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6424D5" w14:textId="49C3C596" w:rsidR="000E729B" w:rsidRPr="0077153F" w:rsidRDefault="007355F2">
      <w:pPr>
        <w:spacing w:before="360" w:after="120"/>
        <w:rPr>
          <w:b/>
          <w:bCs/>
        </w:rPr>
      </w:pPr>
      <w:r w:rsidRPr="0077153F">
        <w:rPr>
          <w:rStyle w:val="PleaseReviewParagraphId"/>
        </w:rPr>
        <w:t>[</w:t>
      </w:r>
      <w:proofErr w:type="gramStart"/>
      <w:r w:rsidRPr="0077153F">
        <w:rPr>
          <w:rStyle w:val="PleaseReviewParagraphId"/>
        </w:rPr>
        <w:t>1]</w:t>
      </w:r>
      <w:bookmarkStart w:id="0" w:name="_kkwgcwwon3zj" w:colFirst="0" w:colLast="0"/>
      <w:bookmarkEnd w:id="0"/>
      <w:r w:rsidRPr="0077153F">
        <w:rPr>
          <w:b/>
          <w:bCs/>
        </w:rPr>
        <w:t>DRAFT</w:t>
      </w:r>
      <w:proofErr w:type="gramEnd"/>
      <w:r w:rsidRPr="0077153F">
        <w:rPr>
          <w:b/>
          <w:bCs/>
        </w:rPr>
        <w:t xml:space="preserve"> REVISION OF DP 9: Genus </w:t>
      </w:r>
      <w:proofErr w:type="spellStart"/>
      <w:r w:rsidRPr="0077153F">
        <w:rPr>
          <w:b/>
          <w:bCs/>
          <w:i/>
        </w:rPr>
        <w:t>Anastrepha</w:t>
      </w:r>
      <w:proofErr w:type="spellEnd"/>
      <w:r w:rsidRPr="0077153F">
        <w:rPr>
          <w:b/>
          <w:bCs/>
        </w:rPr>
        <w:t xml:space="preserve"> (2021-002)</w:t>
      </w:r>
    </w:p>
    <w:p w14:paraId="2BBB7AA5" w14:textId="77777777" w:rsidR="000E729B" w:rsidRPr="0077153F" w:rsidRDefault="007355F2" w:rsidP="00D045A3">
      <w:pPr>
        <w:pStyle w:val="IPPArialTable"/>
      </w:pPr>
      <w:r w:rsidRPr="0077153F">
        <w:rPr>
          <w:rStyle w:val="PleaseReviewParagraphId"/>
        </w:rPr>
        <w:t>[</w:t>
      </w:r>
      <w:proofErr w:type="gramStart"/>
      <w:r w:rsidRPr="0077153F">
        <w:rPr>
          <w:rStyle w:val="PleaseReviewParagraphId"/>
        </w:rPr>
        <w:t>2]</w:t>
      </w:r>
      <w:r w:rsidRPr="0077153F">
        <w:rPr>
          <w:b/>
          <w:bCs/>
        </w:rPr>
        <w:t>Status</w:t>
      </w:r>
      <w:proofErr w:type="gramEnd"/>
      <w:r w:rsidRPr="0077153F">
        <w:rPr>
          <w:b/>
          <w:bCs/>
        </w:rPr>
        <w:t xml:space="preserve"> box</w:t>
      </w:r>
      <w:r w:rsidRPr="0077153F">
        <w:t xml:space="preserve"> (this is not an official part of the standard, and it will be modified after adoption)</w:t>
      </w:r>
    </w:p>
    <w:tbl>
      <w:tblPr>
        <w:tblW w:w="9010" w:type="dxa"/>
        <w:tblBorders>
          <w:top w:val="single" w:sz="6" w:space="0" w:color="00000A"/>
          <w:left w:val="single" w:sz="6" w:space="0" w:color="00000A"/>
          <w:bottom w:val="single" w:sz="6" w:space="0" w:color="00000A"/>
          <w:right w:val="single" w:sz="6" w:space="0" w:color="00000A"/>
          <w:insideH w:val="single" w:sz="4" w:space="0" w:color="000000"/>
          <w:insideV w:val="single" w:sz="4" w:space="0" w:color="000000"/>
        </w:tblBorders>
        <w:tblLayout w:type="fixed"/>
        <w:tblLook w:val="0000" w:firstRow="0" w:lastRow="0" w:firstColumn="0" w:lastColumn="0" w:noHBand="0" w:noVBand="0"/>
      </w:tblPr>
      <w:tblGrid>
        <w:gridCol w:w="2698"/>
        <w:gridCol w:w="6312"/>
      </w:tblGrid>
      <w:tr w:rsidR="000E729B" w:rsidRPr="0077153F" w14:paraId="33A11348" w14:textId="77777777">
        <w:tc>
          <w:tcPr>
            <w:tcW w:w="2698" w:type="dxa"/>
            <w:tcBorders>
              <w:top w:val="single" w:sz="6" w:space="0" w:color="00000A"/>
              <w:bottom w:val="single" w:sz="6" w:space="0" w:color="00000A"/>
              <w:right w:val="single" w:sz="6" w:space="0" w:color="00000A"/>
            </w:tcBorders>
          </w:tcPr>
          <w:p w14:paraId="525CE2C8"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3]</w:t>
            </w:r>
            <w:r w:rsidRPr="0077153F">
              <w:rPr>
                <w:rFonts w:ascii="Arial" w:hAnsi="Arial" w:cs="Arial"/>
                <w:b/>
                <w:color w:val="000000"/>
                <w:sz w:val="18"/>
                <w:szCs w:val="18"/>
              </w:rPr>
              <w:t>Date</w:t>
            </w:r>
            <w:proofErr w:type="gramEnd"/>
            <w:r w:rsidRPr="0077153F">
              <w:rPr>
                <w:rFonts w:ascii="Arial" w:hAnsi="Arial" w:cs="Arial"/>
                <w:b/>
                <w:color w:val="000000"/>
                <w:sz w:val="18"/>
                <w:szCs w:val="18"/>
              </w:rPr>
              <w:t xml:space="preserve"> of this document</w:t>
            </w:r>
            <w:r w:rsidRPr="0077153F">
              <w:rPr>
                <w:rFonts w:ascii="Arial" w:hAnsi="Arial" w:cs="Arial"/>
                <w:color w:val="000000"/>
                <w:sz w:val="18"/>
                <w:szCs w:val="18"/>
              </w:rPr>
              <w:t xml:space="preserve"> </w:t>
            </w:r>
          </w:p>
        </w:tc>
        <w:tc>
          <w:tcPr>
            <w:tcW w:w="6312" w:type="dxa"/>
            <w:tcBorders>
              <w:top w:val="single" w:sz="6" w:space="0" w:color="00000A"/>
              <w:left w:val="single" w:sz="6" w:space="0" w:color="00000A"/>
              <w:bottom w:val="single" w:sz="6" w:space="0" w:color="00000A"/>
            </w:tcBorders>
          </w:tcPr>
          <w:p w14:paraId="50750080" w14:textId="0BEF7515"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[4]</w:t>
            </w:r>
            <w:r w:rsidRPr="0077153F">
              <w:rPr>
                <w:rFonts w:ascii="Arial" w:hAnsi="Arial" w:cs="Arial"/>
                <w:color w:val="000000"/>
                <w:sz w:val="18"/>
                <w:szCs w:val="18"/>
              </w:rPr>
              <w:t>20</w:t>
            </w:r>
            <w:r w:rsidR="002B76E9">
              <w:rPr>
                <w:rFonts w:ascii="Arial" w:hAnsi="Arial" w:cs="Arial"/>
                <w:color w:val="000000"/>
                <w:sz w:val="18"/>
                <w:szCs w:val="18"/>
              </w:rPr>
              <w:t>2</w:t>
            </w:r>
            <w:r w:rsidR="0093754D">
              <w:rPr>
                <w:rFonts w:ascii="Arial" w:hAnsi="Arial" w:cs="Arial"/>
                <w:color w:val="000000"/>
                <w:sz w:val="18"/>
                <w:szCs w:val="18"/>
              </w:rPr>
              <w:t>4</w:t>
            </w:r>
            <w:r w:rsidRPr="0077153F">
              <w:rPr>
                <w:rFonts w:ascii="Arial" w:hAnsi="Arial" w:cs="Arial"/>
                <w:color w:val="000000"/>
                <w:sz w:val="18"/>
                <w:szCs w:val="18"/>
              </w:rPr>
              <w:t>-0</w:t>
            </w:r>
            <w:r w:rsidR="00237CD7">
              <w:rPr>
                <w:rFonts w:ascii="Arial" w:hAnsi="Arial" w:cs="Arial"/>
                <w:color w:val="000000"/>
                <w:sz w:val="18"/>
                <w:szCs w:val="18"/>
              </w:rPr>
              <w:t>4</w:t>
            </w:r>
            <w:r w:rsidRPr="0077153F">
              <w:rPr>
                <w:rFonts w:ascii="Arial" w:hAnsi="Arial" w:cs="Arial"/>
                <w:color w:val="000000"/>
                <w:sz w:val="18"/>
                <w:szCs w:val="18"/>
              </w:rPr>
              <w:t>-</w:t>
            </w:r>
            <w:r w:rsidR="00237CD7">
              <w:rPr>
                <w:rFonts w:ascii="Arial" w:hAnsi="Arial" w:cs="Arial"/>
                <w:color w:val="000000"/>
                <w:sz w:val="18"/>
                <w:szCs w:val="18"/>
              </w:rPr>
              <w:t>06</w:t>
            </w:r>
          </w:p>
        </w:tc>
      </w:tr>
      <w:tr w:rsidR="000E729B" w:rsidRPr="0077153F" w14:paraId="7C111AE6" w14:textId="77777777">
        <w:tc>
          <w:tcPr>
            <w:tcW w:w="2698" w:type="dxa"/>
            <w:tcBorders>
              <w:top w:val="single" w:sz="6" w:space="0" w:color="00000A"/>
              <w:bottom w:val="single" w:sz="6" w:space="0" w:color="00000A"/>
              <w:right w:val="single" w:sz="6" w:space="0" w:color="00000A"/>
            </w:tcBorders>
          </w:tcPr>
          <w:p w14:paraId="456D7065"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5]</w:t>
            </w:r>
            <w:r w:rsidRPr="0077153F">
              <w:rPr>
                <w:rFonts w:ascii="Arial" w:hAnsi="Arial" w:cs="Arial"/>
                <w:b/>
                <w:color w:val="000000"/>
                <w:sz w:val="18"/>
                <w:szCs w:val="18"/>
              </w:rPr>
              <w:t>Document</w:t>
            </w:r>
            <w:proofErr w:type="gramEnd"/>
            <w:r w:rsidRPr="0077153F">
              <w:rPr>
                <w:rFonts w:ascii="Arial" w:hAnsi="Arial" w:cs="Arial"/>
                <w:b/>
                <w:color w:val="000000"/>
                <w:sz w:val="18"/>
                <w:szCs w:val="18"/>
              </w:rPr>
              <w:t xml:space="preserve"> category</w:t>
            </w:r>
            <w:r w:rsidRPr="0077153F">
              <w:rPr>
                <w:rFonts w:ascii="Arial" w:hAnsi="Arial" w:cs="Arial"/>
                <w:color w:val="000000"/>
                <w:sz w:val="18"/>
                <w:szCs w:val="18"/>
              </w:rPr>
              <w:t xml:space="preserve"> </w:t>
            </w:r>
          </w:p>
        </w:tc>
        <w:tc>
          <w:tcPr>
            <w:tcW w:w="6312" w:type="dxa"/>
            <w:tcBorders>
              <w:top w:val="single" w:sz="6" w:space="0" w:color="00000A"/>
              <w:left w:val="single" w:sz="6" w:space="0" w:color="00000A"/>
              <w:bottom w:val="single" w:sz="6" w:space="0" w:color="00000A"/>
            </w:tcBorders>
          </w:tcPr>
          <w:p w14:paraId="127DB839" w14:textId="5C3B269F"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6]</w:t>
            </w:r>
            <w:r w:rsidRPr="0077153F">
              <w:rPr>
                <w:rFonts w:ascii="Arial" w:hAnsi="Arial" w:cs="Arial"/>
                <w:color w:val="000000"/>
                <w:sz w:val="18"/>
                <w:szCs w:val="18"/>
              </w:rPr>
              <w:t>Revision</w:t>
            </w:r>
            <w:proofErr w:type="gramEnd"/>
            <w:r w:rsidRPr="0077153F">
              <w:rPr>
                <w:rFonts w:ascii="Arial" w:hAnsi="Arial" w:cs="Arial"/>
                <w:color w:val="000000"/>
                <w:sz w:val="18"/>
                <w:szCs w:val="18"/>
              </w:rPr>
              <w:t xml:space="preserve"> of annex to ISPM 27 (</w:t>
            </w:r>
            <w:r w:rsidRPr="0077153F">
              <w:rPr>
                <w:rFonts w:ascii="Arial" w:hAnsi="Arial" w:cs="Arial"/>
                <w:i/>
                <w:color w:val="000000"/>
                <w:sz w:val="18"/>
                <w:szCs w:val="18"/>
              </w:rPr>
              <w:t>Diagnostic protocols for regulated pests</w:t>
            </w:r>
            <w:r w:rsidRPr="00F57E5F">
              <w:rPr>
                <w:rFonts w:ascii="Arial" w:hAnsi="Arial" w:cs="Arial"/>
                <w:iCs/>
                <w:color w:val="000000"/>
                <w:sz w:val="18"/>
                <w:szCs w:val="18"/>
              </w:rPr>
              <w:t>)</w:t>
            </w:r>
            <w:r w:rsidRPr="0077153F">
              <w:rPr>
                <w:rFonts w:ascii="Arial" w:hAnsi="Arial" w:cs="Arial"/>
                <w:color w:val="000000"/>
                <w:sz w:val="18"/>
                <w:szCs w:val="18"/>
              </w:rPr>
              <w:t xml:space="preserve"> </w:t>
            </w:r>
          </w:p>
        </w:tc>
      </w:tr>
      <w:tr w:rsidR="000E729B" w:rsidRPr="0077153F" w14:paraId="685EFF29" w14:textId="77777777">
        <w:tc>
          <w:tcPr>
            <w:tcW w:w="2698" w:type="dxa"/>
            <w:tcBorders>
              <w:top w:val="single" w:sz="6" w:space="0" w:color="00000A"/>
              <w:bottom w:val="single" w:sz="6" w:space="0" w:color="00000A"/>
              <w:right w:val="single" w:sz="6" w:space="0" w:color="00000A"/>
            </w:tcBorders>
          </w:tcPr>
          <w:p w14:paraId="3741F299"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7]</w:t>
            </w:r>
            <w:r w:rsidRPr="0077153F">
              <w:rPr>
                <w:rFonts w:ascii="Arial" w:hAnsi="Arial" w:cs="Arial"/>
                <w:b/>
                <w:color w:val="000000"/>
                <w:sz w:val="18"/>
                <w:szCs w:val="18"/>
              </w:rPr>
              <w:t>Current</w:t>
            </w:r>
            <w:proofErr w:type="gramEnd"/>
            <w:r w:rsidRPr="0077153F">
              <w:rPr>
                <w:rFonts w:ascii="Arial" w:hAnsi="Arial" w:cs="Arial"/>
                <w:b/>
                <w:color w:val="000000"/>
                <w:sz w:val="18"/>
                <w:szCs w:val="18"/>
              </w:rPr>
              <w:t xml:space="preserve"> document stage</w:t>
            </w:r>
            <w:r w:rsidRPr="0077153F">
              <w:rPr>
                <w:rFonts w:ascii="Arial" w:hAnsi="Arial" w:cs="Arial"/>
                <w:color w:val="000000"/>
                <w:sz w:val="18"/>
                <w:szCs w:val="18"/>
              </w:rPr>
              <w:t xml:space="preserve"> </w:t>
            </w:r>
          </w:p>
        </w:tc>
        <w:tc>
          <w:tcPr>
            <w:tcW w:w="6312" w:type="dxa"/>
            <w:tcBorders>
              <w:top w:val="single" w:sz="6" w:space="0" w:color="00000A"/>
              <w:left w:val="single" w:sz="6" w:space="0" w:color="00000A"/>
              <w:bottom w:val="single" w:sz="6" w:space="0" w:color="00000A"/>
            </w:tcBorders>
          </w:tcPr>
          <w:p w14:paraId="7804B9F6" w14:textId="09537041"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8]</w:t>
            </w:r>
            <w:r w:rsidRPr="00F57E5F">
              <w:rPr>
                <w:rFonts w:ascii="Arial" w:hAnsi="Arial" w:cs="Arial"/>
                <w:i/>
                <w:iCs/>
                <w:color w:val="000000" w:themeColor="text1"/>
                <w:sz w:val="18"/>
                <w:szCs w:val="18"/>
              </w:rPr>
              <w:t>To</w:t>
            </w:r>
            <w:proofErr w:type="gramEnd"/>
            <w:r w:rsidRPr="0077153F">
              <w:rPr>
                <w:rFonts w:ascii="Arial" w:hAnsi="Arial" w:cs="Arial"/>
                <w:i/>
                <w:iCs/>
                <w:color w:val="000000" w:themeColor="text1"/>
                <w:sz w:val="18"/>
                <w:szCs w:val="18"/>
              </w:rPr>
              <w:t xml:space="preserve"> </w:t>
            </w:r>
            <w:r w:rsidR="00263DEE">
              <w:rPr>
                <w:rFonts w:ascii="Arial" w:hAnsi="Arial" w:cs="Arial"/>
                <w:color w:val="000000" w:themeColor="text1"/>
                <w:sz w:val="18"/>
                <w:szCs w:val="18"/>
              </w:rPr>
              <w:t>Notification period</w:t>
            </w:r>
          </w:p>
        </w:tc>
      </w:tr>
      <w:tr w:rsidR="000E729B" w:rsidRPr="0077153F" w14:paraId="140E1081" w14:textId="77777777">
        <w:tc>
          <w:tcPr>
            <w:tcW w:w="2698" w:type="dxa"/>
            <w:tcBorders>
              <w:top w:val="single" w:sz="6" w:space="0" w:color="00000A"/>
              <w:bottom w:val="single" w:sz="6" w:space="0" w:color="00000A"/>
              <w:right w:val="single" w:sz="6" w:space="0" w:color="00000A"/>
            </w:tcBorders>
          </w:tcPr>
          <w:p w14:paraId="1F6FBE35"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9]</w:t>
            </w:r>
            <w:r w:rsidRPr="0077153F">
              <w:rPr>
                <w:rFonts w:ascii="Arial" w:hAnsi="Arial" w:cs="Arial"/>
                <w:b/>
                <w:color w:val="000000"/>
                <w:sz w:val="18"/>
                <w:szCs w:val="18"/>
              </w:rPr>
              <w:t>Major</w:t>
            </w:r>
            <w:proofErr w:type="gramEnd"/>
            <w:r w:rsidRPr="0077153F">
              <w:rPr>
                <w:rFonts w:ascii="Arial" w:hAnsi="Arial" w:cs="Arial"/>
                <w:b/>
                <w:color w:val="000000"/>
                <w:sz w:val="18"/>
                <w:szCs w:val="18"/>
              </w:rPr>
              <w:t xml:space="preserve"> stages </w:t>
            </w:r>
          </w:p>
        </w:tc>
        <w:tc>
          <w:tcPr>
            <w:tcW w:w="6312" w:type="dxa"/>
            <w:tcBorders>
              <w:top w:val="single" w:sz="6" w:space="0" w:color="00000A"/>
              <w:left w:val="single" w:sz="6" w:space="0" w:color="00000A"/>
              <w:bottom w:val="single" w:sz="6" w:space="0" w:color="00000A"/>
            </w:tcBorders>
          </w:tcPr>
          <w:p w14:paraId="2083FC37" w14:textId="7748E87C" w:rsidR="000E729B" w:rsidRPr="0077153F" w:rsidRDefault="007355F2">
            <w:pPr>
              <w:pBdr>
                <w:top w:val="nil"/>
                <w:left w:val="nil"/>
                <w:bottom w:val="nil"/>
                <w:right w:val="nil"/>
                <w:between w:val="nil"/>
              </w:pBdr>
              <w:spacing w:before="29" w:after="29"/>
              <w:rPr>
                <w:rFonts w:ascii="Arial" w:hAnsi="Arial" w:cs="Arial"/>
                <w:color w:val="000000"/>
                <w:sz w:val="18"/>
                <w:szCs w:val="18"/>
              </w:rPr>
            </w:pPr>
            <w:r w:rsidRPr="0077153F">
              <w:rPr>
                <w:rStyle w:val="PleaseReviewParagraphId"/>
              </w:rPr>
              <w:t>[10]</w:t>
            </w:r>
            <w:r w:rsidRPr="0077153F">
              <w:rPr>
                <w:rFonts w:ascii="Arial" w:hAnsi="Arial" w:cs="Arial"/>
                <w:color w:val="000000"/>
                <w:sz w:val="18"/>
                <w:szCs w:val="18"/>
              </w:rPr>
              <w:t>2020-12 Request for revision to DP 9 submitted to Technical Panel of Diagnostic Protocols (TPDP).</w:t>
            </w:r>
          </w:p>
          <w:p w14:paraId="7568A42B" w14:textId="61062103" w:rsidR="000E729B" w:rsidRPr="0077153F" w:rsidRDefault="007355F2">
            <w:pPr>
              <w:pBdr>
                <w:top w:val="nil"/>
                <w:left w:val="nil"/>
                <w:bottom w:val="nil"/>
                <w:right w:val="nil"/>
                <w:between w:val="nil"/>
              </w:pBdr>
              <w:spacing w:before="29" w:after="29"/>
              <w:rPr>
                <w:rFonts w:ascii="Arial" w:hAnsi="Arial" w:cs="Arial"/>
                <w:color w:val="000000"/>
                <w:sz w:val="18"/>
                <w:szCs w:val="18"/>
              </w:rPr>
            </w:pPr>
            <w:r w:rsidRPr="0077153F">
              <w:rPr>
                <w:rStyle w:val="PleaseReviewParagraphId"/>
              </w:rPr>
              <w:t>[11]</w:t>
            </w:r>
            <w:r w:rsidRPr="0077153F">
              <w:rPr>
                <w:rFonts w:ascii="Arial" w:hAnsi="Arial" w:cs="Arial"/>
                <w:color w:val="000000"/>
                <w:sz w:val="18"/>
                <w:szCs w:val="18"/>
              </w:rPr>
              <w:t xml:space="preserve">2021-01 Request for revision to DP 9 submitted to </w:t>
            </w:r>
            <w:r w:rsidR="00263DEE">
              <w:rPr>
                <w:rFonts w:ascii="Arial" w:hAnsi="Arial" w:cs="Arial"/>
                <w:color w:val="000000" w:themeColor="text1"/>
                <w:sz w:val="18"/>
                <w:szCs w:val="18"/>
              </w:rPr>
              <w:t>Standards Committee (</w:t>
            </w:r>
            <w:r w:rsidR="00263DEE" w:rsidRPr="0077153F">
              <w:rPr>
                <w:rFonts w:ascii="Arial" w:hAnsi="Arial" w:cs="Arial"/>
                <w:color w:val="000000" w:themeColor="text1"/>
                <w:sz w:val="18"/>
                <w:szCs w:val="18"/>
              </w:rPr>
              <w:t>SC</w:t>
            </w:r>
            <w:r w:rsidR="00263DEE">
              <w:rPr>
                <w:rFonts w:ascii="Arial" w:hAnsi="Arial" w:cs="Arial"/>
                <w:color w:val="000000" w:themeColor="text1"/>
                <w:sz w:val="18"/>
                <w:szCs w:val="18"/>
              </w:rPr>
              <w:t>)</w:t>
            </w:r>
            <w:r w:rsidRPr="0077153F">
              <w:rPr>
                <w:rFonts w:ascii="Arial" w:hAnsi="Arial" w:cs="Arial"/>
                <w:color w:val="000000"/>
                <w:sz w:val="18"/>
                <w:szCs w:val="18"/>
              </w:rPr>
              <w:t>.</w:t>
            </w:r>
          </w:p>
          <w:p w14:paraId="06C08D13" w14:textId="36E5B34C" w:rsidR="000E729B" w:rsidRPr="0077153F" w:rsidRDefault="007355F2">
            <w:pPr>
              <w:pBdr>
                <w:top w:val="nil"/>
                <w:left w:val="nil"/>
                <w:bottom w:val="nil"/>
                <w:right w:val="nil"/>
                <w:between w:val="nil"/>
              </w:pBdr>
              <w:spacing w:before="29" w:after="29"/>
              <w:rPr>
                <w:rFonts w:ascii="Arial" w:hAnsi="Arial" w:cs="Arial"/>
                <w:color w:val="000000"/>
                <w:sz w:val="18"/>
                <w:szCs w:val="18"/>
              </w:rPr>
            </w:pPr>
            <w:r w:rsidRPr="0077153F">
              <w:rPr>
                <w:rStyle w:val="PleaseReviewParagraphId"/>
              </w:rPr>
              <w:t>[12]</w:t>
            </w:r>
            <w:r w:rsidRPr="0077153F">
              <w:rPr>
                <w:rFonts w:ascii="Arial" w:hAnsi="Arial" w:cs="Arial"/>
                <w:color w:val="000000"/>
                <w:sz w:val="18"/>
                <w:szCs w:val="18"/>
              </w:rPr>
              <w:t xml:space="preserve">2021-06 SC added revision </w:t>
            </w:r>
            <w:r w:rsidR="001011E8">
              <w:rPr>
                <w:rFonts w:ascii="Arial" w:hAnsi="Arial" w:cs="Arial"/>
                <w:color w:val="000000"/>
                <w:sz w:val="18"/>
                <w:szCs w:val="18"/>
              </w:rPr>
              <w:t>of DP 9 (</w:t>
            </w:r>
            <w:r w:rsidRPr="0077153F">
              <w:rPr>
                <w:rFonts w:ascii="Arial" w:hAnsi="Arial" w:cs="Arial"/>
                <w:color w:val="000000"/>
                <w:sz w:val="18"/>
                <w:szCs w:val="18"/>
              </w:rPr>
              <w:t xml:space="preserve">Genus </w:t>
            </w:r>
            <w:proofErr w:type="spellStart"/>
            <w:r w:rsidRPr="0077153F">
              <w:rPr>
                <w:rFonts w:ascii="Arial" w:hAnsi="Arial" w:cs="Arial"/>
                <w:i/>
                <w:iCs/>
                <w:color w:val="000000"/>
                <w:sz w:val="18"/>
                <w:szCs w:val="18"/>
              </w:rPr>
              <w:t>Anastrepha</w:t>
            </w:r>
            <w:proofErr w:type="spellEnd"/>
            <w:r w:rsidR="001011E8">
              <w:rPr>
                <w:rFonts w:ascii="Arial" w:hAnsi="Arial" w:cs="Arial"/>
                <w:color w:val="000000"/>
                <w:sz w:val="18"/>
                <w:szCs w:val="18"/>
              </w:rPr>
              <w:t>)</w:t>
            </w:r>
            <w:r w:rsidRPr="0077153F">
              <w:rPr>
                <w:rFonts w:ascii="Arial" w:hAnsi="Arial" w:cs="Arial"/>
                <w:color w:val="000000"/>
                <w:sz w:val="18"/>
                <w:szCs w:val="18"/>
              </w:rPr>
              <w:t xml:space="preserve"> </w:t>
            </w:r>
            <w:r w:rsidR="00410216" w:rsidRPr="0077153F">
              <w:rPr>
                <w:rFonts w:ascii="Arial" w:hAnsi="Arial" w:cs="Arial"/>
                <w:color w:val="000000"/>
                <w:sz w:val="18"/>
                <w:szCs w:val="18"/>
              </w:rPr>
              <w:t>to work programme</w:t>
            </w:r>
            <w:r w:rsidR="00410216">
              <w:rPr>
                <w:rFonts w:ascii="Arial" w:hAnsi="Arial" w:cs="Arial"/>
                <w:color w:val="000000"/>
                <w:sz w:val="18"/>
                <w:szCs w:val="18"/>
              </w:rPr>
              <w:t xml:space="preserve"> </w:t>
            </w:r>
            <w:r w:rsidR="001011E8">
              <w:rPr>
                <w:rFonts w:ascii="Arial" w:hAnsi="Arial" w:cs="Arial"/>
                <w:color w:val="000000"/>
                <w:sz w:val="18"/>
                <w:szCs w:val="18"/>
              </w:rPr>
              <w:t>(</w:t>
            </w:r>
            <w:r w:rsidRPr="0077153F">
              <w:rPr>
                <w:rFonts w:ascii="Arial" w:hAnsi="Arial" w:cs="Arial"/>
                <w:color w:val="000000"/>
                <w:sz w:val="18"/>
                <w:szCs w:val="18"/>
              </w:rPr>
              <w:t>2021-002), priority 2.</w:t>
            </w:r>
          </w:p>
          <w:p w14:paraId="76AB83EF" w14:textId="3C87413B" w:rsidR="000E729B" w:rsidRPr="0077153F" w:rsidRDefault="007355F2">
            <w:pPr>
              <w:pBdr>
                <w:top w:val="nil"/>
                <w:left w:val="nil"/>
                <w:bottom w:val="nil"/>
                <w:right w:val="nil"/>
                <w:between w:val="nil"/>
              </w:pBdr>
              <w:spacing w:before="29" w:after="29"/>
              <w:rPr>
                <w:rFonts w:ascii="Arial" w:hAnsi="Arial" w:cs="Arial"/>
                <w:color w:val="000000"/>
                <w:sz w:val="18"/>
                <w:szCs w:val="18"/>
              </w:rPr>
            </w:pPr>
            <w:r w:rsidRPr="0077153F">
              <w:rPr>
                <w:rStyle w:val="PleaseReviewParagraphId"/>
              </w:rPr>
              <w:t>[13]</w:t>
            </w:r>
            <w:r w:rsidRPr="0077153F">
              <w:rPr>
                <w:rFonts w:ascii="Arial" w:hAnsi="Arial" w:cs="Arial"/>
                <w:color w:val="000000"/>
                <w:sz w:val="18"/>
                <w:szCs w:val="18"/>
              </w:rPr>
              <w:t>2021-09 Drafting group commenced revision.</w:t>
            </w:r>
          </w:p>
          <w:p w14:paraId="6F7FD066" w14:textId="4DB6996A"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[14]</w:t>
            </w:r>
            <w:r w:rsidRPr="0077153F">
              <w:rPr>
                <w:rFonts w:ascii="Arial" w:hAnsi="Arial" w:cs="Arial"/>
                <w:color w:val="000000"/>
                <w:sz w:val="18"/>
                <w:szCs w:val="18"/>
              </w:rPr>
              <w:t>2022-10 TPDP revis</w:t>
            </w:r>
            <w:r w:rsidR="008C4EB3">
              <w:rPr>
                <w:rFonts w:ascii="Arial" w:hAnsi="Arial" w:cs="Arial"/>
                <w:color w:val="000000"/>
                <w:sz w:val="18"/>
                <w:szCs w:val="18"/>
              </w:rPr>
              <w:t>ed</w:t>
            </w:r>
            <w:r w:rsidRPr="0077153F">
              <w:rPr>
                <w:rFonts w:ascii="Arial" w:hAnsi="Arial" w:cs="Arial"/>
                <w:color w:val="000000"/>
                <w:sz w:val="18"/>
                <w:szCs w:val="18"/>
              </w:rPr>
              <w:t>.</w:t>
            </w:r>
          </w:p>
          <w:p w14:paraId="044D09A8" w14:textId="16373268"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[15]</w:t>
            </w:r>
            <w:r w:rsidRPr="0077153F">
              <w:rPr>
                <w:rFonts w:ascii="Arial" w:hAnsi="Arial" w:cs="Arial"/>
                <w:color w:val="000000"/>
                <w:sz w:val="18"/>
                <w:szCs w:val="18"/>
              </w:rPr>
              <w:t xml:space="preserve">2023-03 TPDP reviewed. </w:t>
            </w:r>
          </w:p>
          <w:p w14:paraId="26D08A95" w14:textId="77777777"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[16]</w:t>
            </w:r>
            <w:r w:rsidRPr="0077153F">
              <w:rPr>
                <w:rFonts w:ascii="Arial" w:hAnsi="Arial" w:cs="Arial"/>
                <w:color w:val="000000"/>
                <w:sz w:val="18"/>
                <w:szCs w:val="18"/>
              </w:rPr>
              <w:t>2023-03 Expert consultation.</w:t>
            </w:r>
          </w:p>
          <w:p w14:paraId="0E2F7E04" w14:textId="41AD14F9"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[17]</w:t>
            </w:r>
            <w:r w:rsidRPr="0077153F">
              <w:rPr>
                <w:rFonts w:ascii="Arial" w:hAnsi="Arial" w:cs="Arial"/>
                <w:color w:val="000000"/>
                <w:sz w:val="18"/>
                <w:szCs w:val="18"/>
              </w:rPr>
              <w:t>2023-04 Drafting group revis</w:t>
            </w:r>
            <w:r w:rsidR="008C4EB3">
              <w:rPr>
                <w:rFonts w:ascii="Arial" w:hAnsi="Arial" w:cs="Arial"/>
                <w:color w:val="000000"/>
                <w:sz w:val="18"/>
                <w:szCs w:val="18"/>
              </w:rPr>
              <w:t>ed</w:t>
            </w:r>
            <w:r w:rsidRPr="0077153F">
              <w:rPr>
                <w:rFonts w:ascii="Arial" w:hAnsi="Arial" w:cs="Arial"/>
                <w:color w:val="000000"/>
                <w:sz w:val="18"/>
                <w:szCs w:val="18"/>
              </w:rPr>
              <w:t>.</w:t>
            </w:r>
          </w:p>
          <w:p w14:paraId="226F57F6" w14:textId="4BCD3DF7"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[18]</w:t>
            </w:r>
            <w:r w:rsidRPr="0077153F">
              <w:rPr>
                <w:rFonts w:ascii="Arial" w:hAnsi="Arial" w:cs="Arial"/>
                <w:color w:val="000000"/>
                <w:sz w:val="18"/>
                <w:szCs w:val="18"/>
              </w:rPr>
              <w:t>2023-06 SC approved for consultation (2023_eSC_Nov_06)</w:t>
            </w:r>
            <w:r w:rsidR="008C4EB3">
              <w:rPr>
                <w:rFonts w:ascii="Arial" w:hAnsi="Arial" w:cs="Arial"/>
                <w:color w:val="000000"/>
                <w:sz w:val="18"/>
                <w:szCs w:val="18"/>
              </w:rPr>
              <w:t>.</w:t>
            </w:r>
          </w:p>
          <w:p w14:paraId="43BB703A" w14:textId="75864524" w:rsidR="000D187A" w:rsidRPr="0077153F" w:rsidRDefault="000D187A">
            <w:pPr>
              <w:pBdr>
                <w:top w:val="nil"/>
                <w:left w:val="nil"/>
                <w:bottom w:val="nil"/>
                <w:right w:val="nil"/>
                <w:between w:val="nil"/>
              </w:pBdr>
              <w:spacing w:before="60" w:after="60"/>
              <w:jc w:val="left"/>
              <w:rPr>
                <w:rFonts w:ascii="Arial" w:hAnsi="Arial" w:cs="Arial"/>
                <w:color w:val="000000"/>
                <w:sz w:val="18"/>
                <w:szCs w:val="18"/>
              </w:rPr>
            </w:pPr>
            <w:r w:rsidRPr="0077153F">
              <w:rPr>
                <w:rFonts w:ascii="Arial" w:hAnsi="Arial" w:cs="Arial"/>
                <w:color w:val="000000"/>
                <w:sz w:val="18"/>
                <w:szCs w:val="18"/>
              </w:rPr>
              <w:t xml:space="preserve">2023-07 </w:t>
            </w:r>
            <w:r w:rsidR="00700249" w:rsidRPr="0077153F">
              <w:rPr>
                <w:rFonts w:ascii="Arial" w:hAnsi="Arial" w:cs="Arial"/>
                <w:color w:val="000000"/>
                <w:sz w:val="18"/>
                <w:szCs w:val="18"/>
              </w:rPr>
              <w:t>Consultation</w:t>
            </w:r>
            <w:r w:rsidR="0093754D">
              <w:rPr>
                <w:rFonts w:ascii="Arial" w:hAnsi="Arial" w:cs="Arial"/>
                <w:color w:val="000000"/>
                <w:sz w:val="18"/>
                <w:szCs w:val="18"/>
              </w:rPr>
              <w:t>.</w:t>
            </w:r>
          </w:p>
          <w:p w14:paraId="5DF0B290" w14:textId="710048BE" w:rsidR="00700249" w:rsidRPr="0077153F" w:rsidRDefault="00700249">
            <w:pPr>
              <w:pBdr>
                <w:top w:val="nil"/>
                <w:left w:val="nil"/>
                <w:bottom w:val="nil"/>
                <w:right w:val="nil"/>
                <w:between w:val="nil"/>
              </w:pBdr>
              <w:spacing w:before="60" w:after="60"/>
              <w:jc w:val="left"/>
              <w:rPr>
                <w:rFonts w:ascii="Arial" w:hAnsi="Arial" w:cs="Arial"/>
                <w:color w:val="000000"/>
                <w:sz w:val="18"/>
                <w:szCs w:val="18"/>
              </w:rPr>
            </w:pPr>
            <w:r w:rsidRPr="0077153F">
              <w:rPr>
                <w:rFonts w:ascii="Arial" w:hAnsi="Arial" w:cs="Arial"/>
                <w:color w:val="000000"/>
                <w:sz w:val="18"/>
                <w:szCs w:val="18"/>
              </w:rPr>
              <w:t>2023-11 TPDP review</w:t>
            </w:r>
            <w:r w:rsidR="008C4EB3">
              <w:rPr>
                <w:rFonts w:ascii="Arial" w:hAnsi="Arial" w:cs="Arial"/>
                <w:color w:val="000000"/>
                <w:sz w:val="18"/>
                <w:szCs w:val="18"/>
              </w:rPr>
              <w:t>ed</w:t>
            </w:r>
            <w:r w:rsidR="0074593F">
              <w:rPr>
                <w:rFonts w:ascii="Arial" w:hAnsi="Arial" w:cs="Arial"/>
                <w:color w:val="000000"/>
                <w:sz w:val="18"/>
                <w:szCs w:val="18"/>
              </w:rPr>
              <w:t xml:space="preserve"> and re</w:t>
            </w:r>
            <w:r w:rsidR="00AD5FD5">
              <w:rPr>
                <w:rFonts w:ascii="Arial" w:hAnsi="Arial" w:cs="Arial"/>
                <w:color w:val="000000"/>
                <w:sz w:val="18"/>
                <w:szCs w:val="18"/>
              </w:rPr>
              <w:t>v</w:t>
            </w:r>
            <w:r w:rsidR="0074593F">
              <w:rPr>
                <w:rFonts w:ascii="Arial" w:hAnsi="Arial" w:cs="Arial"/>
                <w:color w:val="000000"/>
                <w:sz w:val="18"/>
                <w:szCs w:val="18"/>
              </w:rPr>
              <w:t>ised</w:t>
            </w:r>
            <w:r w:rsidR="00367BDD" w:rsidRPr="0077153F">
              <w:rPr>
                <w:rFonts w:ascii="Arial" w:hAnsi="Arial" w:cs="Arial"/>
                <w:color w:val="000000"/>
                <w:sz w:val="18"/>
                <w:szCs w:val="18"/>
              </w:rPr>
              <w:t xml:space="preserve"> draft and consultation comments</w:t>
            </w:r>
            <w:r w:rsidR="008C4EB3">
              <w:rPr>
                <w:rFonts w:ascii="Arial" w:hAnsi="Arial" w:cs="Arial"/>
                <w:color w:val="000000"/>
                <w:sz w:val="18"/>
                <w:szCs w:val="18"/>
              </w:rPr>
              <w:t>.</w:t>
            </w:r>
          </w:p>
          <w:p w14:paraId="6257B33B" w14:textId="77777777" w:rsidR="00557D8E" w:rsidRDefault="00557D8E">
            <w:pPr>
              <w:pBdr>
                <w:top w:val="nil"/>
                <w:left w:val="nil"/>
                <w:bottom w:val="nil"/>
                <w:right w:val="nil"/>
                <w:between w:val="nil"/>
              </w:pBdr>
              <w:spacing w:before="60" w:after="60"/>
              <w:jc w:val="left"/>
              <w:rPr>
                <w:rFonts w:ascii="Arial" w:hAnsi="Arial" w:cs="Arial"/>
                <w:color w:val="000000"/>
                <w:sz w:val="18"/>
                <w:szCs w:val="18"/>
              </w:rPr>
            </w:pPr>
            <w:r w:rsidRPr="0077153F">
              <w:rPr>
                <w:rFonts w:ascii="Arial" w:hAnsi="Arial" w:cs="Arial"/>
                <w:color w:val="000000"/>
                <w:sz w:val="18"/>
                <w:szCs w:val="18"/>
              </w:rPr>
              <w:t xml:space="preserve">2024-02 TPDP approved </w:t>
            </w:r>
            <w:r w:rsidR="008C4EB3">
              <w:rPr>
                <w:rFonts w:ascii="Arial" w:hAnsi="Arial" w:cs="Arial"/>
                <w:color w:val="000000"/>
                <w:sz w:val="18"/>
                <w:szCs w:val="18"/>
              </w:rPr>
              <w:t>responses to</w:t>
            </w:r>
            <w:r w:rsidRPr="0077153F">
              <w:rPr>
                <w:rFonts w:ascii="Arial" w:hAnsi="Arial" w:cs="Arial"/>
                <w:color w:val="000000"/>
                <w:sz w:val="18"/>
                <w:szCs w:val="18"/>
              </w:rPr>
              <w:t xml:space="preserve"> consultation comments and recommended the draft DP to the SC for appro</w:t>
            </w:r>
            <w:r w:rsidR="00894B8B" w:rsidRPr="0077153F">
              <w:rPr>
                <w:rFonts w:ascii="Arial" w:hAnsi="Arial" w:cs="Arial"/>
                <w:color w:val="000000"/>
                <w:sz w:val="18"/>
                <w:szCs w:val="18"/>
              </w:rPr>
              <w:t xml:space="preserve">val for </w:t>
            </w:r>
            <w:r w:rsidR="008C4EB3">
              <w:rPr>
                <w:rFonts w:ascii="Arial" w:hAnsi="Arial" w:cs="Arial"/>
                <w:color w:val="000000"/>
                <w:sz w:val="18"/>
                <w:szCs w:val="18"/>
              </w:rPr>
              <w:t>adoption.</w:t>
            </w:r>
          </w:p>
          <w:p w14:paraId="40C9AD67" w14:textId="250FA4ED" w:rsidR="00FC413E" w:rsidRPr="0077153F" w:rsidRDefault="00FC413E">
            <w:pPr>
              <w:pBdr>
                <w:top w:val="nil"/>
                <w:left w:val="nil"/>
                <w:bottom w:val="nil"/>
                <w:right w:val="nil"/>
                <w:between w:val="nil"/>
              </w:pBdr>
              <w:spacing w:before="60" w:after="60"/>
              <w:jc w:val="left"/>
              <w:rPr>
                <w:rFonts w:ascii="Arial" w:hAnsi="Arial" w:cs="Arial"/>
                <w:color w:val="000000"/>
                <w:sz w:val="18"/>
                <w:szCs w:val="18"/>
              </w:rPr>
            </w:pPr>
            <w:r>
              <w:rPr>
                <w:rFonts w:ascii="Arial" w:hAnsi="Arial" w:cs="Arial"/>
                <w:color w:val="000000"/>
                <w:sz w:val="18"/>
                <w:szCs w:val="18"/>
              </w:rPr>
              <w:t xml:space="preserve">2024-06 </w:t>
            </w:r>
            <w:r w:rsidR="00263DEE">
              <w:rPr>
                <w:rFonts w:ascii="Arial" w:hAnsi="Arial" w:cs="Arial"/>
                <w:color w:val="000000"/>
                <w:sz w:val="18"/>
                <w:szCs w:val="18"/>
              </w:rPr>
              <w:t xml:space="preserve">SC approved </w:t>
            </w:r>
            <w:r w:rsidR="00263DEE" w:rsidRPr="0077153F">
              <w:rPr>
                <w:rFonts w:ascii="Arial" w:hAnsi="Arial" w:cs="Arial"/>
                <w:color w:val="000000" w:themeColor="text1"/>
                <w:sz w:val="18"/>
                <w:szCs w:val="18"/>
              </w:rPr>
              <w:t xml:space="preserve">for </w:t>
            </w:r>
            <w:r w:rsidR="00263DEE">
              <w:rPr>
                <w:rFonts w:ascii="Arial" w:hAnsi="Arial" w:cs="Arial"/>
                <w:color w:val="000000" w:themeColor="text1"/>
                <w:sz w:val="18"/>
                <w:szCs w:val="18"/>
              </w:rPr>
              <w:t>adoption</w:t>
            </w:r>
          </w:p>
        </w:tc>
      </w:tr>
      <w:tr w:rsidR="000E729B" w:rsidRPr="0077153F" w14:paraId="25FF7221" w14:textId="77777777">
        <w:tc>
          <w:tcPr>
            <w:tcW w:w="2698" w:type="dxa"/>
            <w:tcBorders>
              <w:top w:val="single" w:sz="6" w:space="0" w:color="00000A"/>
              <w:bottom w:val="single" w:sz="6" w:space="0" w:color="00000A"/>
              <w:right w:val="single" w:sz="6" w:space="0" w:color="00000A"/>
            </w:tcBorders>
          </w:tcPr>
          <w:p w14:paraId="7A9BCE4C"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19]</w:t>
            </w:r>
            <w:r w:rsidRPr="0077153F">
              <w:rPr>
                <w:rFonts w:ascii="Arial" w:hAnsi="Arial" w:cs="Arial"/>
                <w:b/>
                <w:color w:val="000000"/>
                <w:sz w:val="18"/>
                <w:szCs w:val="18"/>
              </w:rPr>
              <w:t>Discipline</w:t>
            </w:r>
            <w:proofErr w:type="gramEnd"/>
            <w:r w:rsidRPr="0077153F">
              <w:rPr>
                <w:rFonts w:ascii="Arial" w:hAnsi="Arial" w:cs="Arial"/>
                <w:b/>
                <w:color w:val="000000"/>
                <w:sz w:val="18"/>
                <w:szCs w:val="18"/>
              </w:rPr>
              <w:t xml:space="preserve"> leads history</w:t>
            </w:r>
            <w:r w:rsidRPr="0077153F">
              <w:rPr>
                <w:rFonts w:ascii="Arial" w:hAnsi="Arial" w:cs="Arial"/>
                <w:color w:val="000000"/>
                <w:sz w:val="18"/>
                <w:szCs w:val="18"/>
              </w:rPr>
              <w:t xml:space="preserve"> </w:t>
            </w:r>
          </w:p>
        </w:tc>
        <w:tc>
          <w:tcPr>
            <w:tcW w:w="6312" w:type="dxa"/>
            <w:tcBorders>
              <w:top w:val="single" w:sz="6" w:space="0" w:color="00000A"/>
              <w:left w:val="single" w:sz="6" w:space="0" w:color="00000A"/>
              <w:bottom w:val="single" w:sz="6" w:space="0" w:color="00000A"/>
            </w:tcBorders>
          </w:tcPr>
          <w:p w14:paraId="5C3BE95E" w14:textId="1FC0E88F"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[20]</w:t>
            </w:r>
            <w:r w:rsidRPr="0077153F">
              <w:rPr>
                <w:rFonts w:ascii="Arial" w:hAnsi="Arial" w:cs="Arial"/>
                <w:color w:val="000000" w:themeColor="text1"/>
                <w:sz w:val="18"/>
                <w:szCs w:val="18"/>
              </w:rPr>
              <w:t>2021-04 Norman BARR</w:t>
            </w:r>
            <w:r w:rsidRPr="0077153F">
              <w:rPr>
                <w:rFonts w:ascii="Arial" w:eastAsia="Arial" w:hAnsi="Arial" w:cs="Arial"/>
                <w:color w:val="000000" w:themeColor="text1"/>
                <w:sz w:val="18"/>
                <w:szCs w:val="18"/>
              </w:rPr>
              <w:t xml:space="preserve"> (</w:t>
            </w:r>
            <w:r w:rsidRPr="0077153F">
              <w:rPr>
                <w:rFonts w:ascii="Arial" w:hAnsi="Arial" w:cs="Arial"/>
                <w:color w:val="000000" w:themeColor="text1"/>
                <w:sz w:val="18"/>
                <w:szCs w:val="18"/>
              </w:rPr>
              <w:t>US</w:t>
            </w:r>
            <w:r w:rsidRPr="0077153F">
              <w:rPr>
                <w:rFonts w:ascii="Arial" w:eastAsia="Arial" w:hAnsi="Arial" w:cs="Arial"/>
                <w:color w:val="000000" w:themeColor="text1"/>
                <w:sz w:val="18"/>
                <w:szCs w:val="18"/>
              </w:rPr>
              <w:t xml:space="preserve">, </w:t>
            </w:r>
            <w:r w:rsidRPr="0077153F">
              <w:rPr>
                <w:rFonts w:ascii="Arial" w:hAnsi="Arial" w:cs="Arial"/>
                <w:color w:val="000000" w:themeColor="text1"/>
                <w:sz w:val="18"/>
                <w:szCs w:val="18"/>
              </w:rPr>
              <w:t xml:space="preserve">Discipline </w:t>
            </w:r>
            <w:r w:rsidR="00E03402">
              <w:rPr>
                <w:rFonts w:ascii="Arial" w:hAnsi="Arial" w:cs="Arial"/>
                <w:color w:val="000000" w:themeColor="text1"/>
                <w:sz w:val="18"/>
                <w:szCs w:val="18"/>
              </w:rPr>
              <w:t>L</w:t>
            </w:r>
            <w:r w:rsidRPr="0077153F">
              <w:rPr>
                <w:rFonts w:ascii="Arial" w:hAnsi="Arial" w:cs="Arial"/>
                <w:color w:val="000000" w:themeColor="text1"/>
                <w:sz w:val="18"/>
                <w:szCs w:val="18"/>
              </w:rPr>
              <w:t>ead)</w:t>
            </w:r>
          </w:p>
          <w:p w14:paraId="0BF736D6" w14:textId="542EF8CA"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[21]</w:t>
            </w:r>
            <w:r w:rsidRPr="0077153F">
              <w:rPr>
                <w:rFonts w:ascii="Arial" w:hAnsi="Arial" w:cs="Arial"/>
                <w:color w:val="000000" w:themeColor="text1"/>
                <w:sz w:val="18"/>
                <w:szCs w:val="18"/>
              </w:rPr>
              <w:t>2021-04 Juliet GOLDSMITH</w:t>
            </w:r>
            <w:r w:rsidRPr="0077153F">
              <w:rPr>
                <w:rFonts w:ascii="Arial" w:eastAsia="Arial" w:hAnsi="Arial" w:cs="Arial"/>
                <w:color w:val="000000" w:themeColor="text1"/>
                <w:sz w:val="18"/>
                <w:szCs w:val="18"/>
              </w:rPr>
              <w:t xml:space="preserve"> (</w:t>
            </w:r>
            <w:r w:rsidRPr="0077153F">
              <w:rPr>
                <w:rFonts w:ascii="Arial" w:hAnsi="Arial" w:cs="Arial"/>
                <w:color w:val="000000" w:themeColor="text1"/>
                <w:sz w:val="18"/>
                <w:szCs w:val="18"/>
              </w:rPr>
              <w:t>JM</w:t>
            </w:r>
            <w:r w:rsidRPr="0077153F">
              <w:rPr>
                <w:rFonts w:ascii="Arial" w:eastAsia="Arial" w:hAnsi="Arial" w:cs="Arial"/>
                <w:color w:val="000000" w:themeColor="text1"/>
                <w:sz w:val="18"/>
                <w:szCs w:val="18"/>
              </w:rPr>
              <w:t xml:space="preserve">, </w:t>
            </w:r>
            <w:r w:rsidRPr="0077153F">
              <w:rPr>
                <w:rFonts w:ascii="Arial" w:hAnsi="Arial" w:cs="Arial"/>
                <w:color w:val="000000" w:themeColor="text1"/>
                <w:sz w:val="18"/>
                <w:szCs w:val="18"/>
              </w:rPr>
              <w:t>Referee)</w:t>
            </w:r>
          </w:p>
        </w:tc>
      </w:tr>
      <w:tr w:rsidR="000E729B" w:rsidRPr="0077153F" w14:paraId="63FEF9A0" w14:textId="77777777">
        <w:tc>
          <w:tcPr>
            <w:tcW w:w="2698" w:type="dxa"/>
            <w:tcBorders>
              <w:top w:val="single" w:sz="6" w:space="0" w:color="00000A"/>
              <w:bottom w:val="single" w:sz="6" w:space="0" w:color="00000A"/>
              <w:right w:val="single" w:sz="6" w:space="0" w:color="00000A"/>
            </w:tcBorders>
          </w:tcPr>
          <w:p w14:paraId="53CA3347"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22]</w:t>
            </w:r>
            <w:r w:rsidRPr="0077153F">
              <w:rPr>
                <w:rFonts w:ascii="Arial" w:hAnsi="Arial" w:cs="Arial"/>
                <w:b/>
                <w:color w:val="000000"/>
                <w:sz w:val="18"/>
                <w:szCs w:val="18"/>
              </w:rPr>
              <w:t>Consultation</w:t>
            </w:r>
            <w:proofErr w:type="gramEnd"/>
            <w:r w:rsidRPr="0077153F">
              <w:rPr>
                <w:rFonts w:ascii="Arial" w:hAnsi="Arial" w:cs="Arial"/>
                <w:b/>
                <w:color w:val="000000"/>
                <w:sz w:val="18"/>
                <w:szCs w:val="18"/>
              </w:rPr>
              <w:t xml:space="preserve"> at the technical level </w:t>
            </w:r>
          </w:p>
        </w:tc>
        <w:tc>
          <w:tcPr>
            <w:tcW w:w="6312" w:type="dxa"/>
            <w:tcBorders>
              <w:top w:val="single" w:sz="6" w:space="0" w:color="00000A"/>
              <w:left w:val="single" w:sz="6" w:space="0" w:color="00000A"/>
              <w:bottom w:val="single" w:sz="6" w:space="0" w:color="00000A"/>
            </w:tcBorders>
          </w:tcPr>
          <w:p w14:paraId="0F1E1C16" w14:textId="77777777" w:rsidR="000E729B" w:rsidRPr="0077153F" w:rsidRDefault="007355F2">
            <w:pPr>
              <w:pBdr>
                <w:top w:val="nil"/>
                <w:left w:val="nil"/>
                <w:bottom w:val="nil"/>
                <w:right w:val="nil"/>
                <w:between w:val="nil"/>
              </w:pBdr>
              <w:spacing w:before="29" w:after="29"/>
              <w:rPr>
                <w:rFonts w:ascii="Arial" w:hAnsi="Arial" w:cs="Arial"/>
                <w:color w:val="000000"/>
                <w:sz w:val="18"/>
                <w:szCs w:val="18"/>
              </w:rPr>
            </w:pPr>
            <w:r w:rsidRPr="0077153F">
              <w:rPr>
                <w:rStyle w:val="PleaseReviewParagraphId"/>
              </w:rPr>
              <w:t>[</w:t>
            </w:r>
            <w:proofErr w:type="gramStart"/>
            <w:r w:rsidRPr="0077153F">
              <w:rPr>
                <w:rStyle w:val="PleaseReviewParagraphId"/>
              </w:rPr>
              <w:t>23]</w:t>
            </w:r>
            <w:r w:rsidRPr="0077153F">
              <w:rPr>
                <w:rFonts w:ascii="Arial" w:hAnsi="Arial" w:cs="Arial"/>
                <w:color w:val="000000"/>
                <w:sz w:val="18"/>
                <w:szCs w:val="18"/>
              </w:rPr>
              <w:t>The</w:t>
            </w:r>
            <w:proofErr w:type="gramEnd"/>
            <w:r w:rsidRPr="0077153F">
              <w:rPr>
                <w:rFonts w:ascii="Arial" w:hAnsi="Arial" w:cs="Arial"/>
                <w:color w:val="000000"/>
                <w:sz w:val="18"/>
                <w:szCs w:val="18"/>
              </w:rPr>
              <w:t xml:space="preserve"> first draft of this protocol was written by: </w:t>
            </w:r>
          </w:p>
          <w:p w14:paraId="0735F23C" w14:textId="05FE1919" w:rsidR="000E729B" w:rsidRPr="0077153F" w:rsidRDefault="007355F2">
            <w:pPr>
              <w:pBdr>
                <w:top w:val="nil"/>
                <w:left w:val="nil"/>
                <w:bottom w:val="nil"/>
                <w:right w:val="nil"/>
                <w:between w:val="nil"/>
              </w:pBdr>
              <w:ind w:left="400"/>
              <w:rPr>
                <w:rFonts w:ascii="Arial" w:hAnsi="Arial" w:cs="Arial"/>
                <w:color w:val="000000"/>
                <w:sz w:val="18"/>
                <w:szCs w:val="18"/>
              </w:rPr>
            </w:pPr>
            <w:r w:rsidRPr="0077153F">
              <w:rPr>
                <w:rStyle w:val="PleaseReviewParagraphId"/>
              </w:rPr>
              <w:t>[</w:t>
            </w:r>
            <w:proofErr w:type="gramStart"/>
            <w:r w:rsidRPr="0077153F">
              <w:rPr>
                <w:rStyle w:val="PleaseReviewParagraphId"/>
              </w:rPr>
              <w:t>24]</w:t>
            </w:r>
            <w:r w:rsidRPr="0077153F">
              <w:rPr>
                <w:rFonts w:ascii="Arial" w:hAnsi="Arial" w:cs="Arial"/>
                <w:sz w:val="18"/>
                <w:szCs w:val="18"/>
              </w:rPr>
              <w:t>Ignacio</w:t>
            </w:r>
            <w:proofErr w:type="gramEnd"/>
            <w:r w:rsidRPr="0077153F">
              <w:rPr>
                <w:rFonts w:ascii="Arial" w:hAnsi="Arial" w:cs="Arial"/>
                <w:sz w:val="18"/>
                <w:szCs w:val="18"/>
              </w:rPr>
              <w:t xml:space="preserve"> DUMOIS</w:t>
            </w:r>
            <w:r w:rsidRPr="0077153F">
              <w:rPr>
                <w:rFonts w:ascii="Arial" w:hAnsi="Arial" w:cs="Arial"/>
                <w:color w:val="000000"/>
                <w:sz w:val="18"/>
                <w:szCs w:val="18"/>
              </w:rPr>
              <w:t xml:space="preserve"> (AR)</w:t>
            </w:r>
          </w:p>
          <w:p w14:paraId="4B0CAF4A" w14:textId="77777777" w:rsidR="000E729B" w:rsidRPr="0077153F" w:rsidRDefault="007355F2">
            <w:pPr>
              <w:pBdr>
                <w:top w:val="nil"/>
                <w:left w:val="nil"/>
                <w:bottom w:val="nil"/>
                <w:right w:val="nil"/>
                <w:between w:val="nil"/>
              </w:pBdr>
              <w:ind w:left="400"/>
              <w:rPr>
                <w:rFonts w:ascii="Arial" w:hAnsi="Arial" w:cs="Arial"/>
                <w:color w:val="000000"/>
                <w:sz w:val="18"/>
                <w:szCs w:val="18"/>
              </w:rPr>
            </w:pPr>
            <w:r w:rsidRPr="0077153F">
              <w:rPr>
                <w:rStyle w:val="PleaseReviewParagraphId"/>
              </w:rPr>
              <w:t>[</w:t>
            </w:r>
            <w:proofErr w:type="gramStart"/>
            <w:r w:rsidRPr="0077153F">
              <w:rPr>
                <w:rStyle w:val="PleaseReviewParagraphId"/>
              </w:rPr>
              <w:t>25]</w:t>
            </w:r>
            <w:r w:rsidRPr="0077153F">
              <w:rPr>
                <w:rFonts w:ascii="Arial" w:hAnsi="Arial" w:cs="Arial"/>
                <w:sz w:val="18"/>
                <w:szCs w:val="18"/>
              </w:rPr>
              <w:t>Allen</w:t>
            </w:r>
            <w:proofErr w:type="gramEnd"/>
            <w:r w:rsidRPr="0077153F">
              <w:rPr>
                <w:rFonts w:ascii="Arial" w:hAnsi="Arial" w:cs="Arial"/>
                <w:sz w:val="18"/>
                <w:szCs w:val="18"/>
              </w:rPr>
              <w:t xml:space="preserve"> NORRBOM</w:t>
            </w:r>
            <w:r w:rsidRPr="0077153F">
              <w:rPr>
                <w:rFonts w:ascii="Arial" w:hAnsi="Arial" w:cs="Arial"/>
                <w:color w:val="000000"/>
                <w:sz w:val="18"/>
                <w:szCs w:val="18"/>
              </w:rPr>
              <w:t xml:space="preserve"> (US)</w:t>
            </w:r>
          </w:p>
          <w:p w14:paraId="7CAB3718" w14:textId="77777777" w:rsidR="000E729B" w:rsidRPr="0077153F" w:rsidRDefault="007355F2">
            <w:pPr>
              <w:pBdr>
                <w:top w:val="nil"/>
                <w:left w:val="nil"/>
                <w:bottom w:val="nil"/>
                <w:right w:val="nil"/>
                <w:between w:val="nil"/>
              </w:pBdr>
              <w:ind w:left="400"/>
              <w:rPr>
                <w:rFonts w:ascii="Arial" w:hAnsi="Arial" w:cs="Arial"/>
                <w:color w:val="000000"/>
                <w:sz w:val="18"/>
                <w:szCs w:val="18"/>
              </w:rPr>
            </w:pPr>
            <w:r w:rsidRPr="0077153F">
              <w:rPr>
                <w:rStyle w:val="PleaseReviewParagraphId"/>
              </w:rPr>
              <w:t>[</w:t>
            </w:r>
            <w:proofErr w:type="gramStart"/>
            <w:r w:rsidRPr="0077153F">
              <w:rPr>
                <w:rStyle w:val="PleaseReviewParagraphId"/>
              </w:rPr>
              <w:t>26]</w:t>
            </w:r>
            <w:r w:rsidRPr="0077153F">
              <w:rPr>
                <w:rFonts w:ascii="Arial" w:hAnsi="Arial" w:cs="Arial"/>
                <w:sz w:val="18"/>
                <w:szCs w:val="18"/>
              </w:rPr>
              <w:t>Raul</w:t>
            </w:r>
            <w:proofErr w:type="gramEnd"/>
            <w:r w:rsidRPr="0077153F">
              <w:rPr>
                <w:rFonts w:ascii="Arial" w:hAnsi="Arial" w:cs="Arial"/>
                <w:sz w:val="18"/>
                <w:szCs w:val="18"/>
              </w:rPr>
              <w:t xml:space="preserve"> RUIZ-ARCE</w:t>
            </w:r>
            <w:r w:rsidRPr="0077153F">
              <w:rPr>
                <w:rFonts w:ascii="Arial" w:hAnsi="Arial" w:cs="Arial"/>
                <w:color w:val="000000"/>
                <w:sz w:val="18"/>
                <w:szCs w:val="18"/>
              </w:rPr>
              <w:t xml:space="preserve"> (US) (lead author)</w:t>
            </w:r>
          </w:p>
          <w:p w14:paraId="3B9A9774" w14:textId="639CACA5" w:rsidR="000E729B" w:rsidRPr="0077153F" w:rsidRDefault="007355F2">
            <w:pPr>
              <w:pBdr>
                <w:top w:val="nil"/>
                <w:left w:val="nil"/>
                <w:bottom w:val="nil"/>
                <w:right w:val="nil"/>
                <w:between w:val="nil"/>
              </w:pBdr>
              <w:ind w:left="400"/>
              <w:rPr>
                <w:rFonts w:ascii="Arial" w:hAnsi="Arial" w:cs="Arial"/>
                <w:color w:val="000000"/>
                <w:sz w:val="18"/>
                <w:szCs w:val="18"/>
              </w:rPr>
            </w:pPr>
            <w:r w:rsidRPr="0077153F">
              <w:rPr>
                <w:rStyle w:val="PleaseReviewParagraphId"/>
              </w:rPr>
              <w:t>[</w:t>
            </w:r>
            <w:proofErr w:type="gramStart"/>
            <w:r w:rsidRPr="0077153F">
              <w:rPr>
                <w:rStyle w:val="PleaseReviewParagraphId"/>
              </w:rPr>
              <w:t>27]</w:t>
            </w:r>
            <w:r w:rsidRPr="0077153F">
              <w:rPr>
                <w:rFonts w:ascii="Arial" w:hAnsi="Arial" w:cs="Arial"/>
                <w:color w:val="000000"/>
                <w:sz w:val="18"/>
                <w:szCs w:val="18"/>
              </w:rPr>
              <w:t>Gary</w:t>
            </w:r>
            <w:proofErr w:type="gramEnd"/>
            <w:r w:rsidRPr="0077153F">
              <w:rPr>
                <w:rFonts w:ascii="Arial" w:hAnsi="Arial" w:cs="Arial"/>
                <w:color w:val="000000"/>
                <w:sz w:val="18"/>
                <w:szCs w:val="18"/>
              </w:rPr>
              <w:t xml:space="preserve"> STECK (US)</w:t>
            </w:r>
          </w:p>
          <w:p w14:paraId="174CD661" w14:textId="43A3B681" w:rsidR="000E729B" w:rsidRPr="0077153F" w:rsidRDefault="007355F2">
            <w:pPr>
              <w:pBdr>
                <w:top w:val="nil"/>
                <w:left w:val="nil"/>
                <w:bottom w:val="nil"/>
                <w:right w:val="nil"/>
                <w:between w:val="nil"/>
              </w:pBdr>
              <w:ind w:left="400"/>
              <w:rPr>
                <w:rFonts w:ascii="Arial" w:hAnsi="Arial" w:cs="Arial"/>
                <w:sz w:val="18"/>
                <w:szCs w:val="18"/>
              </w:rPr>
            </w:pPr>
            <w:r w:rsidRPr="0077153F">
              <w:rPr>
                <w:rStyle w:val="PleaseReviewParagraphId"/>
              </w:rPr>
              <w:t>[</w:t>
            </w:r>
            <w:proofErr w:type="gramStart"/>
            <w:r w:rsidRPr="0077153F">
              <w:rPr>
                <w:rStyle w:val="PleaseReviewParagraphId"/>
              </w:rPr>
              <w:t>28]</w:t>
            </w:r>
            <w:r w:rsidRPr="0077153F">
              <w:rPr>
                <w:rFonts w:ascii="Arial" w:hAnsi="Arial" w:cs="Arial"/>
                <w:sz w:val="18"/>
                <w:szCs w:val="18"/>
              </w:rPr>
              <w:t>Kim</w:t>
            </w:r>
            <w:proofErr w:type="gramEnd"/>
            <w:r w:rsidRPr="0077153F">
              <w:rPr>
                <w:rFonts w:ascii="Arial" w:hAnsi="Arial" w:cs="Arial"/>
                <w:sz w:val="18"/>
                <w:szCs w:val="18"/>
              </w:rPr>
              <w:t xml:space="preserve"> Hoang THOA (VN)</w:t>
            </w:r>
          </w:p>
          <w:p w14:paraId="060E0C6A" w14:textId="4F295140" w:rsidR="000E729B" w:rsidRPr="0077153F" w:rsidRDefault="007355F2">
            <w:pPr>
              <w:pBdr>
                <w:top w:val="nil"/>
                <w:left w:val="nil"/>
                <w:bottom w:val="nil"/>
                <w:right w:val="nil"/>
                <w:between w:val="nil"/>
              </w:pBdr>
              <w:rPr>
                <w:rFonts w:ascii="Arial" w:hAnsi="Arial" w:cs="Arial"/>
                <w:color w:val="000000"/>
                <w:sz w:val="18"/>
                <w:szCs w:val="18"/>
              </w:rPr>
            </w:pPr>
            <w:r w:rsidRPr="0077153F">
              <w:rPr>
                <w:rStyle w:val="PleaseReviewParagraphId"/>
              </w:rPr>
              <w:t>[29]</w:t>
            </w:r>
          </w:p>
        </w:tc>
      </w:tr>
      <w:tr w:rsidR="000E729B" w:rsidRPr="0077153F" w14:paraId="7823737F" w14:textId="77777777">
        <w:tc>
          <w:tcPr>
            <w:tcW w:w="2698" w:type="dxa"/>
            <w:tcBorders>
              <w:top w:val="single" w:sz="6" w:space="0" w:color="00000A"/>
              <w:bottom w:val="single" w:sz="6" w:space="0" w:color="00000A"/>
              <w:right w:val="single" w:sz="6" w:space="0" w:color="00000A"/>
            </w:tcBorders>
          </w:tcPr>
          <w:p w14:paraId="47BB5507"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30]</w:t>
            </w:r>
            <w:r w:rsidRPr="0077153F">
              <w:rPr>
                <w:rFonts w:ascii="Arial" w:hAnsi="Arial" w:cs="Arial"/>
                <w:b/>
                <w:color w:val="000000"/>
                <w:sz w:val="18"/>
                <w:szCs w:val="18"/>
              </w:rPr>
              <w:t>Main</w:t>
            </w:r>
            <w:proofErr w:type="gramEnd"/>
            <w:r w:rsidRPr="0077153F">
              <w:rPr>
                <w:rFonts w:ascii="Arial" w:hAnsi="Arial" w:cs="Arial"/>
                <w:b/>
                <w:color w:val="000000"/>
                <w:sz w:val="18"/>
                <w:szCs w:val="18"/>
              </w:rPr>
              <w:t xml:space="preserve"> discussion points during the development of the diagnostic protocol</w:t>
            </w:r>
            <w:r w:rsidRPr="0077153F">
              <w:rPr>
                <w:rFonts w:ascii="Arial" w:hAnsi="Arial" w:cs="Arial"/>
                <w:color w:val="000000"/>
                <w:sz w:val="18"/>
                <w:szCs w:val="18"/>
              </w:rPr>
              <w:t xml:space="preserve"> </w:t>
            </w:r>
          </w:p>
        </w:tc>
        <w:tc>
          <w:tcPr>
            <w:tcW w:w="6312" w:type="dxa"/>
            <w:tcBorders>
              <w:top w:val="single" w:sz="6" w:space="0" w:color="00000A"/>
              <w:left w:val="single" w:sz="6" w:space="0" w:color="00000A"/>
              <w:bottom w:val="single" w:sz="6" w:space="0" w:color="00000A"/>
            </w:tcBorders>
          </w:tcPr>
          <w:p w14:paraId="78B9C894" w14:textId="77777777"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w:t>
            </w:r>
            <w:proofErr w:type="gramStart"/>
            <w:r w:rsidRPr="0077153F">
              <w:rPr>
                <w:rStyle w:val="PleaseReviewParagraphId"/>
              </w:rPr>
              <w:t>31]</w:t>
            </w:r>
            <w:r w:rsidRPr="0077153F">
              <w:rPr>
                <w:rFonts w:ascii="Arial" w:hAnsi="Arial" w:cs="Arial"/>
                <w:b/>
                <w:color w:val="000000"/>
                <w:sz w:val="18"/>
                <w:szCs w:val="18"/>
              </w:rPr>
              <w:t>Comment</w:t>
            </w:r>
            <w:proofErr w:type="gramEnd"/>
            <w:r w:rsidRPr="0077153F">
              <w:rPr>
                <w:rFonts w:ascii="Arial" w:hAnsi="Arial" w:cs="Arial"/>
                <w:b/>
                <w:color w:val="000000"/>
                <w:sz w:val="18"/>
                <w:szCs w:val="18"/>
              </w:rPr>
              <w:t>:</w:t>
            </w:r>
            <w:r w:rsidRPr="0077153F">
              <w:rPr>
                <w:rFonts w:ascii="Arial" w:hAnsi="Arial" w:cs="Arial"/>
                <w:color w:val="000000"/>
                <w:sz w:val="18"/>
                <w:szCs w:val="18"/>
              </w:rPr>
              <w:t xml:space="preserve"> </w:t>
            </w:r>
          </w:p>
          <w:p w14:paraId="223DBA72" w14:textId="20FCAE09"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w:t>
            </w:r>
            <w:proofErr w:type="gramStart"/>
            <w:r w:rsidRPr="0077153F">
              <w:rPr>
                <w:rStyle w:val="PleaseReviewParagraphId"/>
              </w:rPr>
              <w:t>32]</w:t>
            </w:r>
            <w:r w:rsidRPr="0077153F">
              <w:rPr>
                <w:rFonts w:ascii="Arial" w:hAnsi="Arial" w:cs="Arial"/>
                <w:color w:val="000000"/>
                <w:sz w:val="18"/>
                <w:szCs w:val="18"/>
              </w:rPr>
              <w:t>The</w:t>
            </w:r>
            <w:proofErr w:type="gramEnd"/>
            <w:r w:rsidRPr="0077153F">
              <w:rPr>
                <w:rFonts w:ascii="Arial" w:hAnsi="Arial" w:cs="Arial"/>
                <w:color w:val="000000"/>
                <w:sz w:val="18"/>
                <w:szCs w:val="18"/>
              </w:rPr>
              <w:t xml:space="preserve"> number of species treated for species diagnosis is increased to eight in the DP because the genus </w:t>
            </w:r>
            <w:proofErr w:type="spellStart"/>
            <w:r w:rsidRPr="0077153F">
              <w:rPr>
                <w:rFonts w:ascii="Arial" w:hAnsi="Arial" w:cs="Arial"/>
                <w:i/>
                <w:iCs/>
                <w:color w:val="000000"/>
                <w:sz w:val="18"/>
                <w:szCs w:val="18"/>
              </w:rPr>
              <w:t>Toxotrypana</w:t>
            </w:r>
            <w:proofErr w:type="spellEnd"/>
            <w:r w:rsidRPr="0077153F">
              <w:rPr>
                <w:rFonts w:ascii="Arial" w:hAnsi="Arial" w:cs="Arial"/>
                <w:color w:val="000000"/>
                <w:sz w:val="18"/>
                <w:szCs w:val="18"/>
              </w:rPr>
              <w:t xml:space="preserve"> is now considered part of </w:t>
            </w:r>
            <w:proofErr w:type="spellStart"/>
            <w:r w:rsidRPr="0077153F">
              <w:rPr>
                <w:rFonts w:ascii="Arial" w:hAnsi="Arial" w:cs="Arial"/>
                <w:i/>
                <w:iCs/>
                <w:color w:val="000000"/>
                <w:sz w:val="18"/>
                <w:szCs w:val="18"/>
              </w:rPr>
              <w:t>Anastrepha</w:t>
            </w:r>
            <w:proofErr w:type="spellEnd"/>
            <w:r w:rsidRPr="0077153F">
              <w:rPr>
                <w:rFonts w:ascii="Arial" w:hAnsi="Arial" w:cs="Arial"/>
                <w:color w:val="000000"/>
                <w:sz w:val="18"/>
                <w:szCs w:val="18"/>
              </w:rPr>
              <w:t xml:space="preserve">. The pest </w:t>
            </w:r>
            <w:proofErr w:type="spellStart"/>
            <w:r w:rsidRPr="0077153F">
              <w:rPr>
                <w:rFonts w:ascii="Arial" w:hAnsi="Arial" w:cs="Arial"/>
                <w:i/>
                <w:iCs/>
                <w:color w:val="000000"/>
                <w:sz w:val="18"/>
                <w:szCs w:val="18"/>
              </w:rPr>
              <w:t>Anastrepha</w:t>
            </w:r>
            <w:proofErr w:type="spellEnd"/>
            <w:r w:rsidRPr="0077153F">
              <w:rPr>
                <w:rFonts w:ascii="Arial" w:hAnsi="Arial" w:cs="Arial"/>
                <w:i/>
                <w:iCs/>
                <w:color w:val="000000"/>
                <w:sz w:val="18"/>
                <w:szCs w:val="18"/>
              </w:rPr>
              <w:t xml:space="preserve"> </w:t>
            </w:r>
            <w:proofErr w:type="spellStart"/>
            <w:r w:rsidRPr="0077153F">
              <w:rPr>
                <w:rFonts w:ascii="Arial" w:hAnsi="Arial" w:cs="Arial"/>
                <w:i/>
                <w:iCs/>
                <w:color w:val="000000"/>
                <w:sz w:val="18"/>
                <w:szCs w:val="18"/>
              </w:rPr>
              <w:t>curvicauda</w:t>
            </w:r>
            <w:proofErr w:type="spellEnd"/>
            <w:r w:rsidRPr="0077153F">
              <w:rPr>
                <w:rFonts w:ascii="Arial" w:hAnsi="Arial" w:cs="Arial"/>
                <w:color w:val="000000"/>
                <w:sz w:val="18"/>
                <w:szCs w:val="18"/>
              </w:rPr>
              <w:t xml:space="preserve"> (formerly </w:t>
            </w:r>
            <w:proofErr w:type="spellStart"/>
            <w:r w:rsidRPr="0077153F">
              <w:rPr>
                <w:rFonts w:ascii="Arial" w:hAnsi="Arial" w:cs="Arial"/>
                <w:i/>
                <w:iCs/>
                <w:color w:val="000000"/>
                <w:sz w:val="18"/>
                <w:szCs w:val="18"/>
              </w:rPr>
              <w:t>Toxotrypana</w:t>
            </w:r>
            <w:proofErr w:type="spellEnd"/>
            <w:r w:rsidRPr="0077153F">
              <w:rPr>
                <w:rFonts w:ascii="Arial" w:hAnsi="Arial" w:cs="Arial"/>
                <w:i/>
                <w:iCs/>
                <w:color w:val="000000"/>
                <w:sz w:val="18"/>
                <w:szCs w:val="18"/>
              </w:rPr>
              <w:t xml:space="preserve"> </w:t>
            </w:r>
            <w:proofErr w:type="spellStart"/>
            <w:r w:rsidRPr="0077153F">
              <w:rPr>
                <w:rFonts w:ascii="Arial" w:hAnsi="Arial" w:cs="Arial"/>
                <w:i/>
                <w:iCs/>
                <w:color w:val="000000"/>
                <w:sz w:val="18"/>
                <w:szCs w:val="18"/>
              </w:rPr>
              <w:t>curvicauda</w:t>
            </w:r>
            <w:proofErr w:type="spellEnd"/>
            <w:r w:rsidRPr="0077153F">
              <w:rPr>
                <w:rFonts w:ascii="Arial" w:hAnsi="Arial" w:cs="Arial"/>
                <w:color w:val="000000"/>
                <w:sz w:val="18"/>
                <w:szCs w:val="18"/>
              </w:rPr>
              <w:t>) is included in this protocol.</w:t>
            </w:r>
          </w:p>
          <w:p w14:paraId="762B58F2" w14:textId="77777777"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[33]</w:t>
            </w:r>
          </w:p>
          <w:p w14:paraId="0A50CA35" w14:textId="6E811D2D" w:rsidR="000E729B" w:rsidRPr="0077153F" w:rsidRDefault="007355F2">
            <w:pPr>
              <w:pBdr>
                <w:top w:val="nil"/>
                <w:left w:val="nil"/>
                <w:bottom w:val="nil"/>
                <w:right w:val="nil"/>
                <w:between w:val="nil"/>
              </w:pBdr>
              <w:spacing w:before="60" w:after="60"/>
              <w:jc w:val="left"/>
              <w:rPr>
                <w:rFonts w:ascii="Arial" w:hAnsi="Arial" w:cs="Arial"/>
                <w:color w:val="000000"/>
                <w:sz w:val="18"/>
                <w:szCs w:val="18"/>
              </w:rPr>
            </w:pPr>
            <w:r w:rsidRPr="0077153F">
              <w:rPr>
                <w:rStyle w:val="PleaseReviewParagraphId"/>
              </w:rPr>
              <w:t>[</w:t>
            </w:r>
            <w:proofErr w:type="gramStart"/>
            <w:r w:rsidRPr="0077153F">
              <w:rPr>
                <w:rStyle w:val="PleaseReviewParagraphId"/>
              </w:rPr>
              <w:t>34]</w:t>
            </w:r>
            <w:r w:rsidRPr="0077153F">
              <w:rPr>
                <w:rFonts w:ascii="Arial" w:hAnsi="Arial" w:cs="Arial"/>
                <w:color w:val="000000"/>
                <w:sz w:val="18"/>
                <w:szCs w:val="18"/>
              </w:rPr>
              <w:t>The</w:t>
            </w:r>
            <w:proofErr w:type="gramEnd"/>
            <w:r w:rsidRPr="0077153F">
              <w:rPr>
                <w:rFonts w:ascii="Arial" w:hAnsi="Arial" w:cs="Arial"/>
                <w:color w:val="000000"/>
                <w:sz w:val="18"/>
                <w:szCs w:val="18"/>
              </w:rPr>
              <w:t xml:space="preserve"> original drafting team requested inclusion of Gary Steck as a team member to provide significant additions to diagnosis of larvae and the </w:t>
            </w:r>
            <w:r w:rsidR="003B3BED">
              <w:rPr>
                <w:rFonts w:ascii="Arial" w:hAnsi="Arial" w:cs="Arial"/>
                <w:color w:val="000000"/>
                <w:sz w:val="18"/>
                <w:szCs w:val="18"/>
              </w:rPr>
              <w:t>TPDP</w:t>
            </w:r>
            <w:r w:rsidR="003B3BED" w:rsidRPr="0077153F">
              <w:rPr>
                <w:rFonts w:ascii="Arial" w:hAnsi="Arial" w:cs="Arial"/>
                <w:color w:val="000000"/>
                <w:sz w:val="18"/>
                <w:szCs w:val="18"/>
              </w:rPr>
              <w:t xml:space="preserve"> </w:t>
            </w:r>
            <w:r w:rsidRPr="0077153F">
              <w:rPr>
                <w:rFonts w:ascii="Arial" w:hAnsi="Arial" w:cs="Arial"/>
                <w:color w:val="000000"/>
                <w:sz w:val="18"/>
                <w:szCs w:val="18"/>
              </w:rPr>
              <w:t xml:space="preserve">approved the addition. </w:t>
            </w:r>
          </w:p>
          <w:p w14:paraId="586A1138" w14:textId="77777777" w:rsidR="000E729B" w:rsidRPr="0077153F" w:rsidRDefault="007355F2">
            <w:pPr>
              <w:pBdr>
                <w:top w:val="nil"/>
                <w:left w:val="nil"/>
                <w:bottom w:val="nil"/>
                <w:right w:val="nil"/>
                <w:between w:val="nil"/>
              </w:pBdr>
              <w:spacing w:before="60" w:after="60"/>
              <w:ind w:left="720"/>
              <w:jc w:val="left"/>
              <w:rPr>
                <w:rFonts w:ascii="Arial" w:hAnsi="Arial" w:cs="Arial"/>
                <w:color w:val="000000"/>
                <w:sz w:val="18"/>
                <w:szCs w:val="18"/>
              </w:rPr>
            </w:pPr>
            <w:r w:rsidRPr="0077153F">
              <w:rPr>
                <w:rStyle w:val="PleaseReviewParagraphId"/>
              </w:rPr>
              <w:t>[35]</w:t>
            </w:r>
          </w:p>
        </w:tc>
      </w:tr>
      <w:tr w:rsidR="000E729B" w:rsidRPr="0077153F" w14:paraId="5471B1E6" w14:textId="77777777">
        <w:tc>
          <w:tcPr>
            <w:tcW w:w="2698" w:type="dxa"/>
            <w:tcBorders>
              <w:top w:val="single" w:sz="6" w:space="0" w:color="00000A"/>
              <w:bottom w:val="single" w:sz="6" w:space="0" w:color="00000A"/>
              <w:right w:val="single" w:sz="6" w:space="0" w:color="00000A"/>
            </w:tcBorders>
          </w:tcPr>
          <w:p w14:paraId="0312CD65" w14:textId="77777777" w:rsidR="000E729B" w:rsidRPr="0077153F" w:rsidRDefault="007355F2">
            <w:pPr>
              <w:pBdr>
                <w:top w:val="nil"/>
                <w:left w:val="nil"/>
                <w:bottom w:val="nil"/>
                <w:right w:val="nil"/>
                <w:between w:val="nil"/>
              </w:pBdr>
              <w:spacing w:before="29"/>
              <w:rPr>
                <w:rFonts w:ascii="Arial" w:hAnsi="Arial" w:cs="Arial"/>
                <w:color w:val="000000"/>
                <w:sz w:val="18"/>
                <w:szCs w:val="18"/>
              </w:rPr>
            </w:pPr>
            <w:r w:rsidRPr="0077153F">
              <w:rPr>
                <w:rStyle w:val="PleaseReviewParagraphId"/>
              </w:rPr>
              <w:t>[</w:t>
            </w:r>
            <w:proofErr w:type="gramStart"/>
            <w:r w:rsidRPr="0077153F">
              <w:rPr>
                <w:rStyle w:val="PleaseReviewParagraphId"/>
              </w:rPr>
              <w:t>36]</w:t>
            </w:r>
            <w:r w:rsidRPr="0077153F">
              <w:rPr>
                <w:rFonts w:ascii="Arial" w:hAnsi="Arial" w:cs="Arial"/>
                <w:b/>
                <w:color w:val="000000"/>
                <w:sz w:val="18"/>
                <w:szCs w:val="18"/>
              </w:rPr>
              <w:t>Notes</w:t>
            </w:r>
            <w:proofErr w:type="gramEnd"/>
            <w:r w:rsidRPr="0077153F">
              <w:rPr>
                <w:rFonts w:ascii="Arial" w:hAnsi="Arial" w:cs="Arial"/>
                <w:color w:val="000000"/>
                <w:sz w:val="18"/>
                <w:szCs w:val="18"/>
              </w:rPr>
              <w:t xml:space="preserve"> </w:t>
            </w:r>
          </w:p>
        </w:tc>
        <w:tc>
          <w:tcPr>
            <w:tcW w:w="6312" w:type="dxa"/>
            <w:tcBorders>
              <w:top w:val="single" w:sz="6" w:space="0" w:color="00000A"/>
              <w:left w:val="single" w:sz="6" w:space="0" w:color="00000A"/>
              <w:bottom w:val="single" w:sz="6" w:space="0" w:color="00000A"/>
            </w:tcBorders>
          </w:tcPr>
          <w:p w14:paraId="16B533F3" w14:textId="5A3A6F94" w:rsidR="000E729B" w:rsidRPr="0077153F" w:rsidRDefault="007355F2">
            <w:pPr>
              <w:pStyle w:val="ListParagraph"/>
              <w:numPr>
                <w:ilvl w:val="0"/>
                <w:numId w:val="10"/>
              </w:numPr>
              <w:pBdr>
                <w:top w:val="nil"/>
                <w:left w:val="nil"/>
                <w:bottom w:val="nil"/>
                <w:right w:val="nil"/>
                <w:between w:val="nil"/>
              </w:pBdr>
              <w:spacing w:before="60" w:after="60"/>
              <w:ind w:leftChars="0"/>
              <w:jc w:val="left"/>
              <w:rPr>
                <w:rFonts w:ascii="Arial" w:hAnsi="Arial" w:cs="Arial"/>
                <w:color w:val="000000"/>
                <w:sz w:val="18"/>
                <w:szCs w:val="18"/>
                <w:lang w:val="en-GB"/>
              </w:rPr>
            </w:pPr>
            <w:r w:rsidRPr="0077153F">
              <w:rPr>
                <w:rStyle w:val="PleaseReviewParagraphId"/>
                <w:lang w:val="en-GB"/>
              </w:rPr>
              <w:t>[</w:t>
            </w:r>
            <w:proofErr w:type="gramStart"/>
            <w:r w:rsidRPr="0077153F">
              <w:rPr>
                <w:rStyle w:val="PleaseReviewParagraphId"/>
                <w:lang w:val="en-GB"/>
              </w:rPr>
              <w:t>37]</w:t>
            </w:r>
            <w:r w:rsidRPr="0077153F">
              <w:rPr>
                <w:rFonts w:ascii="Arial" w:hAnsi="Arial" w:cs="Arial"/>
                <w:b/>
                <w:color w:val="000000"/>
                <w:sz w:val="18"/>
                <w:szCs w:val="18"/>
                <w:lang w:val="en-GB"/>
              </w:rPr>
              <w:t>This</w:t>
            </w:r>
            <w:proofErr w:type="gramEnd"/>
            <w:r w:rsidRPr="0077153F">
              <w:rPr>
                <w:rFonts w:ascii="Arial" w:hAnsi="Arial" w:cs="Arial"/>
                <w:b/>
                <w:color w:val="000000"/>
                <w:sz w:val="18"/>
                <w:szCs w:val="18"/>
                <w:lang w:val="en-GB"/>
              </w:rPr>
              <w:t xml:space="preserve"> is a draft document.</w:t>
            </w:r>
            <w:r w:rsidRPr="0077153F">
              <w:rPr>
                <w:rFonts w:ascii="Arial" w:hAnsi="Arial" w:cs="Arial"/>
                <w:color w:val="000000"/>
                <w:sz w:val="18"/>
                <w:szCs w:val="18"/>
                <w:lang w:val="en-GB"/>
              </w:rPr>
              <w:t xml:space="preserve"> The original protocol was topic 2006-015 and it was adopted in 2015 (it is still in force). </w:t>
            </w:r>
          </w:p>
          <w:p w14:paraId="60B42FAD" w14:textId="5B85B957" w:rsidR="000E729B" w:rsidRPr="0077153F" w:rsidRDefault="007355F2">
            <w:pPr>
              <w:pStyle w:val="ListParagraph"/>
              <w:numPr>
                <w:ilvl w:val="0"/>
                <w:numId w:val="10"/>
              </w:numPr>
              <w:pBdr>
                <w:top w:val="nil"/>
                <w:left w:val="nil"/>
                <w:bottom w:val="nil"/>
                <w:right w:val="nil"/>
                <w:between w:val="nil"/>
              </w:pBdr>
              <w:spacing w:before="60" w:after="60"/>
              <w:ind w:leftChars="0"/>
              <w:jc w:val="left"/>
              <w:rPr>
                <w:rFonts w:ascii="Arial" w:hAnsi="Arial" w:cs="Arial"/>
                <w:color w:val="000000"/>
                <w:sz w:val="18"/>
                <w:szCs w:val="18"/>
                <w:lang w:val="en-GB"/>
              </w:rPr>
            </w:pPr>
            <w:r w:rsidRPr="0077153F">
              <w:rPr>
                <w:rStyle w:val="PleaseReviewParagraphId"/>
                <w:lang w:val="en-GB"/>
              </w:rPr>
              <w:t>[</w:t>
            </w:r>
            <w:proofErr w:type="gramStart"/>
            <w:r w:rsidRPr="0077153F">
              <w:rPr>
                <w:rStyle w:val="PleaseReviewParagraphId"/>
                <w:lang w:val="en-GB"/>
              </w:rPr>
              <w:t>38]</w:t>
            </w:r>
            <w:r w:rsidRPr="0077153F">
              <w:rPr>
                <w:rFonts w:ascii="Arial" w:hAnsi="Arial" w:cs="Arial"/>
                <w:color w:val="000000"/>
                <w:sz w:val="18"/>
                <w:szCs w:val="18"/>
                <w:lang w:val="en-GB"/>
              </w:rPr>
              <w:t>Adopted</w:t>
            </w:r>
            <w:proofErr w:type="gramEnd"/>
            <w:r w:rsidRPr="0077153F">
              <w:rPr>
                <w:rFonts w:ascii="Arial" w:hAnsi="Arial" w:cs="Arial"/>
                <w:color w:val="000000"/>
                <w:sz w:val="18"/>
                <w:szCs w:val="18"/>
                <w:lang w:val="en-GB"/>
              </w:rPr>
              <w:t xml:space="preserve"> protocol did not include molecular methods for diagnosis but advances in methods were reported after adoption. The revision addresses new abilities for diagnosis and includes an additional species based on taxonomic revision.</w:t>
            </w:r>
          </w:p>
          <w:p w14:paraId="17F8D1C1" w14:textId="75D3BC5A" w:rsidR="000E729B" w:rsidRPr="0077153F" w:rsidRDefault="007355F2" w:rsidP="004336DF">
            <w:pPr>
              <w:pStyle w:val="ListParagraph"/>
              <w:numPr>
                <w:ilvl w:val="0"/>
                <w:numId w:val="10"/>
              </w:numPr>
              <w:pBdr>
                <w:top w:val="nil"/>
                <w:left w:val="nil"/>
                <w:bottom w:val="nil"/>
                <w:right w:val="nil"/>
                <w:between w:val="nil"/>
              </w:pBdr>
              <w:spacing w:before="60" w:after="60"/>
              <w:ind w:leftChars="0"/>
              <w:jc w:val="left"/>
              <w:rPr>
                <w:rFonts w:ascii="Arial" w:hAnsi="Arial" w:cs="Arial"/>
                <w:color w:val="000000"/>
                <w:sz w:val="18"/>
                <w:szCs w:val="18"/>
                <w:lang w:val="en-GB"/>
              </w:rPr>
            </w:pPr>
            <w:r w:rsidRPr="0077153F">
              <w:rPr>
                <w:rStyle w:val="PleaseReviewParagraphId"/>
                <w:lang w:val="en-GB"/>
              </w:rPr>
              <w:t>[</w:t>
            </w:r>
            <w:proofErr w:type="gramStart"/>
            <w:r w:rsidRPr="0077153F">
              <w:rPr>
                <w:rStyle w:val="PleaseReviewParagraphId"/>
                <w:lang w:val="en-GB"/>
              </w:rPr>
              <w:t>39]</w:t>
            </w:r>
            <w:r w:rsidRPr="0077153F">
              <w:rPr>
                <w:rFonts w:ascii="Arial" w:hAnsi="Arial" w:cs="Arial"/>
                <w:color w:val="000000"/>
                <w:sz w:val="18"/>
                <w:szCs w:val="18"/>
                <w:lang w:val="en-GB"/>
              </w:rPr>
              <w:t>The</w:t>
            </w:r>
            <w:proofErr w:type="gramEnd"/>
            <w:r w:rsidRPr="0077153F">
              <w:rPr>
                <w:rFonts w:ascii="Arial" w:hAnsi="Arial" w:cs="Arial"/>
                <w:color w:val="000000"/>
                <w:sz w:val="18"/>
                <w:szCs w:val="18"/>
                <w:lang w:val="en-GB"/>
              </w:rPr>
              <w:t xml:space="preserve"> draft DP </w:t>
            </w:r>
            <w:r w:rsidR="004336DF">
              <w:rPr>
                <w:rFonts w:ascii="Arial" w:hAnsi="Arial" w:cs="Arial"/>
                <w:color w:val="000000"/>
                <w:sz w:val="18"/>
                <w:szCs w:val="18"/>
                <w:lang w:val="en-GB"/>
              </w:rPr>
              <w:t>includes some</w:t>
            </w:r>
            <w:r w:rsidRPr="0077153F">
              <w:rPr>
                <w:rFonts w:ascii="Arial" w:hAnsi="Arial" w:cs="Arial"/>
                <w:color w:val="000000"/>
                <w:sz w:val="18"/>
                <w:szCs w:val="18"/>
                <w:lang w:val="en-GB"/>
              </w:rPr>
              <w:t xml:space="preserve"> unpublished information.</w:t>
            </w:r>
          </w:p>
          <w:p w14:paraId="09460D51" w14:textId="46C41656" w:rsidR="000E729B" w:rsidRPr="0077153F" w:rsidRDefault="007355F2">
            <w:pPr>
              <w:pStyle w:val="ListParagraph"/>
              <w:numPr>
                <w:ilvl w:val="0"/>
                <w:numId w:val="10"/>
              </w:numPr>
              <w:pBdr>
                <w:top w:val="nil"/>
                <w:left w:val="nil"/>
                <w:bottom w:val="nil"/>
                <w:right w:val="nil"/>
                <w:between w:val="nil"/>
              </w:pBdr>
              <w:spacing w:before="60" w:after="60"/>
              <w:ind w:leftChars="0"/>
              <w:jc w:val="left"/>
              <w:rPr>
                <w:rFonts w:ascii="Arial" w:hAnsi="Arial" w:cs="Arial"/>
                <w:color w:val="000000"/>
                <w:sz w:val="18"/>
                <w:szCs w:val="18"/>
                <w:lang w:val="en-GB"/>
              </w:rPr>
            </w:pPr>
            <w:r w:rsidRPr="0077153F">
              <w:rPr>
                <w:rStyle w:val="PleaseReviewParagraphId"/>
                <w:lang w:val="en-GB"/>
              </w:rPr>
              <w:t>[</w:t>
            </w:r>
            <w:proofErr w:type="gramStart"/>
            <w:r w:rsidRPr="0077153F">
              <w:rPr>
                <w:rStyle w:val="PleaseReviewParagraphId"/>
                <w:lang w:val="en-GB"/>
              </w:rPr>
              <w:t>40]</w:t>
            </w:r>
            <w:r w:rsidRPr="0077153F">
              <w:rPr>
                <w:rFonts w:ascii="Arial" w:hAnsi="Arial" w:cs="Arial"/>
                <w:color w:val="000000"/>
                <w:sz w:val="18"/>
                <w:szCs w:val="18"/>
                <w:lang w:val="en-GB"/>
              </w:rPr>
              <w:t>The</w:t>
            </w:r>
            <w:proofErr w:type="gramEnd"/>
            <w:r w:rsidRPr="0077153F">
              <w:rPr>
                <w:rFonts w:ascii="Arial" w:hAnsi="Arial" w:cs="Arial"/>
                <w:color w:val="000000"/>
                <w:sz w:val="18"/>
                <w:szCs w:val="18"/>
                <w:lang w:val="en-GB"/>
              </w:rPr>
              <w:t xml:space="preserve"> taxonomy section (Table</w:t>
            </w:r>
            <w:r w:rsidR="004336DF">
              <w:rPr>
                <w:rFonts w:ascii="Arial" w:hAnsi="Arial" w:cs="Arial"/>
                <w:color w:val="000000"/>
                <w:sz w:val="18"/>
                <w:szCs w:val="18"/>
                <w:lang w:val="en-GB"/>
              </w:rPr>
              <w:t> </w:t>
            </w:r>
            <w:r w:rsidRPr="0077153F">
              <w:rPr>
                <w:rFonts w:ascii="Arial" w:hAnsi="Arial" w:cs="Arial"/>
                <w:color w:val="000000"/>
                <w:sz w:val="18"/>
                <w:szCs w:val="18"/>
                <w:lang w:val="en-GB"/>
              </w:rPr>
              <w:t>1) includes combinations in addition to formal synonyms. The authors recommended this addition.</w:t>
            </w:r>
          </w:p>
          <w:p w14:paraId="53212D23" w14:textId="77777777" w:rsidR="000E729B" w:rsidRDefault="007355F2">
            <w:pPr>
              <w:pStyle w:val="ListParagraph"/>
              <w:pBdr>
                <w:top w:val="nil"/>
                <w:left w:val="nil"/>
                <w:bottom w:val="nil"/>
                <w:right w:val="nil"/>
                <w:between w:val="nil"/>
              </w:pBdr>
              <w:spacing w:before="60" w:after="60"/>
              <w:ind w:leftChars="0" w:left="0"/>
              <w:jc w:val="left"/>
              <w:rPr>
                <w:rFonts w:ascii="Arial" w:hAnsi="Arial" w:cs="Arial"/>
                <w:color w:val="000000"/>
                <w:sz w:val="18"/>
                <w:szCs w:val="18"/>
                <w:lang w:val="en-GB"/>
              </w:rPr>
            </w:pPr>
            <w:r w:rsidRPr="0077153F">
              <w:rPr>
                <w:rStyle w:val="PleaseReviewParagraphId"/>
                <w:lang w:val="en-GB"/>
              </w:rPr>
              <w:t>[</w:t>
            </w:r>
            <w:proofErr w:type="gramStart"/>
            <w:r w:rsidRPr="0077153F">
              <w:rPr>
                <w:rStyle w:val="PleaseReviewParagraphId"/>
                <w:lang w:val="en-GB"/>
              </w:rPr>
              <w:t>41]</w:t>
            </w:r>
            <w:r w:rsidRPr="0077153F">
              <w:rPr>
                <w:rFonts w:ascii="Arial" w:hAnsi="Arial" w:cs="Arial"/>
                <w:color w:val="000000"/>
                <w:sz w:val="18"/>
                <w:szCs w:val="18"/>
                <w:lang w:val="en-GB"/>
              </w:rPr>
              <w:t>Edited</w:t>
            </w:r>
            <w:proofErr w:type="gramEnd"/>
            <w:r w:rsidRPr="0077153F">
              <w:rPr>
                <w:rFonts w:ascii="Arial" w:hAnsi="Arial" w:cs="Arial"/>
                <w:color w:val="000000"/>
                <w:sz w:val="18"/>
                <w:szCs w:val="18"/>
                <w:lang w:val="en-GB"/>
              </w:rPr>
              <w:t xml:space="preserve"> 2023-04</w:t>
            </w:r>
          </w:p>
          <w:p w14:paraId="035E51B8" w14:textId="7DE41BC6" w:rsidR="004336DF" w:rsidRPr="0077153F" w:rsidRDefault="004336DF">
            <w:pPr>
              <w:pStyle w:val="ListParagraph"/>
              <w:pBdr>
                <w:top w:val="nil"/>
                <w:left w:val="nil"/>
                <w:bottom w:val="nil"/>
                <w:right w:val="nil"/>
                <w:between w:val="nil"/>
              </w:pBdr>
              <w:spacing w:before="60" w:after="60"/>
              <w:ind w:leftChars="0" w:left="0"/>
              <w:jc w:val="left"/>
              <w:rPr>
                <w:rFonts w:ascii="Arial" w:hAnsi="Arial" w:cs="Arial"/>
                <w:color w:val="000000"/>
                <w:sz w:val="18"/>
                <w:szCs w:val="18"/>
                <w:lang w:val="en-GB"/>
              </w:rPr>
            </w:pPr>
            <w:r>
              <w:rPr>
                <w:rFonts w:ascii="Arial" w:hAnsi="Arial" w:cs="Arial"/>
                <w:color w:val="000000"/>
                <w:sz w:val="18"/>
                <w:szCs w:val="18"/>
                <w:lang w:val="en-GB"/>
              </w:rPr>
              <w:t>Edited 2024-</w:t>
            </w:r>
            <w:r w:rsidR="00237CD7">
              <w:rPr>
                <w:rFonts w:ascii="Arial" w:hAnsi="Arial" w:cs="Arial"/>
                <w:color w:val="000000"/>
                <w:sz w:val="18"/>
                <w:szCs w:val="18"/>
                <w:lang w:val="en-GB"/>
              </w:rPr>
              <w:t>04</w:t>
            </w:r>
          </w:p>
        </w:tc>
      </w:tr>
    </w:tbl>
    <w:p w14:paraId="28C29BEA" w14:textId="77777777" w:rsidR="000E729B" w:rsidRPr="0077153F" w:rsidRDefault="007355F2">
      <w:r w:rsidRPr="0077153F">
        <w:rPr>
          <w:rStyle w:val="PleaseReviewParagraphId"/>
        </w:rPr>
        <w:t>[42]</w:t>
      </w:r>
    </w:p>
    <w:p w14:paraId="16674ECE" w14:textId="06D2044E" w:rsidR="000E729B" w:rsidRPr="0077153F" w:rsidRDefault="007355F2">
      <w:pPr>
        <w:pStyle w:val="IPPContentsHead"/>
      </w:pPr>
      <w:r w:rsidRPr="0077153F">
        <w:rPr>
          <w:rStyle w:val="PleaseReviewParagraphId"/>
          <w:b w:val="0"/>
        </w:rPr>
        <w:lastRenderedPageBreak/>
        <w:t>[</w:t>
      </w:r>
      <w:proofErr w:type="gramStart"/>
      <w:r w:rsidRPr="0077153F">
        <w:rPr>
          <w:rStyle w:val="PleaseReviewParagraphId"/>
          <w:b w:val="0"/>
        </w:rPr>
        <w:t>43]</w:t>
      </w:r>
      <w:r w:rsidRPr="0077153F">
        <w:t>CONTENTS</w:t>
      </w:r>
      <w:proofErr w:type="gramEnd"/>
    </w:p>
    <w:p w14:paraId="1447016A" w14:textId="1D8DE354"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44]</w:t>
      </w:r>
      <w:r w:rsidRPr="0077153F">
        <w:rPr>
          <w:lang w:val="en-GB"/>
        </w:rPr>
        <w:t>[</w:t>
      </w:r>
      <w:proofErr w:type="gramEnd"/>
      <w:r w:rsidRPr="0077153F">
        <w:rPr>
          <w:lang w:val="en-GB"/>
        </w:rPr>
        <w:t>to be added later]</w:t>
      </w:r>
    </w:p>
    <w:p w14:paraId="030E0B6A" w14:textId="72B45F70" w:rsidR="000E729B" w:rsidRPr="0077153F" w:rsidRDefault="007355F2">
      <w:pPr>
        <w:pStyle w:val="IPPHeading1"/>
      </w:pPr>
      <w:r w:rsidRPr="0077153F">
        <w:rPr>
          <w:rStyle w:val="PleaseReviewParagraphId"/>
          <w:b w:val="0"/>
        </w:rPr>
        <w:t>[</w:t>
      </w:r>
      <w:proofErr w:type="gramStart"/>
      <w:r w:rsidRPr="0077153F">
        <w:rPr>
          <w:rStyle w:val="PleaseReviewParagraphId"/>
          <w:b w:val="0"/>
        </w:rPr>
        <w:t>45]</w:t>
      </w:r>
      <w:r w:rsidRPr="0077153F">
        <w:t>Adoption</w:t>
      </w:r>
      <w:proofErr w:type="gramEnd"/>
      <w:r w:rsidRPr="0077153F">
        <w:t xml:space="preserve"> </w:t>
      </w:r>
    </w:p>
    <w:p w14:paraId="4CD8950F" w14:textId="487D10B0"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46]</w:t>
      </w:r>
      <w:r w:rsidRPr="0077153F">
        <w:rPr>
          <w:lang w:val="en-GB"/>
        </w:rPr>
        <w:t>The</w:t>
      </w:r>
      <w:proofErr w:type="gramEnd"/>
      <w:r w:rsidRPr="0077153F">
        <w:rPr>
          <w:lang w:val="en-GB"/>
        </w:rPr>
        <w:t xml:space="preserve"> revision of this diagnostic protocol was adopted by the Standards Committee on behalf of the Commission on Phytosanitary Measures in [Month 20--]. [to be completed after adoption] </w:t>
      </w:r>
    </w:p>
    <w:p w14:paraId="2BDB3918" w14:textId="3775CD56"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47]</w:t>
      </w:r>
      <w:r w:rsidRPr="0077153F">
        <w:rPr>
          <w:lang w:val="en-GB"/>
        </w:rPr>
        <w:t>The</w:t>
      </w:r>
      <w:proofErr w:type="gramEnd"/>
      <w:r w:rsidRPr="0077153F">
        <w:rPr>
          <w:lang w:val="en-GB"/>
        </w:rPr>
        <w:t xml:space="preserve"> annex is a prescriptive part of ISPM 27 (</w:t>
      </w:r>
      <w:r w:rsidRPr="0077153F">
        <w:rPr>
          <w:i/>
          <w:lang w:val="en-GB"/>
        </w:rPr>
        <w:t>Diagnostic protocols for regulated pests</w:t>
      </w:r>
      <w:r w:rsidRPr="0077153F">
        <w:rPr>
          <w:lang w:val="en-GB"/>
        </w:rPr>
        <w:t xml:space="preserve">). </w:t>
      </w:r>
    </w:p>
    <w:p w14:paraId="716BF9C1" w14:textId="4FF534C2" w:rsidR="000E729B" w:rsidRPr="0077153F" w:rsidRDefault="007355F2" w:rsidP="00F57E5F">
      <w:pPr>
        <w:pStyle w:val="IPPHeading1"/>
        <w:ind w:left="0" w:firstLine="0"/>
      </w:pPr>
      <w:r w:rsidRPr="0077153F">
        <w:rPr>
          <w:rStyle w:val="PleaseReviewParagraphId"/>
          <w:b w:val="0"/>
        </w:rPr>
        <w:t>[48]</w:t>
      </w:r>
      <w:r w:rsidRPr="0077153F">
        <w:br w:type="page"/>
        <w:t>1.</w:t>
      </w:r>
      <w:r w:rsidRPr="0077153F">
        <w:tab/>
        <w:t>Pest information</w:t>
      </w:r>
    </w:p>
    <w:p w14:paraId="5659472A" w14:textId="66E14F5B" w:rsidR="000E729B" w:rsidRPr="0077153F" w:rsidRDefault="007355F2">
      <w:pPr>
        <w:pStyle w:val="IPPParagraphnumbering"/>
        <w:numPr>
          <w:ilvl w:val="0"/>
          <w:numId w:val="0"/>
        </w:numPr>
        <w:rPr>
          <w:sz w:val="26"/>
          <w:szCs w:val="26"/>
          <w:lang w:val="en-GB"/>
        </w:rPr>
      </w:pPr>
      <w:r w:rsidRPr="0077153F">
        <w:rPr>
          <w:rStyle w:val="PleaseReviewParagraphId"/>
          <w:lang w:val="en-GB"/>
        </w:rPr>
        <w:t>[</w:t>
      </w:r>
      <w:proofErr w:type="gramStart"/>
      <w:r w:rsidRPr="0077153F">
        <w:rPr>
          <w:rStyle w:val="PleaseReviewParagraphId"/>
          <w:lang w:val="en-GB"/>
        </w:rPr>
        <w:t>49]</w:t>
      </w:r>
      <w:r w:rsidRPr="0077153F">
        <w:rPr>
          <w:lang w:val="en-GB"/>
        </w:rPr>
        <w:t>The</w:t>
      </w:r>
      <w:proofErr w:type="gramEnd"/>
      <w:r w:rsidRPr="0077153F">
        <w:rPr>
          <w:lang w:val="en-GB"/>
        </w:rPr>
        <w:t xml:space="preserve"> family </w:t>
      </w:r>
      <w:proofErr w:type="spellStart"/>
      <w:r w:rsidRPr="0077153F">
        <w:rPr>
          <w:lang w:val="en-GB"/>
        </w:rPr>
        <w:t>Tephritidae</w:t>
      </w:r>
      <w:proofErr w:type="spellEnd"/>
      <w:r w:rsidRPr="0077153F">
        <w:rPr>
          <w:lang w:val="en-GB"/>
        </w:rPr>
        <w:t xml:space="preserve"> comprises over 5</w:t>
      </w:r>
      <w:r w:rsidR="00F17797">
        <w:rPr>
          <w:lang w:val="en-GB"/>
        </w:rPr>
        <w:t> </w:t>
      </w:r>
      <w:r w:rsidRPr="0077153F">
        <w:rPr>
          <w:lang w:val="en-GB"/>
        </w:rPr>
        <w:t>000 species in approximately 500 genera (Norrbom,</w:t>
      </w:r>
      <w:r w:rsidRPr="0077153F">
        <w:rPr>
          <w:i/>
          <w:lang w:val="en-GB"/>
        </w:rPr>
        <w:t xml:space="preserve"> </w:t>
      </w:r>
      <w:r w:rsidRPr="0077153F">
        <w:rPr>
          <w:bCs/>
          <w:lang w:val="en-GB"/>
        </w:rPr>
        <w:t xml:space="preserve">Carroll and </w:t>
      </w:r>
      <w:proofErr w:type="spellStart"/>
      <w:r w:rsidRPr="0077153F">
        <w:rPr>
          <w:bCs/>
          <w:lang w:val="en-GB"/>
        </w:rPr>
        <w:t>Freidberg</w:t>
      </w:r>
      <w:proofErr w:type="spellEnd"/>
      <w:r w:rsidRPr="0077153F">
        <w:rPr>
          <w:bCs/>
          <w:lang w:val="en-GB"/>
        </w:rPr>
        <w:t>, 1999;</w:t>
      </w:r>
      <w:r w:rsidRPr="0077153F">
        <w:rPr>
          <w:lang w:val="en-GB"/>
        </w:rPr>
        <w:t xml:space="preserve"> Norrbom</w:t>
      </w:r>
      <w:r w:rsidRPr="0077153F">
        <w:rPr>
          <w:i/>
          <w:lang w:val="en-GB"/>
        </w:rPr>
        <w:t xml:space="preserve"> et al.</w:t>
      </w:r>
      <w:r w:rsidRPr="0077153F">
        <w:rPr>
          <w:lang w:val="en-GB"/>
        </w:rPr>
        <w:t>, 1999; Norrbom, 2004</w:t>
      </w:r>
      <w:r w:rsidR="00AA6E72">
        <w:rPr>
          <w:lang w:val="en-GB"/>
        </w:rPr>
        <w:t>a</w:t>
      </w:r>
      <w:r w:rsidRPr="0077153F">
        <w:rPr>
          <w:lang w:val="en-GB"/>
        </w:rPr>
        <w:t xml:space="preserve">, </w:t>
      </w:r>
      <w:r w:rsidR="00AF4B57">
        <w:rPr>
          <w:lang w:val="en-GB"/>
        </w:rPr>
        <w:t>n.d.</w:t>
      </w:r>
      <w:r w:rsidRPr="0077153F">
        <w:rPr>
          <w:lang w:val="en-GB"/>
        </w:rPr>
        <w:t xml:space="preserve">). The </w:t>
      </w:r>
      <w:proofErr w:type="spellStart"/>
      <w:r w:rsidRPr="0077153F">
        <w:rPr>
          <w:lang w:val="en-GB"/>
        </w:rPr>
        <w:t>Tephritidae</w:t>
      </w:r>
      <w:proofErr w:type="spellEnd"/>
      <w:r w:rsidRPr="0077153F">
        <w:rPr>
          <w:lang w:val="en-GB"/>
        </w:rPr>
        <w:t xml:space="preserve"> are distributed worldwide in temperate, </w:t>
      </w:r>
      <w:proofErr w:type="gramStart"/>
      <w:r w:rsidRPr="0077153F">
        <w:rPr>
          <w:lang w:val="en-GB"/>
        </w:rPr>
        <w:t>tropical</w:t>
      </w:r>
      <w:proofErr w:type="gramEnd"/>
      <w:r w:rsidRPr="0077153F">
        <w:rPr>
          <w:lang w:val="en-GB"/>
        </w:rPr>
        <w:t xml:space="preserve"> and subtropical regions. </w:t>
      </w:r>
      <w:proofErr w:type="spellStart"/>
      <w:r w:rsidRPr="0077153F">
        <w:rPr>
          <w:i/>
          <w:lang w:val="en-GB"/>
        </w:rPr>
        <w:t>Anastrepha</w:t>
      </w:r>
      <w:proofErr w:type="spellEnd"/>
      <w:r w:rsidRPr="0077153F">
        <w:rPr>
          <w:i/>
          <w:lang w:val="en-GB"/>
        </w:rPr>
        <w:t xml:space="preserve"> </w:t>
      </w:r>
      <w:proofErr w:type="spellStart"/>
      <w:r w:rsidRPr="0077153F">
        <w:rPr>
          <w:lang w:val="en-GB"/>
        </w:rPr>
        <w:t>Schiner</w:t>
      </w:r>
      <w:proofErr w:type="spellEnd"/>
      <w:r w:rsidR="00DD36DC">
        <w:rPr>
          <w:lang w:val="en-GB"/>
        </w:rPr>
        <w:t>, 1868</w:t>
      </w:r>
      <w:r w:rsidRPr="0077153F">
        <w:rPr>
          <w:lang w:val="en-GB"/>
        </w:rPr>
        <w:t xml:space="preserve"> (</w:t>
      </w:r>
      <w:proofErr w:type="spellStart"/>
      <w:r w:rsidRPr="0077153F">
        <w:rPr>
          <w:lang w:val="en-GB"/>
        </w:rPr>
        <w:t>Tephritidae</w:t>
      </w:r>
      <w:proofErr w:type="spellEnd"/>
      <w:r w:rsidRPr="0077153F">
        <w:rPr>
          <w:lang w:val="en-GB"/>
        </w:rPr>
        <w:t xml:space="preserve">: </w:t>
      </w:r>
      <w:proofErr w:type="spellStart"/>
      <w:r w:rsidRPr="0077153F">
        <w:rPr>
          <w:lang w:val="en-GB"/>
        </w:rPr>
        <w:t>Toxotrypanini</w:t>
      </w:r>
      <w:proofErr w:type="spellEnd"/>
      <w:r w:rsidRPr="0077153F">
        <w:rPr>
          <w:lang w:val="en-GB"/>
        </w:rPr>
        <w:t xml:space="preserve">) is the largest genus of </w:t>
      </w:r>
      <w:proofErr w:type="spellStart"/>
      <w:r w:rsidRPr="0077153F">
        <w:rPr>
          <w:lang w:val="en-GB"/>
        </w:rPr>
        <w:t>Tephritidae</w:t>
      </w:r>
      <w:proofErr w:type="spellEnd"/>
      <w:r w:rsidRPr="0077153F">
        <w:rPr>
          <w:lang w:val="en-GB"/>
        </w:rPr>
        <w:t xml:space="preserve"> in the Americas</w:t>
      </w:r>
      <w:r w:rsidR="00E93FDD" w:rsidRPr="0077153F">
        <w:rPr>
          <w:lang w:val="en-GB"/>
        </w:rPr>
        <w:t xml:space="preserve">; </w:t>
      </w:r>
      <w:r w:rsidRPr="0077153F">
        <w:rPr>
          <w:lang w:val="en-GB"/>
        </w:rPr>
        <w:t xml:space="preserve">it is represented by more than 300 species, </w:t>
      </w:r>
      <w:bookmarkStart w:id="1" w:name="_Hlk133992439"/>
      <w:r w:rsidRPr="0077153F">
        <w:rPr>
          <w:lang w:val="en-GB"/>
        </w:rPr>
        <w:t xml:space="preserve">divided into 27 species groups </w:t>
      </w:r>
      <w:bookmarkEnd w:id="1"/>
      <w:r w:rsidRPr="0017444D">
        <w:rPr>
          <w:color w:val="333333"/>
          <w:shd w:val="clear" w:color="auto" w:fill="FFFFFF"/>
          <w:lang w:val="en-GB"/>
        </w:rPr>
        <w:t xml:space="preserve">(Norrbom </w:t>
      </w:r>
      <w:r w:rsidRPr="003E5470">
        <w:rPr>
          <w:i/>
          <w:iCs/>
          <w:color w:val="333333"/>
          <w:shd w:val="clear" w:color="auto" w:fill="FFFFFF"/>
          <w:lang w:val="en-GB"/>
        </w:rPr>
        <w:t>et</w:t>
      </w:r>
      <w:r w:rsidR="0017444D" w:rsidRPr="003E5470">
        <w:rPr>
          <w:i/>
          <w:iCs/>
          <w:color w:val="333333"/>
          <w:shd w:val="clear" w:color="auto" w:fill="FFFFFF"/>
          <w:lang w:val="en-GB"/>
        </w:rPr>
        <w:t> </w:t>
      </w:r>
      <w:r w:rsidRPr="003E5470">
        <w:rPr>
          <w:i/>
          <w:iCs/>
          <w:color w:val="333333"/>
          <w:shd w:val="clear" w:color="auto" w:fill="FFFFFF"/>
          <w:lang w:val="en-GB"/>
        </w:rPr>
        <w:t>al.</w:t>
      </w:r>
      <w:r w:rsidR="0017444D" w:rsidRPr="0017444D">
        <w:rPr>
          <w:color w:val="333333"/>
          <w:shd w:val="clear" w:color="auto" w:fill="FFFFFF"/>
          <w:lang w:val="en-GB"/>
        </w:rPr>
        <w:t>,</w:t>
      </w:r>
      <w:r w:rsidRPr="0017444D">
        <w:rPr>
          <w:color w:val="333333"/>
          <w:shd w:val="clear" w:color="auto" w:fill="FFFFFF"/>
          <w:lang w:val="en-GB"/>
        </w:rPr>
        <w:t xml:space="preserve"> 1999;</w:t>
      </w:r>
      <w:r w:rsidR="0017444D">
        <w:rPr>
          <w:color w:val="333333"/>
          <w:shd w:val="clear" w:color="auto" w:fill="FFFFFF"/>
          <w:lang w:val="en-GB"/>
        </w:rPr>
        <w:t xml:space="preserve"> </w:t>
      </w:r>
      <w:proofErr w:type="spellStart"/>
      <w:r w:rsidRPr="0017444D">
        <w:rPr>
          <w:color w:val="333333"/>
          <w:shd w:val="clear" w:color="auto" w:fill="FFFFFF"/>
          <w:lang w:val="en-GB"/>
        </w:rPr>
        <w:t>Mengual</w:t>
      </w:r>
      <w:proofErr w:type="spellEnd"/>
      <w:r w:rsidRPr="0017444D">
        <w:rPr>
          <w:color w:val="333333"/>
          <w:shd w:val="clear" w:color="auto" w:fill="FFFFFF"/>
          <w:lang w:val="en-GB"/>
        </w:rPr>
        <w:t xml:space="preserve"> </w:t>
      </w:r>
      <w:r w:rsidRPr="003E5470">
        <w:rPr>
          <w:i/>
          <w:iCs/>
          <w:color w:val="333333"/>
          <w:shd w:val="clear" w:color="auto" w:fill="FFFFFF"/>
          <w:lang w:val="en-GB"/>
        </w:rPr>
        <w:t>et</w:t>
      </w:r>
      <w:r w:rsidR="0017444D" w:rsidRPr="003E5470">
        <w:rPr>
          <w:i/>
          <w:iCs/>
          <w:color w:val="333333"/>
          <w:shd w:val="clear" w:color="auto" w:fill="FFFFFF"/>
          <w:lang w:val="en-GB"/>
        </w:rPr>
        <w:t> </w:t>
      </w:r>
      <w:r w:rsidRPr="003E5470">
        <w:rPr>
          <w:i/>
          <w:iCs/>
          <w:color w:val="333333"/>
          <w:shd w:val="clear" w:color="auto" w:fill="FFFFFF"/>
          <w:lang w:val="en-GB"/>
        </w:rPr>
        <w:t>al.</w:t>
      </w:r>
      <w:r w:rsidR="0017444D" w:rsidRPr="0017444D">
        <w:rPr>
          <w:color w:val="333333"/>
          <w:shd w:val="clear" w:color="auto" w:fill="FFFFFF"/>
          <w:lang w:val="en-GB"/>
        </w:rPr>
        <w:t>,</w:t>
      </w:r>
      <w:r w:rsidRPr="0017444D">
        <w:rPr>
          <w:color w:val="333333"/>
          <w:shd w:val="clear" w:color="auto" w:fill="FFFFFF"/>
          <w:lang w:val="en-GB"/>
        </w:rPr>
        <w:t xml:space="preserve"> 2017;</w:t>
      </w:r>
      <w:r w:rsidR="0017444D" w:rsidRPr="0017444D">
        <w:rPr>
          <w:color w:val="333333"/>
          <w:shd w:val="clear" w:color="auto" w:fill="FFFFFF"/>
          <w:lang w:val="en-GB"/>
        </w:rPr>
        <w:t xml:space="preserve"> </w:t>
      </w:r>
      <w:r w:rsidRPr="0017444D">
        <w:rPr>
          <w:color w:val="333333"/>
          <w:shd w:val="clear" w:color="auto" w:fill="FFFFFF"/>
          <w:lang w:val="en-GB"/>
        </w:rPr>
        <w:t xml:space="preserve">Norrbom </w:t>
      </w:r>
      <w:r w:rsidRPr="003E5470">
        <w:rPr>
          <w:i/>
          <w:iCs/>
          <w:color w:val="333333"/>
          <w:shd w:val="clear" w:color="auto" w:fill="FFFFFF"/>
          <w:lang w:val="en-GB"/>
        </w:rPr>
        <w:t>et</w:t>
      </w:r>
      <w:r w:rsidR="0017444D" w:rsidRPr="003E5470">
        <w:rPr>
          <w:i/>
          <w:iCs/>
          <w:color w:val="333333"/>
          <w:shd w:val="clear" w:color="auto" w:fill="FFFFFF"/>
          <w:lang w:val="en-GB"/>
        </w:rPr>
        <w:t> </w:t>
      </w:r>
      <w:r w:rsidRPr="003E5470">
        <w:rPr>
          <w:i/>
          <w:iCs/>
          <w:color w:val="333333"/>
          <w:shd w:val="clear" w:color="auto" w:fill="FFFFFF"/>
          <w:lang w:val="en-GB"/>
        </w:rPr>
        <w:t>al.</w:t>
      </w:r>
      <w:r w:rsidR="0017444D" w:rsidRPr="0017444D">
        <w:rPr>
          <w:color w:val="333333"/>
          <w:shd w:val="clear" w:color="auto" w:fill="FFFFFF"/>
          <w:lang w:val="en-GB"/>
        </w:rPr>
        <w:t>,</w:t>
      </w:r>
      <w:r w:rsidRPr="0017444D">
        <w:rPr>
          <w:color w:val="333333"/>
          <w:shd w:val="clear" w:color="auto" w:fill="FFFFFF"/>
          <w:lang w:val="en-GB"/>
        </w:rPr>
        <w:t xml:space="preserve"> 2018;</w:t>
      </w:r>
      <w:r w:rsidR="0017444D" w:rsidRPr="0017444D">
        <w:rPr>
          <w:color w:val="333333"/>
          <w:shd w:val="clear" w:color="auto" w:fill="FFFFFF"/>
          <w:lang w:val="en-GB"/>
        </w:rPr>
        <w:t xml:space="preserve"> </w:t>
      </w:r>
      <w:r w:rsidRPr="0017444D">
        <w:rPr>
          <w:color w:val="333333"/>
          <w:shd w:val="clear" w:color="auto" w:fill="FFFFFF"/>
          <w:lang w:val="en-GB"/>
        </w:rPr>
        <w:t xml:space="preserve">Steck </w:t>
      </w:r>
      <w:r w:rsidRPr="003E5470">
        <w:rPr>
          <w:i/>
          <w:iCs/>
          <w:color w:val="333333"/>
          <w:shd w:val="clear" w:color="auto" w:fill="FFFFFF"/>
          <w:lang w:val="en-GB"/>
        </w:rPr>
        <w:t>et</w:t>
      </w:r>
      <w:r w:rsidR="0017444D" w:rsidRPr="003E5470">
        <w:rPr>
          <w:i/>
          <w:iCs/>
          <w:color w:val="333333"/>
          <w:shd w:val="clear" w:color="auto" w:fill="FFFFFF"/>
          <w:lang w:val="en-GB"/>
        </w:rPr>
        <w:t> </w:t>
      </w:r>
      <w:r w:rsidRPr="003E5470">
        <w:rPr>
          <w:i/>
          <w:iCs/>
          <w:color w:val="333333"/>
          <w:shd w:val="clear" w:color="auto" w:fill="FFFFFF"/>
          <w:lang w:val="en-GB"/>
        </w:rPr>
        <w:t>al.</w:t>
      </w:r>
      <w:r w:rsidR="0017444D" w:rsidRPr="0017444D">
        <w:rPr>
          <w:color w:val="333333"/>
          <w:shd w:val="clear" w:color="auto" w:fill="FFFFFF"/>
          <w:lang w:val="en-GB"/>
        </w:rPr>
        <w:t>,</w:t>
      </w:r>
      <w:r w:rsidRPr="0017444D">
        <w:rPr>
          <w:color w:val="333333"/>
          <w:shd w:val="clear" w:color="auto" w:fill="FFFFFF"/>
          <w:lang w:val="en-GB"/>
        </w:rPr>
        <w:t xml:space="preserve"> 2019)</w:t>
      </w:r>
      <w:r w:rsidR="00CA254F" w:rsidRPr="0017444D">
        <w:rPr>
          <w:color w:val="333333"/>
          <w:shd w:val="clear" w:color="auto" w:fill="FFFFFF"/>
          <w:lang w:val="en-GB"/>
        </w:rPr>
        <w:t>,</w:t>
      </w:r>
      <w:r w:rsidRPr="0077153F">
        <w:rPr>
          <w:rFonts w:ascii="MyWebFont" w:hAnsi="MyWebFont"/>
          <w:color w:val="333333"/>
          <w:shd w:val="clear" w:color="auto" w:fill="FFFFFF"/>
          <w:lang w:val="en-GB"/>
        </w:rPr>
        <w:t xml:space="preserve"> </w:t>
      </w:r>
      <w:r w:rsidRPr="0077153F">
        <w:rPr>
          <w:lang w:val="en-GB"/>
        </w:rPr>
        <w:t xml:space="preserve">that occur from the southern United States of America (Texas and Florida) to northern Argentina (Hernández-Ortiz, 1992; Foote, </w:t>
      </w:r>
      <w:r w:rsidRPr="0077153F">
        <w:rPr>
          <w:bCs/>
          <w:lang w:val="en-GB"/>
        </w:rPr>
        <w:t>Blanc and Norrbom</w:t>
      </w:r>
      <w:r w:rsidRPr="0077153F">
        <w:rPr>
          <w:lang w:val="en-GB"/>
        </w:rPr>
        <w:t xml:space="preserve">, 1993; Hernández-Ortiz and </w:t>
      </w:r>
      <w:proofErr w:type="spellStart"/>
      <w:r w:rsidRPr="0077153F">
        <w:rPr>
          <w:lang w:val="en-GB"/>
        </w:rPr>
        <w:t>Aluja</w:t>
      </w:r>
      <w:proofErr w:type="spellEnd"/>
      <w:r w:rsidRPr="0077153F">
        <w:rPr>
          <w:lang w:val="en-GB"/>
        </w:rPr>
        <w:t>, 1993; Norrbom, 2004</w:t>
      </w:r>
      <w:r w:rsidR="00AA6E72">
        <w:rPr>
          <w:lang w:val="en-GB"/>
        </w:rPr>
        <w:t>a</w:t>
      </w:r>
      <w:r w:rsidRPr="0077153F">
        <w:rPr>
          <w:lang w:val="en-GB"/>
        </w:rPr>
        <w:t xml:space="preserve">; Norrbom </w:t>
      </w:r>
      <w:r w:rsidRPr="0077153F">
        <w:rPr>
          <w:i/>
          <w:lang w:val="en-GB"/>
        </w:rPr>
        <w:t>et al</w:t>
      </w:r>
      <w:r w:rsidRPr="0077153F">
        <w:rPr>
          <w:lang w:val="en-GB"/>
        </w:rPr>
        <w:t xml:space="preserve">., 2012, 2015, 2018, 2021). These species include those formerly placed in </w:t>
      </w:r>
      <w:proofErr w:type="spellStart"/>
      <w:r w:rsidRPr="0077153F">
        <w:rPr>
          <w:i/>
          <w:lang w:val="en-GB"/>
        </w:rPr>
        <w:t>Toxotrypana</w:t>
      </w:r>
      <w:proofErr w:type="spellEnd"/>
      <w:r w:rsidRPr="0077153F">
        <w:rPr>
          <w:i/>
          <w:lang w:val="en-GB"/>
        </w:rPr>
        <w:t xml:space="preserve"> </w:t>
      </w:r>
      <w:proofErr w:type="spellStart"/>
      <w:r w:rsidRPr="0077153F">
        <w:rPr>
          <w:lang w:val="en-GB"/>
        </w:rPr>
        <w:t>Gerstaecker</w:t>
      </w:r>
      <w:proofErr w:type="spellEnd"/>
      <w:r w:rsidR="00DD36DC">
        <w:rPr>
          <w:lang w:val="en-GB"/>
        </w:rPr>
        <w:t>, 1860</w:t>
      </w:r>
      <w:r w:rsidRPr="0077153F">
        <w:rPr>
          <w:lang w:val="en-GB"/>
        </w:rPr>
        <w:t xml:space="preserve">, now considered a synonym of </w:t>
      </w:r>
      <w:proofErr w:type="spellStart"/>
      <w:r w:rsidRPr="0077153F">
        <w:rPr>
          <w:i/>
          <w:lang w:val="en-GB"/>
        </w:rPr>
        <w:t>Anastrepha</w:t>
      </w:r>
      <w:proofErr w:type="spellEnd"/>
      <w:r w:rsidRPr="0077153F">
        <w:rPr>
          <w:i/>
          <w:lang w:val="en-GB"/>
        </w:rPr>
        <w:t xml:space="preserve"> </w:t>
      </w:r>
      <w:r w:rsidRPr="0077153F">
        <w:rPr>
          <w:lang w:val="en-GB"/>
        </w:rPr>
        <w:t xml:space="preserve">(Norrbom </w:t>
      </w:r>
      <w:r w:rsidRPr="0077153F">
        <w:rPr>
          <w:i/>
          <w:lang w:val="en-GB"/>
        </w:rPr>
        <w:t>et al</w:t>
      </w:r>
      <w:r w:rsidRPr="0077153F">
        <w:rPr>
          <w:lang w:val="en-GB"/>
        </w:rPr>
        <w:t xml:space="preserve">., 2018). </w:t>
      </w:r>
      <w:bookmarkStart w:id="2" w:name="_Hlk132914632"/>
      <w:r w:rsidRPr="0077153F">
        <w:rPr>
          <w:lang w:val="en-GB"/>
        </w:rPr>
        <w:t xml:space="preserve">At least eight species of </w:t>
      </w:r>
      <w:proofErr w:type="spellStart"/>
      <w:r w:rsidRPr="0077153F">
        <w:rPr>
          <w:i/>
          <w:lang w:val="en-GB"/>
        </w:rPr>
        <w:t>Anastrepha</w:t>
      </w:r>
      <w:proofErr w:type="spellEnd"/>
      <w:r w:rsidRPr="0077153F">
        <w:rPr>
          <w:lang w:val="en-GB"/>
        </w:rPr>
        <w:t xml:space="preserve"> are considered pests of major economic importance because of the commercial value of the cultivated fruits they attack (e.g. mango</w:t>
      </w:r>
      <w:r w:rsidR="002B1179">
        <w:rPr>
          <w:lang w:val="en-GB"/>
        </w:rPr>
        <w:t>,</w:t>
      </w:r>
      <w:r w:rsidRPr="0077153F">
        <w:rPr>
          <w:lang w:val="en-GB"/>
        </w:rPr>
        <w:t xml:space="preserve"> citrus) or their wide host range. </w:t>
      </w:r>
      <w:bookmarkEnd w:id="2"/>
      <w:r w:rsidRPr="0077153F">
        <w:rPr>
          <w:lang w:val="en-GB"/>
        </w:rPr>
        <w:t xml:space="preserve">These eight species are: </w:t>
      </w:r>
      <w:r w:rsidRPr="0077153F">
        <w:rPr>
          <w:i/>
          <w:lang w:val="en-GB"/>
        </w:rPr>
        <w:t>A. </w:t>
      </w:r>
      <w:proofErr w:type="spellStart"/>
      <w:r w:rsidRPr="0077153F">
        <w:rPr>
          <w:i/>
          <w:lang w:val="en-GB"/>
        </w:rPr>
        <w:t>curvicauda</w:t>
      </w:r>
      <w:proofErr w:type="spellEnd"/>
      <w:r w:rsidRPr="0077153F">
        <w:rPr>
          <w:lang w:val="en-GB"/>
        </w:rPr>
        <w:t xml:space="preserve"> (</w:t>
      </w:r>
      <w:proofErr w:type="spellStart"/>
      <w:r w:rsidRPr="0077153F">
        <w:rPr>
          <w:lang w:val="en-GB"/>
        </w:rPr>
        <w:t>Gerstaecker</w:t>
      </w:r>
      <w:proofErr w:type="spellEnd"/>
      <w:r w:rsidR="00DD36DC">
        <w:rPr>
          <w:lang w:val="en-GB"/>
        </w:rPr>
        <w:t>, 1860</w:t>
      </w:r>
      <w:r w:rsidRPr="0077153F">
        <w:rPr>
          <w:lang w:val="en-GB"/>
        </w:rPr>
        <w:t xml:space="preserve">); </w:t>
      </w:r>
      <w:r w:rsidRPr="0077153F">
        <w:rPr>
          <w:i/>
          <w:lang w:val="en-GB"/>
        </w:rPr>
        <w:t>A. </w:t>
      </w:r>
      <w:proofErr w:type="spellStart"/>
      <w:r w:rsidRPr="0077153F">
        <w:rPr>
          <w:i/>
          <w:lang w:val="en-GB"/>
        </w:rPr>
        <w:t>fraterculus</w:t>
      </w:r>
      <w:proofErr w:type="spellEnd"/>
      <w:r w:rsidRPr="0077153F">
        <w:rPr>
          <w:i/>
          <w:lang w:val="en-GB"/>
        </w:rPr>
        <w:t xml:space="preserve"> </w:t>
      </w:r>
      <w:r w:rsidRPr="0077153F">
        <w:rPr>
          <w:lang w:val="en-GB"/>
        </w:rPr>
        <w:t>(Wiedemann</w:t>
      </w:r>
      <w:r w:rsidR="00DD36DC">
        <w:rPr>
          <w:lang w:val="en-GB"/>
        </w:rPr>
        <w:t>, 1830</w:t>
      </w:r>
      <w:r w:rsidRPr="0077153F">
        <w:rPr>
          <w:lang w:val="en-GB"/>
        </w:rPr>
        <w:t xml:space="preserve">); </w:t>
      </w:r>
      <w:r w:rsidRPr="0077153F">
        <w:rPr>
          <w:i/>
          <w:lang w:val="en-GB"/>
        </w:rPr>
        <w:t xml:space="preserve">A. grandis </w:t>
      </w:r>
      <w:r w:rsidRPr="0077153F">
        <w:rPr>
          <w:lang w:val="en-GB"/>
        </w:rPr>
        <w:t>(</w:t>
      </w:r>
      <w:proofErr w:type="spellStart"/>
      <w:r w:rsidRPr="0077153F">
        <w:rPr>
          <w:lang w:val="en-GB"/>
        </w:rPr>
        <w:t>Macquart</w:t>
      </w:r>
      <w:proofErr w:type="spellEnd"/>
      <w:r w:rsidR="00DD36DC">
        <w:rPr>
          <w:lang w:val="en-GB"/>
        </w:rPr>
        <w:t>, 1846</w:t>
      </w:r>
      <w:r w:rsidRPr="0077153F">
        <w:rPr>
          <w:lang w:val="en-GB"/>
        </w:rPr>
        <w:t xml:space="preserve">); </w:t>
      </w:r>
      <w:r w:rsidRPr="0077153F">
        <w:rPr>
          <w:i/>
          <w:lang w:val="en-GB"/>
        </w:rPr>
        <w:t>A. </w:t>
      </w:r>
      <w:proofErr w:type="spellStart"/>
      <w:r w:rsidRPr="0077153F">
        <w:rPr>
          <w:i/>
          <w:lang w:val="en-GB"/>
        </w:rPr>
        <w:t>ludens</w:t>
      </w:r>
      <w:proofErr w:type="spellEnd"/>
      <w:r w:rsidRPr="0077153F">
        <w:rPr>
          <w:lang w:val="en-GB"/>
        </w:rPr>
        <w:t xml:space="preserve"> (Loew</w:t>
      </w:r>
      <w:r w:rsidR="00DD36DC">
        <w:rPr>
          <w:lang w:val="en-GB"/>
        </w:rPr>
        <w:t>, 1873</w:t>
      </w:r>
      <w:r w:rsidRPr="0077153F">
        <w:rPr>
          <w:lang w:val="en-GB"/>
        </w:rPr>
        <w:t xml:space="preserve">); </w:t>
      </w:r>
      <w:r w:rsidRPr="0077153F">
        <w:rPr>
          <w:i/>
          <w:lang w:val="en-GB"/>
        </w:rPr>
        <w:t>A. </w:t>
      </w:r>
      <w:proofErr w:type="spellStart"/>
      <w:r w:rsidRPr="0077153F">
        <w:rPr>
          <w:i/>
          <w:lang w:val="en-GB"/>
        </w:rPr>
        <w:t>obliqua</w:t>
      </w:r>
      <w:proofErr w:type="spellEnd"/>
      <w:r w:rsidRPr="0077153F">
        <w:rPr>
          <w:i/>
          <w:lang w:val="en-GB"/>
        </w:rPr>
        <w:t xml:space="preserve"> </w:t>
      </w:r>
      <w:r w:rsidRPr="0077153F">
        <w:rPr>
          <w:lang w:val="en-GB"/>
        </w:rPr>
        <w:t>(</w:t>
      </w:r>
      <w:proofErr w:type="spellStart"/>
      <w:r w:rsidRPr="0077153F">
        <w:rPr>
          <w:lang w:val="en-GB"/>
        </w:rPr>
        <w:t>Macquart</w:t>
      </w:r>
      <w:proofErr w:type="spellEnd"/>
      <w:r w:rsidR="00DD36DC">
        <w:rPr>
          <w:lang w:val="en-GB"/>
        </w:rPr>
        <w:t>, 1835</w:t>
      </w:r>
      <w:r w:rsidRPr="0077153F">
        <w:rPr>
          <w:lang w:val="en-GB"/>
        </w:rPr>
        <w:t xml:space="preserve">); </w:t>
      </w:r>
      <w:r w:rsidRPr="0077153F">
        <w:rPr>
          <w:i/>
          <w:lang w:val="en-GB"/>
        </w:rPr>
        <w:t xml:space="preserve">A. serpentina </w:t>
      </w:r>
      <w:r w:rsidRPr="0077153F">
        <w:rPr>
          <w:lang w:val="en-GB"/>
        </w:rPr>
        <w:t>(Wiedemann</w:t>
      </w:r>
      <w:r w:rsidR="00DD36DC">
        <w:rPr>
          <w:lang w:val="en-GB"/>
        </w:rPr>
        <w:t>, 1830</w:t>
      </w:r>
      <w:r w:rsidRPr="0077153F">
        <w:rPr>
          <w:lang w:val="en-GB"/>
        </w:rPr>
        <w:t xml:space="preserve">); </w:t>
      </w:r>
      <w:r w:rsidRPr="0077153F">
        <w:rPr>
          <w:i/>
          <w:lang w:val="en-GB"/>
        </w:rPr>
        <w:t xml:space="preserve">A. striata </w:t>
      </w:r>
      <w:proofErr w:type="spellStart"/>
      <w:r w:rsidRPr="0077153F">
        <w:rPr>
          <w:lang w:val="en-GB"/>
        </w:rPr>
        <w:t>Schiner</w:t>
      </w:r>
      <w:proofErr w:type="spellEnd"/>
      <w:r w:rsidR="00DD36DC">
        <w:rPr>
          <w:lang w:val="en-GB"/>
        </w:rPr>
        <w:t>, 1868</w:t>
      </w:r>
      <w:r w:rsidRPr="0077153F">
        <w:rPr>
          <w:lang w:val="en-GB"/>
        </w:rPr>
        <w:t xml:space="preserve">; and </w:t>
      </w:r>
      <w:r w:rsidRPr="0077153F">
        <w:rPr>
          <w:i/>
          <w:lang w:val="en-GB"/>
        </w:rPr>
        <w:t>A. </w:t>
      </w:r>
      <w:proofErr w:type="spellStart"/>
      <w:r w:rsidRPr="0077153F">
        <w:rPr>
          <w:i/>
          <w:lang w:val="en-GB"/>
        </w:rPr>
        <w:t>suspensa</w:t>
      </w:r>
      <w:proofErr w:type="spellEnd"/>
      <w:r w:rsidRPr="0077153F">
        <w:rPr>
          <w:i/>
          <w:lang w:val="en-GB"/>
        </w:rPr>
        <w:t xml:space="preserve"> </w:t>
      </w:r>
      <w:r w:rsidRPr="0077153F">
        <w:rPr>
          <w:lang w:val="en-GB"/>
        </w:rPr>
        <w:t>(Loew</w:t>
      </w:r>
      <w:r w:rsidR="00DD36DC">
        <w:rPr>
          <w:lang w:val="en-GB"/>
        </w:rPr>
        <w:t>, 1862</w:t>
      </w:r>
      <w:r w:rsidRPr="0077153F">
        <w:rPr>
          <w:lang w:val="en-GB"/>
        </w:rPr>
        <w:t xml:space="preserve">). </w:t>
      </w:r>
      <w:r w:rsidRPr="0077153F">
        <w:rPr>
          <w:i/>
          <w:lang w:val="en-GB"/>
        </w:rPr>
        <w:t>A. </w:t>
      </w:r>
      <w:proofErr w:type="spellStart"/>
      <w:r w:rsidRPr="0077153F">
        <w:rPr>
          <w:i/>
          <w:lang w:val="en-GB"/>
        </w:rPr>
        <w:t>fraterculus</w:t>
      </w:r>
      <w:proofErr w:type="spellEnd"/>
      <w:r w:rsidRPr="0077153F">
        <w:rPr>
          <w:i/>
          <w:lang w:val="en-GB"/>
        </w:rPr>
        <w:t xml:space="preserve"> </w:t>
      </w:r>
      <w:r w:rsidRPr="0077153F">
        <w:rPr>
          <w:lang w:val="en-GB"/>
        </w:rPr>
        <w:t xml:space="preserve">has been recognized as a cryptic species complex (Hernández-Ortiz </w:t>
      </w:r>
      <w:r w:rsidRPr="0077153F">
        <w:rPr>
          <w:i/>
          <w:lang w:val="en-GB"/>
        </w:rPr>
        <w:t>et al</w:t>
      </w:r>
      <w:r w:rsidRPr="0077153F">
        <w:rPr>
          <w:lang w:val="en-GB"/>
        </w:rPr>
        <w:t xml:space="preserve">., 2004, 2012, 2015; </w:t>
      </w:r>
      <w:proofErr w:type="spellStart"/>
      <w:r w:rsidRPr="0077153F">
        <w:rPr>
          <w:lang w:val="en-GB"/>
        </w:rPr>
        <w:t>Selivon</w:t>
      </w:r>
      <w:proofErr w:type="spellEnd"/>
      <w:r w:rsidRPr="0077153F">
        <w:rPr>
          <w:lang w:val="en-GB"/>
        </w:rPr>
        <w:t xml:space="preserve"> </w:t>
      </w:r>
      <w:r w:rsidRPr="0077153F">
        <w:rPr>
          <w:i/>
          <w:lang w:val="en-GB"/>
        </w:rPr>
        <w:t>et al.</w:t>
      </w:r>
      <w:r w:rsidRPr="0077153F">
        <w:rPr>
          <w:iCs/>
          <w:lang w:val="en-GB"/>
        </w:rPr>
        <w:t>,</w:t>
      </w:r>
      <w:r w:rsidRPr="0077153F">
        <w:rPr>
          <w:lang w:val="en-GB"/>
        </w:rPr>
        <w:t xml:space="preserve"> 2004; </w:t>
      </w:r>
      <w:proofErr w:type="spellStart"/>
      <w:r w:rsidRPr="0077153F">
        <w:rPr>
          <w:lang w:val="en-GB"/>
        </w:rPr>
        <w:t>Selivon</w:t>
      </w:r>
      <w:proofErr w:type="spellEnd"/>
      <w:r w:rsidRPr="0077153F">
        <w:rPr>
          <w:lang w:val="en-GB"/>
        </w:rPr>
        <w:t xml:space="preserve">, </w:t>
      </w:r>
      <w:proofErr w:type="spellStart"/>
      <w:r w:rsidRPr="0077153F">
        <w:rPr>
          <w:bCs/>
          <w:lang w:val="en-GB"/>
        </w:rPr>
        <w:t>Perondini</w:t>
      </w:r>
      <w:proofErr w:type="spellEnd"/>
      <w:r w:rsidRPr="0077153F">
        <w:rPr>
          <w:bCs/>
          <w:lang w:val="en-GB"/>
        </w:rPr>
        <w:t xml:space="preserve"> and Morgante,</w:t>
      </w:r>
      <w:r w:rsidRPr="0077153F">
        <w:rPr>
          <w:lang w:val="en-GB"/>
        </w:rPr>
        <w:t xml:space="preserve"> 2005; Vera </w:t>
      </w:r>
      <w:r w:rsidRPr="0077153F">
        <w:rPr>
          <w:i/>
          <w:lang w:val="en-GB"/>
        </w:rPr>
        <w:t>et al</w:t>
      </w:r>
      <w:r w:rsidRPr="0077153F">
        <w:rPr>
          <w:lang w:val="en-GB"/>
        </w:rPr>
        <w:t>., 2006</w:t>
      </w:r>
      <w:r w:rsidR="0056624E">
        <w:rPr>
          <w:lang w:val="en-GB"/>
        </w:rPr>
        <w:t>;</w:t>
      </w:r>
      <w:r w:rsidRPr="0077153F">
        <w:rPr>
          <w:lang w:val="en-GB"/>
        </w:rPr>
        <w:t xml:space="preserve"> Cáceres </w:t>
      </w:r>
      <w:r w:rsidRPr="0077153F">
        <w:rPr>
          <w:i/>
          <w:lang w:val="en-GB"/>
        </w:rPr>
        <w:t>et al.</w:t>
      </w:r>
      <w:r w:rsidRPr="0077153F">
        <w:rPr>
          <w:iCs/>
          <w:lang w:val="en-GB"/>
        </w:rPr>
        <w:t>,</w:t>
      </w:r>
      <w:r w:rsidRPr="0077153F">
        <w:rPr>
          <w:lang w:val="en-GB"/>
        </w:rPr>
        <w:t xml:space="preserve"> 2009; Sutton </w:t>
      </w:r>
      <w:r w:rsidRPr="0077153F">
        <w:rPr>
          <w:i/>
          <w:lang w:val="en-GB"/>
        </w:rPr>
        <w:t>et al</w:t>
      </w:r>
      <w:r w:rsidRPr="0077153F">
        <w:rPr>
          <w:lang w:val="en-GB"/>
        </w:rPr>
        <w:t xml:space="preserve">., 2015). This diagnostic protocol for </w:t>
      </w:r>
      <w:proofErr w:type="spellStart"/>
      <w:r w:rsidRPr="0077153F">
        <w:rPr>
          <w:i/>
          <w:lang w:val="en-GB"/>
        </w:rPr>
        <w:t>Anastrepha</w:t>
      </w:r>
      <w:proofErr w:type="spellEnd"/>
      <w:r w:rsidRPr="0077153F">
        <w:rPr>
          <w:lang w:val="en-GB"/>
        </w:rPr>
        <w:t xml:space="preserve"> covers identification of the genus and the species of major economic importance. For further general information about species of </w:t>
      </w:r>
      <w:proofErr w:type="spellStart"/>
      <w:r w:rsidRPr="0077153F">
        <w:rPr>
          <w:lang w:val="en-GB"/>
        </w:rPr>
        <w:t>Tephritidae</w:t>
      </w:r>
      <w:proofErr w:type="spellEnd"/>
      <w:r w:rsidRPr="0077153F">
        <w:rPr>
          <w:lang w:val="en-GB"/>
        </w:rPr>
        <w:t xml:space="preserve">, see White and Elson-Harris (1992), </w:t>
      </w:r>
      <w:proofErr w:type="spellStart"/>
      <w:r w:rsidRPr="0077153F">
        <w:rPr>
          <w:lang w:val="en-GB"/>
        </w:rPr>
        <w:t>Aluja</w:t>
      </w:r>
      <w:proofErr w:type="spellEnd"/>
      <w:r w:rsidRPr="0077153F">
        <w:rPr>
          <w:lang w:val="en-GB"/>
        </w:rPr>
        <w:t xml:space="preserve"> and Norrbom (1999) and Norrbom (2010). </w:t>
      </w:r>
    </w:p>
    <w:p w14:paraId="3A0BFF62" w14:textId="72F1646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50]</w:t>
      </w:r>
      <w:r w:rsidRPr="0077153F">
        <w:rPr>
          <w:lang w:val="en-GB"/>
        </w:rPr>
        <w:t>The</w:t>
      </w:r>
      <w:proofErr w:type="gramEnd"/>
      <w:r w:rsidRPr="0077153F">
        <w:rPr>
          <w:lang w:val="en-GB"/>
        </w:rPr>
        <w:t xml:space="preserve"> length of the </w:t>
      </w:r>
      <w:proofErr w:type="spellStart"/>
      <w:r w:rsidRPr="0077153F">
        <w:rPr>
          <w:lang w:val="en-GB"/>
        </w:rPr>
        <w:t>tephritid</w:t>
      </w:r>
      <w:proofErr w:type="spellEnd"/>
      <w:r w:rsidRPr="0077153F">
        <w:rPr>
          <w:lang w:val="en-GB"/>
        </w:rPr>
        <w:t xml:space="preserve"> life cycle varies according to species as well as environmental and climatic conditions</w:t>
      </w:r>
      <w:r w:rsidRPr="0077153F">
        <w:rPr>
          <w:color w:val="FF0000"/>
          <w:lang w:val="en-GB"/>
        </w:rPr>
        <w:t xml:space="preserve"> </w:t>
      </w:r>
      <w:r w:rsidRPr="0077153F">
        <w:rPr>
          <w:lang w:val="en-GB"/>
        </w:rPr>
        <w:t xml:space="preserve">(Basso, 2003). Female </w:t>
      </w:r>
      <w:proofErr w:type="spellStart"/>
      <w:r w:rsidRPr="0077153F">
        <w:rPr>
          <w:i/>
          <w:lang w:val="en-GB"/>
        </w:rPr>
        <w:t>Anastrepha</w:t>
      </w:r>
      <w:proofErr w:type="spellEnd"/>
      <w:r w:rsidRPr="0077153F">
        <w:rPr>
          <w:lang w:val="en-GB"/>
        </w:rPr>
        <w:t xml:space="preserve"> deposit their eggs inside fruits, except for </w:t>
      </w:r>
      <w:r w:rsidRPr="0077153F">
        <w:rPr>
          <w:i/>
          <w:iCs/>
          <w:lang w:val="en-GB"/>
        </w:rPr>
        <w:t>A. </w:t>
      </w:r>
      <w:proofErr w:type="spellStart"/>
      <w:r w:rsidRPr="0077153F">
        <w:rPr>
          <w:i/>
          <w:iCs/>
          <w:lang w:val="en-GB"/>
        </w:rPr>
        <w:t>manihoti</w:t>
      </w:r>
      <w:proofErr w:type="spellEnd"/>
      <w:r w:rsidRPr="0077153F">
        <w:rPr>
          <w:lang w:val="en-GB"/>
        </w:rPr>
        <w:t xml:space="preserve"> Lima</w:t>
      </w:r>
      <w:r w:rsidR="008E5F3C">
        <w:rPr>
          <w:lang w:val="en-GB"/>
        </w:rPr>
        <w:t>, 1934</w:t>
      </w:r>
      <w:r w:rsidRPr="0077153F">
        <w:rPr>
          <w:lang w:val="en-GB"/>
        </w:rPr>
        <w:t xml:space="preserve"> which </w:t>
      </w:r>
      <w:r w:rsidR="00374FA8" w:rsidRPr="0077153F">
        <w:rPr>
          <w:lang w:val="en-GB"/>
        </w:rPr>
        <w:t>ovipo</w:t>
      </w:r>
      <w:r w:rsidR="003F0A19" w:rsidRPr="0077153F">
        <w:rPr>
          <w:lang w:val="en-GB"/>
        </w:rPr>
        <w:t>sits</w:t>
      </w:r>
      <w:r w:rsidR="00374FA8" w:rsidRPr="0077153F">
        <w:rPr>
          <w:lang w:val="en-GB"/>
        </w:rPr>
        <w:t xml:space="preserve"> </w:t>
      </w:r>
      <w:r w:rsidRPr="0077153F">
        <w:rPr>
          <w:lang w:val="en-GB"/>
        </w:rPr>
        <w:t>in stems</w:t>
      </w:r>
      <w:r w:rsidR="003F0A19" w:rsidRPr="0077153F">
        <w:rPr>
          <w:lang w:val="en-GB"/>
        </w:rPr>
        <w:t>, where the larvae develop</w:t>
      </w:r>
      <w:r w:rsidRPr="0077153F">
        <w:rPr>
          <w:lang w:val="en-GB"/>
        </w:rPr>
        <w:t>. The number of eggs deposited per fruit is variable and depends on both intrinsic and extrinsic factors; some species (e.g. </w:t>
      </w:r>
      <w:r w:rsidRPr="0077153F">
        <w:rPr>
          <w:i/>
          <w:iCs/>
          <w:lang w:val="en-GB"/>
        </w:rPr>
        <w:t>A. </w:t>
      </w:r>
      <w:proofErr w:type="spellStart"/>
      <w:r w:rsidRPr="0077153F">
        <w:rPr>
          <w:i/>
          <w:iCs/>
          <w:lang w:val="en-GB"/>
        </w:rPr>
        <w:t>obliqua</w:t>
      </w:r>
      <w:proofErr w:type="spellEnd"/>
      <w:r w:rsidRPr="0077153F">
        <w:rPr>
          <w:lang w:val="en-GB"/>
        </w:rPr>
        <w:t>) always lay single eggs, others (e.g. </w:t>
      </w:r>
      <w:r w:rsidRPr="0077153F">
        <w:rPr>
          <w:i/>
          <w:iCs/>
          <w:lang w:val="en-GB"/>
        </w:rPr>
        <w:t>A. </w:t>
      </w:r>
      <w:proofErr w:type="spellStart"/>
      <w:r w:rsidRPr="0077153F">
        <w:rPr>
          <w:i/>
          <w:iCs/>
          <w:lang w:val="en-GB"/>
        </w:rPr>
        <w:t>bezzii</w:t>
      </w:r>
      <w:proofErr w:type="spellEnd"/>
      <w:r w:rsidR="00D516D3" w:rsidRPr="0077153F">
        <w:rPr>
          <w:i/>
          <w:iCs/>
          <w:lang w:val="en-GB"/>
        </w:rPr>
        <w:t xml:space="preserve"> </w:t>
      </w:r>
      <w:r w:rsidR="00D516D3" w:rsidRPr="0077153F">
        <w:rPr>
          <w:lang w:val="en-GB"/>
        </w:rPr>
        <w:t>Lima</w:t>
      </w:r>
      <w:r w:rsidRPr="0077153F">
        <w:rPr>
          <w:lang w:val="en-GB"/>
        </w:rPr>
        <w:t>,</w:t>
      </w:r>
      <w:r w:rsidR="002B6528">
        <w:rPr>
          <w:lang w:val="en-GB"/>
        </w:rPr>
        <w:t xml:space="preserve"> 1934</w:t>
      </w:r>
      <w:r w:rsidRPr="0077153F">
        <w:rPr>
          <w:lang w:val="en-GB"/>
        </w:rPr>
        <w:t xml:space="preserve"> </w:t>
      </w:r>
      <w:r w:rsidR="00DF25A6">
        <w:rPr>
          <w:lang w:val="en-GB"/>
        </w:rPr>
        <w:t xml:space="preserve">and </w:t>
      </w:r>
      <w:r w:rsidRPr="0077153F">
        <w:rPr>
          <w:i/>
          <w:iCs/>
          <w:lang w:val="en-GB"/>
        </w:rPr>
        <w:t>A. grandis</w:t>
      </w:r>
      <w:r w:rsidRPr="0077153F">
        <w:rPr>
          <w:lang w:val="en-GB"/>
        </w:rPr>
        <w:t>) have large clutch sizes, and others (e.g. </w:t>
      </w:r>
      <w:r w:rsidRPr="0077153F">
        <w:rPr>
          <w:i/>
          <w:iCs/>
          <w:lang w:val="en-GB"/>
        </w:rPr>
        <w:t>A. </w:t>
      </w:r>
      <w:proofErr w:type="spellStart"/>
      <w:r w:rsidRPr="0077153F">
        <w:rPr>
          <w:i/>
          <w:iCs/>
          <w:lang w:val="en-GB"/>
        </w:rPr>
        <w:t>ludens</w:t>
      </w:r>
      <w:proofErr w:type="spellEnd"/>
      <w:r w:rsidRPr="0077153F">
        <w:rPr>
          <w:lang w:val="en-GB"/>
        </w:rPr>
        <w:t>) vary the clutch size based on host fruit size (</w:t>
      </w:r>
      <w:proofErr w:type="spellStart"/>
      <w:r w:rsidRPr="0077153F">
        <w:rPr>
          <w:lang w:val="en-GB"/>
        </w:rPr>
        <w:t>Aluja</w:t>
      </w:r>
      <w:proofErr w:type="spellEnd"/>
      <w:r w:rsidRPr="0077153F">
        <w:rPr>
          <w:lang w:val="en-GB"/>
        </w:rPr>
        <w:t xml:space="preserve"> </w:t>
      </w:r>
      <w:r w:rsidRPr="0077153F">
        <w:rPr>
          <w:i/>
          <w:iCs/>
          <w:lang w:val="en-GB"/>
        </w:rPr>
        <w:t>et al.</w:t>
      </w:r>
      <w:r w:rsidRPr="0077153F">
        <w:rPr>
          <w:lang w:val="en-GB"/>
        </w:rPr>
        <w:t>, 1999). A total of 494 natural host plant species (see ISPM 37 (</w:t>
      </w:r>
      <w:r w:rsidRPr="0077153F">
        <w:rPr>
          <w:i/>
          <w:iCs/>
          <w:lang w:val="en-GB"/>
        </w:rPr>
        <w:t xml:space="preserve">Determination of host status of </w:t>
      </w:r>
      <w:proofErr w:type="gramStart"/>
      <w:r w:rsidRPr="0077153F">
        <w:rPr>
          <w:i/>
          <w:iCs/>
          <w:lang w:val="en-GB"/>
        </w:rPr>
        <w:t>fruit to fruit</w:t>
      </w:r>
      <w:proofErr w:type="gramEnd"/>
      <w:r w:rsidRPr="0077153F">
        <w:rPr>
          <w:i/>
          <w:iCs/>
          <w:lang w:val="en-GB"/>
        </w:rPr>
        <w:t xml:space="preserve"> flies (</w:t>
      </w:r>
      <w:proofErr w:type="spellStart"/>
      <w:r w:rsidRPr="0077153F">
        <w:rPr>
          <w:i/>
          <w:iCs/>
          <w:lang w:val="en-GB"/>
        </w:rPr>
        <w:t>Tephritidae</w:t>
      </w:r>
      <w:proofErr w:type="spellEnd"/>
      <w:r w:rsidRPr="003E5470">
        <w:rPr>
          <w:i/>
          <w:iCs/>
          <w:lang w:val="en-GB"/>
        </w:rPr>
        <w:t>)</w:t>
      </w:r>
      <w:r w:rsidRPr="0077153F">
        <w:rPr>
          <w:lang w:val="en-GB"/>
        </w:rPr>
        <w:t xml:space="preserve">) are known for 148 (43%) of the 328 currently recognized </w:t>
      </w:r>
      <w:proofErr w:type="spellStart"/>
      <w:r w:rsidRPr="0077153F">
        <w:rPr>
          <w:i/>
          <w:lang w:val="en-GB"/>
        </w:rPr>
        <w:t>Anastrepha</w:t>
      </w:r>
      <w:proofErr w:type="spellEnd"/>
      <w:r w:rsidRPr="0077153F">
        <w:rPr>
          <w:i/>
          <w:lang w:val="en-GB"/>
        </w:rPr>
        <w:t xml:space="preserve"> </w:t>
      </w:r>
      <w:r w:rsidRPr="0077153F">
        <w:rPr>
          <w:lang w:val="en-GB"/>
        </w:rPr>
        <w:t xml:space="preserve">species and nine unnamed species (Norrbom, </w:t>
      </w:r>
      <w:r w:rsidR="004D059B">
        <w:rPr>
          <w:lang w:val="en-GB"/>
        </w:rPr>
        <w:t>n.d.</w:t>
      </w:r>
      <w:r w:rsidRPr="0077153F">
        <w:rPr>
          <w:lang w:val="en-GB"/>
        </w:rPr>
        <w:t xml:space="preserve">; Rodriguez </w:t>
      </w:r>
      <w:r w:rsidRPr="0077153F">
        <w:rPr>
          <w:i/>
          <w:iCs/>
          <w:lang w:val="en-GB"/>
        </w:rPr>
        <w:t>et al.</w:t>
      </w:r>
      <w:r w:rsidRPr="0077153F">
        <w:rPr>
          <w:lang w:val="en-GB"/>
        </w:rPr>
        <w:t xml:space="preserve">, </w:t>
      </w:r>
      <w:r w:rsidR="00C21910" w:rsidRPr="0077153F">
        <w:rPr>
          <w:lang w:val="en-GB"/>
        </w:rPr>
        <w:t>2023</w:t>
      </w:r>
      <w:r w:rsidRPr="0077153F">
        <w:rPr>
          <w:lang w:val="en-GB"/>
        </w:rPr>
        <w:t>). Published host records for major pests are available at the United States Department of Agriculture Compendium of Fruit Fly Host Information (</w:t>
      </w:r>
      <w:hyperlink r:id="rId11">
        <w:r w:rsidRPr="0077153F">
          <w:rPr>
            <w:rStyle w:val="Hyperlink"/>
            <w:lang w:val="en-GB"/>
          </w:rPr>
          <w:t>https://coffhi.cphst.org</w:t>
        </w:r>
      </w:hyperlink>
      <w:r w:rsidRPr="0077153F">
        <w:rPr>
          <w:lang w:val="en-GB"/>
        </w:rPr>
        <w:t>).</w:t>
      </w:r>
    </w:p>
    <w:p w14:paraId="7951265E" w14:textId="31A652A9"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51]</w:t>
      </w:r>
      <w:r w:rsidRPr="0077153F">
        <w:rPr>
          <w:lang w:val="en-GB"/>
        </w:rPr>
        <w:t>The</w:t>
      </w:r>
      <w:proofErr w:type="gramEnd"/>
      <w:r w:rsidRPr="0077153F">
        <w:rPr>
          <w:lang w:val="en-GB"/>
        </w:rPr>
        <w:t xml:space="preserve"> introduction of cultivated exotic species such as </w:t>
      </w:r>
      <w:r w:rsidRPr="0077153F">
        <w:rPr>
          <w:i/>
          <w:lang w:val="en-GB"/>
        </w:rPr>
        <w:t>Mangifera indica</w:t>
      </w:r>
      <w:r w:rsidRPr="0077153F">
        <w:rPr>
          <w:lang w:val="en-GB"/>
        </w:rPr>
        <w:t xml:space="preserve"> and </w:t>
      </w:r>
      <w:r w:rsidRPr="0077153F">
        <w:rPr>
          <w:i/>
          <w:lang w:val="en-GB"/>
        </w:rPr>
        <w:t>Citrus</w:t>
      </w:r>
      <w:r w:rsidRPr="0077153F">
        <w:rPr>
          <w:lang w:val="en-GB"/>
        </w:rPr>
        <w:t xml:space="preserve"> spp. has allowed some pest species of </w:t>
      </w:r>
      <w:proofErr w:type="spellStart"/>
      <w:r w:rsidRPr="0077153F">
        <w:rPr>
          <w:i/>
          <w:lang w:val="en-GB"/>
        </w:rPr>
        <w:t>Anastrepha</w:t>
      </w:r>
      <w:proofErr w:type="spellEnd"/>
      <w:r w:rsidRPr="0077153F">
        <w:rPr>
          <w:lang w:val="en-GB"/>
        </w:rPr>
        <w:t xml:space="preserve"> to expand their original geographical distribution. However, they still have marked preferences for certain indigenous hosts, which is probably indicative of their original host relationships. In this regard, the species </w:t>
      </w:r>
      <w:r w:rsidRPr="0077153F">
        <w:rPr>
          <w:i/>
          <w:lang w:val="en-GB"/>
        </w:rPr>
        <w:t>A. </w:t>
      </w:r>
      <w:proofErr w:type="spellStart"/>
      <w:r w:rsidRPr="0077153F">
        <w:rPr>
          <w:i/>
          <w:lang w:val="en-GB"/>
        </w:rPr>
        <w:t>suspensa</w:t>
      </w:r>
      <w:proofErr w:type="spellEnd"/>
      <w:r w:rsidRPr="0077153F">
        <w:rPr>
          <w:iCs/>
          <w:lang w:val="en-GB"/>
        </w:rPr>
        <w:t>,</w:t>
      </w:r>
      <w:r w:rsidRPr="0077153F">
        <w:rPr>
          <w:i/>
          <w:lang w:val="en-GB"/>
        </w:rPr>
        <w:t xml:space="preserve"> A. </w:t>
      </w:r>
      <w:proofErr w:type="spellStart"/>
      <w:r w:rsidRPr="0077153F">
        <w:rPr>
          <w:i/>
          <w:lang w:val="en-GB"/>
        </w:rPr>
        <w:t>fraterculus</w:t>
      </w:r>
      <w:proofErr w:type="spellEnd"/>
      <w:r w:rsidRPr="0077153F">
        <w:rPr>
          <w:i/>
          <w:lang w:val="en-GB"/>
        </w:rPr>
        <w:t xml:space="preserve"> </w:t>
      </w:r>
      <w:r w:rsidRPr="0077153F">
        <w:rPr>
          <w:lang w:val="en-GB"/>
        </w:rPr>
        <w:t xml:space="preserve">and </w:t>
      </w:r>
      <w:r w:rsidRPr="0077153F">
        <w:rPr>
          <w:i/>
          <w:lang w:val="en-GB"/>
        </w:rPr>
        <w:t xml:space="preserve">A. striata </w:t>
      </w:r>
      <w:r w:rsidRPr="0077153F">
        <w:rPr>
          <w:lang w:val="en-GB"/>
        </w:rPr>
        <w:t xml:space="preserve">breed mainly in hosts belonging to the family </w:t>
      </w:r>
      <w:proofErr w:type="spellStart"/>
      <w:r w:rsidRPr="0077153F">
        <w:rPr>
          <w:lang w:val="en-GB"/>
        </w:rPr>
        <w:t>Myrtaceae</w:t>
      </w:r>
      <w:proofErr w:type="spellEnd"/>
      <w:r w:rsidRPr="0077153F">
        <w:rPr>
          <w:lang w:val="en-GB"/>
        </w:rPr>
        <w:t xml:space="preserve">, </w:t>
      </w:r>
      <w:r w:rsidRPr="0077153F">
        <w:rPr>
          <w:i/>
          <w:lang w:val="en-GB"/>
        </w:rPr>
        <w:t>A. </w:t>
      </w:r>
      <w:proofErr w:type="spellStart"/>
      <w:r w:rsidRPr="0077153F">
        <w:rPr>
          <w:i/>
          <w:lang w:val="en-GB"/>
        </w:rPr>
        <w:t>ludens</w:t>
      </w:r>
      <w:proofErr w:type="spellEnd"/>
      <w:r w:rsidRPr="0077153F">
        <w:rPr>
          <w:i/>
          <w:lang w:val="en-GB"/>
        </w:rPr>
        <w:t xml:space="preserve"> </w:t>
      </w:r>
      <w:r w:rsidRPr="0077153F">
        <w:rPr>
          <w:lang w:val="en-GB"/>
        </w:rPr>
        <w:t xml:space="preserve">in the </w:t>
      </w:r>
      <w:proofErr w:type="spellStart"/>
      <w:r w:rsidRPr="0077153F">
        <w:rPr>
          <w:lang w:val="en-GB"/>
        </w:rPr>
        <w:t>Rutaceae</w:t>
      </w:r>
      <w:proofErr w:type="spellEnd"/>
      <w:r w:rsidRPr="0077153F">
        <w:rPr>
          <w:lang w:val="en-GB"/>
        </w:rPr>
        <w:t xml:space="preserve">, </w:t>
      </w:r>
      <w:r w:rsidRPr="0077153F">
        <w:rPr>
          <w:i/>
          <w:lang w:val="en-GB"/>
        </w:rPr>
        <w:t>A. </w:t>
      </w:r>
      <w:proofErr w:type="spellStart"/>
      <w:r w:rsidRPr="0077153F">
        <w:rPr>
          <w:i/>
          <w:lang w:val="en-GB"/>
        </w:rPr>
        <w:t>obliqua</w:t>
      </w:r>
      <w:proofErr w:type="spellEnd"/>
      <w:r w:rsidRPr="0077153F">
        <w:rPr>
          <w:i/>
          <w:lang w:val="en-GB"/>
        </w:rPr>
        <w:t xml:space="preserve"> </w:t>
      </w:r>
      <w:r w:rsidRPr="0077153F">
        <w:rPr>
          <w:lang w:val="en-GB"/>
        </w:rPr>
        <w:t xml:space="preserve">in the </w:t>
      </w:r>
      <w:proofErr w:type="spellStart"/>
      <w:r w:rsidRPr="0077153F">
        <w:rPr>
          <w:lang w:val="en-GB"/>
        </w:rPr>
        <w:t>Anacardiaceae</w:t>
      </w:r>
      <w:proofErr w:type="spellEnd"/>
      <w:r w:rsidRPr="0077153F">
        <w:rPr>
          <w:lang w:val="en-GB"/>
        </w:rPr>
        <w:t xml:space="preserve">, </w:t>
      </w:r>
      <w:r w:rsidRPr="0077153F">
        <w:rPr>
          <w:i/>
          <w:lang w:val="en-GB"/>
        </w:rPr>
        <w:t xml:space="preserve">A. serpentina </w:t>
      </w:r>
      <w:r w:rsidRPr="0077153F">
        <w:rPr>
          <w:lang w:val="en-GB"/>
        </w:rPr>
        <w:t xml:space="preserve">in the </w:t>
      </w:r>
      <w:proofErr w:type="spellStart"/>
      <w:r w:rsidRPr="0077153F">
        <w:rPr>
          <w:lang w:val="en-GB"/>
        </w:rPr>
        <w:t>Sapotaceae</w:t>
      </w:r>
      <w:proofErr w:type="spellEnd"/>
      <w:r w:rsidRPr="0077153F">
        <w:rPr>
          <w:lang w:val="en-GB"/>
        </w:rPr>
        <w:t xml:space="preserve">, and </w:t>
      </w:r>
      <w:r w:rsidRPr="0077153F">
        <w:rPr>
          <w:i/>
          <w:lang w:val="en-GB"/>
        </w:rPr>
        <w:t xml:space="preserve">A. grandis </w:t>
      </w:r>
      <w:r w:rsidRPr="0077153F">
        <w:rPr>
          <w:lang w:val="en-GB"/>
        </w:rPr>
        <w:t>in the Cucurbitaceae (Norrbom, 2004</w:t>
      </w:r>
      <w:r w:rsidR="00AA6E72">
        <w:rPr>
          <w:lang w:val="en-GB"/>
        </w:rPr>
        <w:t>b</w:t>
      </w:r>
      <w:r w:rsidRPr="0077153F">
        <w:rPr>
          <w:lang w:val="en-GB"/>
        </w:rPr>
        <w:t xml:space="preserve">). </w:t>
      </w:r>
    </w:p>
    <w:p w14:paraId="3939E733" w14:textId="54BDE58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52]</w:t>
      </w:r>
      <w:r w:rsidRPr="0077153F">
        <w:rPr>
          <w:lang w:val="en-GB"/>
        </w:rPr>
        <w:t>Among</w:t>
      </w:r>
      <w:proofErr w:type="gramEnd"/>
      <w:r w:rsidRPr="0077153F">
        <w:rPr>
          <w:lang w:val="en-GB"/>
        </w:rPr>
        <w:t xml:space="preserve"> indigenous hosts in the American tropics, there seems to be an ancestral association with plants that produce latex and particularly the families </w:t>
      </w:r>
      <w:proofErr w:type="spellStart"/>
      <w:r w:rsidRPr="0077153F">
        <w:rPr>
          <w:lang w:val="en-GB"/>
        </w:rPr>
        <w:t>Apocynaceae</w:t>
      </w:r>
      <w:proofErr w:type="spellEnd"/>
      <w:r w:rsidRPr="0077153F">
        <w:rPr>
          <w:lang w:val="en-GB"/>
        </w:rPr>
        <w:t xml:space="preserve">, </w:t>
      </w:r>
      <w:proofErr w:type="spellStart"/>
      <w:r w:rsidRPr="0077153F">
        <w:rPr>
          <w:lang w:val="en-GB"/>
        </w:rPr>
        <w:t>Moraceae</w:t>
      </w:r>
      <w:proofErr w:type="spellEnd"/>
      <w:r w:rsidRPr="0077153F">
        <w:rPr>
          <w:lang w:val="en-GB"/>
        </w:rPr>
        <w:t xml:space="preserve"> and </w:t>
      </w:r>
      <w:proofErr w:type="spellStart"/>
      <w:r w:rsidRPr="0077153F">
        <w:rPr>
          <w:lang w:val="en-GB"/>
        </w:rPr>
        <w:t>Sapotaceae</w:t>
      </w:r>
      <w:proofErr w:type="spellEnd"/>
      <w:r w:rsidRPr="0077153F">
        <w:rPr>
          <w:lang w:val="en-GB"/>
        </w:rPr>
        <w:t xml:space="preserve">. Sapotaceous fruits are frequent hosts for the </w:t>
      </w:r>
      <w:proofErr w:type="spellStart"/>
      <w:r w:rsidRPr="0077153F">
        <w:rPr>
          <w:i/>
          <w:iCs/>
          <w:lang w:val="en-GB"/>
        </w:rPr>
        <w:t>benjamini</w:t>
      </w:r>
      <w:proofErr w:type="spellEnd"/>
      <w:r w:rsidRPr="0077153F">
        <w:rPr>
          <w:lang w:val="en-GB"/>
        </w:rPr>
        <w:t>,</w:t>
      </w:r>
      <w:r w:rsidRPr="0077153F">
        <w:rPr>
          <w:i/>
          <w:iCs/>
          <w:lang w:val="en-GB"/>
        </w:rPr>
        <w:t xml:space="preserve"> </w:t>
      </w:r>
      <w:proofErr w:type="spellStart"/>
      <w:r w:rsidRPr="0077153F">
        <w:rPr>
          <w:i/>
          <w:lang w:val="en-GB"/>
        </w:rPr>
        <w:t>daciformis</w:t>
      </w:r>
      <w:proofErr w:type="spellEnd"/>
      <w:r w:rsidRPr="0077153F">
        <w:rPr>
          <w:iCs/>
          <w:lang w:val="en-GB"/>
        </w:rPr>
        <w:t>,</w:t>
      </w:r>
      <w:r w:rsidRPr="0077153F">
        <w:rPr>
          <w:i/>
          <w:lang w:val="en-GB"/>
        </w:rPr>
        <w:t xml:space="preserve"> dentata</w:t>
      </w:r>
      <w:r w:rsidRPr="0077153F">
        <w:rPr>
          <w:iCs/>
          <w:lang w:val="en-GB"/>
        </w:rPr>
        <w:t>,</w:t>
      </w:r>
      <w:r w:rsidRPr="0077153F">
        <w:rPr>
          <w:i/>
          <w:lang w:val="en-GB"/>
        </w:rPr>
        <w:t xml:space="preserve"> </w:t>
      </w:r>
      <w:r w:rsidRPr="0077153F">
        <w:rPr>
          <w:i/>
          <w:iCs/>
          <w:lang w:val="en-GB"/>
        </w:rPr>
        <w:t>gigantea</w:t>
      </w:r>
      <w:r w:rsidRPr="0077153F">
        <w:rPr>
          <w:lang w:val="en-GB"/>
        </w:rPr>
        <w:t>,</w:t>
      </w:r>
      <w:r w:rsidRPr="0077153F">
        <w:rPr>
          <w:i/>
          <w:iCs/>
          <w:lang w:val="en-GB"/>
        </w:rPr>
        <w:t xml:space="preserve"> </w:t>
      </w:r>
      <w:proofErr w:type="spellStart"/>
      <w:r w:rsidRPr="0077153F">
        <w:rPr>
          <w:i/>
          <w:lang w:val="en-GB"/>
        </w:rPr>
        <w:t>leptozona</w:t>
      </w:r>
      <w:proofErr w:type="spellEnd"/>
      <w:r w:rsidRPr="0077153F">
        <w:rPr>
          <w:iCs/>
          <w:lang w:val="en-GB"/>
        </w:rPr>
        <w:t>,</w:t>
      </w:r>
      <w:r w:rsidRPr="0077153F">
        <w:rPr>
          <w:i/>
          <w:lang w:val="en-GB"/>
        </w:rPr>
        <w:t xml:space="preserve"> </w:t>
      </w:r>
      <w:proofErr w:type="spellStart"/>
      <w:r w:rsidRPr="0077153F">
        <w:rPr>
          <w:i/>
          <w:iCs/>
          <w:lang w:val="en-GB"/>
        </w:rPr>
        <w:t>panamensis</w:t>
      </w:r>
      <w:proofErr w:type="spellEnd"/>
      <w:r w:rsidRPr="0077153F">
        <w:rPr>
          <w:lang w:val="en-GB"/>
        </w:rPr>
        <w:t xml:space="preserve">, </w:t>
      </w:r>
      <w:r w:rsidRPr="0077153F">
        <w:rPr>
          <w:i/>
          <w:lang w:val="en-GB"/>
        </w:rPr>
        <w:t>robusta</w:t>
      </w:r>
      <w:r w:rsidRPr="0077153F">
        <w:rPr>
          <w:iCs/>
          <w:lang w:val="en-GB"/>
        </w:rPr>
        <w:t>,</w:t>
      </w:r>
      <w:r w:rsidRPr="0077153F">
        <w:rPr>
          <w:i/>
          <w:lang w:val="en-GB"/>
        </w:rPr>
        <w:t xml:space="preserve"> serpentina </w:t>
      </w:r>
      <w:r w:rsidRPr="0077153F">
        <w:rPr>
          <w:lang w:val="en-GB"/>
        </w:rPr>
        <w:t xml:space="preserve">and </w:t>
      </w:r>
      <w:r w:rsidRPr="0077153F">
        <w:rPr>
          <w:i/>
          <w:lang w:val="en-GB"/>
        </w:rPr>
        <w:t xml:space="preserve">speciosa </w:t>
      </w:r>
      <w:r w:rsidRPr="0077153F">
        <w:rPr>
          <w:lang w:val="en-GB"/>
        </w:rPr>
        <w:t xml:space="preserve">species groups. Myrtaceous fruits are also very important hosts. At least 26 </w:t>
      </w:r>
      <w:proofErr w:type="spellStart"/>
      <w:r w:rsidRPr="0077153F">
        <w:rPr>
          <w:i/>
          <w:lang w:val="en-GB"/>
        </w:rPr>
        <w:t>Anastrepha</w:t>
      </w:r>
      <w:proofErr w:type="spellEnd"/>
      <w:r w:rsidRPr="0077153F">
        <w:rPr>
          <w:i/>
          <w:lang w:val="en-GB"/>
        </w:rPr>
        <w:t xml:space="preserve"> </w:t>
      </w:r>
      <w:r w:rsidRPr="0077153F">
        <w:rPr>
          <w:lang w:val="en-GB"/>
        </w:rPr>
        <w:t xml:space="preserve">species, most of which belong to the </w:t>
      </w:r>
      <w:proofErr w:type="spellStart"/>
      <w:r w:rsidRPr="0077153F">
        <w:rPr>
          <w:i/>
          <w:lang w:val="en-GB"/>
        </w:rPr>
        <w:t>fraterculus</w:t>
      </w:r>
      <w:proofErr w:type="spellEnd"/>
      <w:r w:rsidRPr="0077153F">
        <w:rPr>
          <w:i/>
          <w:lang w:val="en-GB"/>
        </w:rPr>
        <w:t xml:space="preserve"> </w:t>
      </w:r>
      <w:r w:rsidRPr="0077153F">
        <w:rPr>
          <w:iCs/>
          <w:lang w:val="en-GB"/>
        </w:rPr>
        <w:t xml:space="preserve">or </w:t>
      </w:r>
      <w:r w:rsidRPr="0077153F">
        <w:rPr>
          <w:i/>
          <w:lang w:val="en-GB"/>
        </w:rPr>
        <w:t xml:space="preserve">striata </w:t>
      </w:r>
      <w:r w:rsidRPr="0077153F">
        <w:rPr>
          <w:lang w:val="en-GB"/>
        </w:rPr>
        <w:t>species</w:t>
      </w:r>
      <w:r w:rsidRPr="0077153F">
        <w:rPr>
          <w:i/>
          <w:lang w:val="en-GB"/>
        </w:rPr>
        <w:t xml:space="preserve"> </w:t>
      </w:r>
      <w:r w:rsidRPr="0077153F">
        <w:rPr>
          <w:lang w:val="en-GB"/>
        </w:rPr>
        <w:t>groups, have been reported feeding on plants of this family (Norrbom and Kim, 1988; Norrbom</w:t>
      </w:r>
      <w:r w:rsidRPr="0077153F">
        <w:rPr>
          <w:bCs/>
          <w:lang w:val="en-GB"/>
        </w:rPr>
        <w:t xml:space="preserve">, </w:t>
      </w:r>
      <w:proofErr w:type="gramStart"/>
      <w:r w:rsidRPr="0077153F">
        <w:rPr>
          <w:bCs/>
          <w:lang w:val="en-GB"/>
        </w:rPr>
        <w:t>Zucchi</w:t>
      </w:r>
      <w:proofErr w:type="gramEnd"/>
      <w:r w:rsidRPr="0077153F">
        <w:rPr>
          <w:bCs/>
          <w:lang w:val="en-GB"/>
        </w:rPr>
        <w:t xml:space="preserve"> and Hernández-Ortiz</w:t>
      </w:r>
      <w:r w:rsidRPr="0077153F">
        <w:rPr>
          <w:lang w:val="en-GB"/>
        </w:rPr>
        <w:t xml:space="preserve">, 1999; Rodriguez </w:t>
      </w:r>
      <w:r w:rsidRPr="0077153F">
        <w:rPr>
          <w:i/>
          <w:iCs/>
          <w:lang w:val="en-GB"/>
        </w:rPr>
        <w:t>et al.</w:t>
      </w:r>
      <w:r w:rsidRPr="0077153F">
        <w:rPr>
          <w:lang w:val="en-GB"/>
        </w:rPr>
        <w:t xml:space="preserve">, </w:t>
      </w:r>
      <w:r w:rsidR="001D250D" w:rsidRPr="0077153F">
        <w:rPr>
          <w:lang w:val="en-GB"/>
        </w:rPr>
        <w:t>2023</w:t>
      </w:r>
      <w:r w:rsidRPr="0077153F">
        <w:rPr>
          <w:lang w:val="en-GB"/>
        </w:rPr>
        <w:t xml:space="preserve">). </w:t>
      </w:r>
    </w:p>
    <w:p w14:paraId="7D675D86" w14:textId="53061442" w:rsidR="000E729B" w:rsidRPr="0077153F" w:rsidRDefault="007355F2">
      <w:pPr>
        <w:pStyle w:val="IPPHeading1"/>
      </w:pPr>
      <w:r w:rsidRPr="0077153F">
        <w:rPr>
          <w:rStyle w:val="PleaseReviewParagraphId"/>
          <w:b w:val="0"/>
        </w:rPr>
        <w:t>[53]</w:t>
      </w:r>
      <w:r w:rsidRPr="0077153F">
        <w:t>2.</w:t>
      </w:r>
      <w:r w:rsidRPr="0077153F">
        <w:tab/>
        <w:t>Taxonomic information</w:t>
      </w:r>
    </w:p>
    <w:p w14:paraId="017BE142"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54]</w:t>
      </w:r>
      <w:r w:rsidRPr="0077153F">
        <w:rPr>
          <w:b/>
          <w:lang w:val="en-GB"/>
        </w:rPr>
        <w:t>Name</w:t>
      </w:r>
      <w:proofErr w:type="gramEnd"/>
      <w:r w:rsidRPr="0077153F">
        <w:rPr>
          <w:b/>
          <w:lang w:val="en-GB"/>
        </w:rPr>
        <w:t xml:space="preserve">: </w:t>
      </w:r>
      <w:proofErr w:type="spellStart"/>
      <w:r w:rsidRPr="0077153F">
        <w:rPr>
          <w:i/>
          <w:lang w:val="en-GB"/>
        </w:rPr>
        <w:t>Anastrepha</w:t>
      </w:r>
      <w:proofErr w:type="spellEnd"/>
      <w:r w:rsidRPr="0077153F">
        <w:rPr>
          <w:i/>
          <w:lang w:val="en-GB"/>
        </w:rPr>
        <w:t xml:space="preserve"> </w:t>
      </w:r>
      <w:proofErr w:type="spellStart"/>
      <w:r w:rsidRPr="0077153F">
        <w:rPr>
          <w:lang w:val="en-GB"/>
        </w:rPr>
        <w:t>Schiner</w:t>
      </w:r>
      <w:proofErr w:type="spellEnd"/>
      <w:r w:rsidRPr="0077153F">
        <w:rPr>
          <w:lang w:val="en-GB"/>
        </w:rPr>
        <w:t xml:space="preserve">, 1868 </w:t>
      </w:r>
    </w:p>
    <w:p w14:paraId="087D52F5"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55]</w:t>
      </w:r>
      <w:r w:rsidRPr="0077153F">
        <w:rPr>
          <w:b/>
          <w:lang w:val="en-GB"/>
        </w:rPr>
        <w:t>Synonyms</w:t>
      </w:r>
      <w:proofErr w:type="gramEnd"/>
      <w:r w:rsidRPr="0077153F">
        <w:rPr>
          <w:b/>
          <w:lang w:val="en-GB"/>
        </w:rPr>
        <w:t xml:space="preserve">: </w:t>
      </w:r>
      <w:proofErr w:type="spellStart"/>
      <w:r w:rsidRPr="0077153F">
        <w:rPr>
          <w:i/>
          <w:lang w:val="en-GB"/>
        </w:rPr>
        <w:t>Toxotrypana</w:t>
      </w:r>
      <w:proofErr w:type="spellEnd"/>
      <w:r w:rsidRPr="0077153F">
        <w:rPr>
          <w:i/>
          <w:lang w:val="en-GB"/>
        </w:rPr>
        <w:t xml:space="preserve"> </w:t>
      </w:r>
      <w:proofErr w:type="spellStart"/>
      <w:r w:rsidRPr="0077153F">
        <w:rPr>
          <w:lang w:val="en-GB"/>
        </w:rPr>
        <w:t>Gerstaecker</w:t>
      </w:r>
      <w:proofErr w:type="spellEnd"/>
      <w:r w:rsidRPr="0077153F">
        <w:rPr>
          <w:lang w:val="en-GB"/>
        </w:rPr>
        <w:t xml:space="preserve">, 1860; </w:t>
      </w:r>
      <w:r w:rsidRPr="0077153F">
        <w:rPr>
          <w:i/>
          <w:lang w:val="en-GB"/>
        </w:rPr>
        <w:t>Acrotoxa</w:t>
      </w:r>
      <w:r w:rsidRPr="0077153F">
        <w:rPr>
          <w:lang w:val="en-GB"/>
        </w:rPr>
        <w:t xml:space="preserve"> Loew, 1873; </w:t>
      </w:r>
      <w:proofErr w:type="spellStart"/>
      <w:r w:rsidRPr="0077153F">
        <w:rPr>
          <w:i/>
          <w:lang w:val="en-GB"/>
        </w:rPr>
        <w:t>Pseudodacus</w:t>
      </w:r>
      <w:proofErr w:type="spellEnd"/>
      <w:r w:rsidRPr="0077153F">
        <w:rPr>
          <w:lang w:val="en-GB"/>
        </w:rPr>
        <w:t xml:space="preserve"> Hendel, 1914; </w:t>
      </w:r>
      <w:proofErr w:type="spellStart"/>
      <w:r w:rsidRPr="0077153F">
        <w:rPr>
          <w:i/>
          <w:lang w:val="en-GB"/>
        </w:rPr>
        <w:t>Phobema</w:t>
      </w:r>
      <w:proofErr w:type="spellEnd"/>
      <w:r w:rsidRPr="0077153F">
        <w:rPr>
          <w:lang w:val="en-GB"/>
        </w:rPr>
        <w:t xml:space="preserve"> Aldrich, 1925; </w:t>
      </w:r>
      <w:proofErr w:type="spellStart"/>
      <w:r w:rsidRPr="0077153F">
        <w:rPr>
          <w:i/>
          <w:lang w:val="en-GB"/>
        </w:rPr>
        <w:t>Lucumaphila</w:t>
      </w:r>
      <w:proofErr w:type="spellEnd"/>
      <w:r w:rsidRPr="0077153F">
        <w:rPr>
          <w:lang w:val="en-GB"/>
        </w:rPr>
        <w:t xml:space="preserve"> Stone, 1939 </w:t>
      </w:r>
    </w:p>
    <w:p w14:paraId="4AE43A66" w14:textId="6A62A7F8"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56]</w:t>
      </w:r>
      <w:r w:rsidRPr="0077153F">
        <w:rPr>
          <w:b/>
          <w:lang w:val="en-GB"/>
        </w:rPr>
        <w:t>Taxonomic</w:t>
      </w:r>
      <w:proofErr w:type="gramEnd"/>
      <w:r w:rsidRPr="0077153F">
        <w:rPr>
          <w:b/>
          <w:lang w:val="en-GB"/>
        </w:rPr>
        <w:t xml:space="preserve"> position: </w:t>
      </w:r>
      <w:proofErr w:type="spellStart"/>
      <w:r w:rsidRPr="0077153F">
        <w:rPr>
          <w:lang w:val="en-GB"/>
        </w:rPr>
        <w:t>Insecta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Trypetinae, </w:t>
      </w:r>
      <w:proofErr w:type="spellStart"/>
      <w:r w:rsidRPr="0077153F">
        <w:rPr>
          <w:lang w:val="en-GB"/>
        </w:rPr>
        <w:t>Toxotrypanini</w:t>
      </w:r>
      <w:proofErr w:type="spellEnd"/>
    </w:p>
    <w:p w14:paraId="30A145A4" w14:textId="5F31B11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57]</w:t>
      </w:r>
      <w:r w:rsidRPr="0077153F">
        <w:rPr>
          <w:b/>
          <w:lang w:val="en-GB"/>
        </w:rPr>
        <w:t>Common</w:t>
      </w:r>
      <w:proofErr w:type="gramEnd"/>
      <w:r w:rsidRPr="0077153F">
        <w:rPr>
          <w:b/>
          <w:lang w:val="en-GB"/>
        </w:rPr>
        <w:t xml:space="preserve"> names:</w:t>
      </w:r>
      <w:r w:rsidRPr="0077153F">
        <w:rPr>
          <w:lang w:val="en-GB"/>
        </w:rPr>
        <w:t xml:space="preserve"> see Table 1 </w:t>
      </w:r>
    </w:p>
    <w:p w14:paraId="35F979FF" w14:textId="68512E79" w:rsidR="000E729B" w:rsidRPr="0077153F" w:rsidRDefault="007355F2">
      <w:pPr>
        <w:pStyle w:val="IPPArial"/>
        <w:keepNext/>
        <w:spacing w:after="120"/>
        <w:rPr>
          <w:i/>
        </w:rPr>
      </w:pPr>
      <w:r w:rsidRPr="0077153F">
        <w:rPr>
          <w:rStyle w:val="PleaseReviewParagraphId"/>
        </w:rPr>
        <w:t>[</w:t>
      </w:r>
      <w:proofErr w:type="gramStart"/>
      <w:r w:rsidRPr="0077153F">
        <w:rPr>
          <w:rStyle w:val="PleaseReviewParagraphId"/>
        </w:rPr>
        <w:t>58]</w:t>
      </w:r>
      <w:r w:rsidRPr="0077153F">
        <w:rPr>
          <w:b/>
        </w:rPr>
        <w:t>Table</w:t>
      </w:r>
      <w:proofErr w:type="gramEnd"/>
      <w:r w:rsidRPr="0077153F">
        <w:rPr>
          <w:b/>
        </w:rPr>
        <w:t xml:space="preserve"> 1.</w:t>
      </w:r>
      <w:r w:rsidRPr="0077153F">
        <w:t xml:space="preserve"> Common names, synonyms and other names of </w:t>
      </w:r>
      <w:proofErr w:type="spellStart"/>
      <w:r w:rsidRPr="0077153F">
        <w:rPr>
          <w:i/>
          <w:iCs/>
        </w:rPr>
        <w:t>Anastrepha</w:t>
      </w:r>
      <w:proofErr w:type="spellEnd"/>
      <w:r w:rsidRPr="0077153F">
        <w:rPr>
          <w:i/>
          <w:iCs/>
        </w:rPr>
        <w:t xml:space="preserve"> </w:t>
      </w:r>
      <w:r w:rsidRPr="0077153F">
        <w:t xml:space="preserve">species of major economic importance </w:t>
      </w:r>
      <w:r w:rsidRPr="0077153F">
        <w:rPr>
          <w:iCs/>
        </w:rPr>
        <w:t xml:space="preserve">included in this </w:t>
      </w:r>
      <w:proofErr w:type="gramStart"/>
      <w:r w:rsidRPr="0077153F">
        <w:rPr>
          <w:iCs/>
        </w:rPr>
        <w:t>protocol</w:t>
      </w:r>
      <w:proofErr w:type="gramEnd"/>
    </w:p>
    <w:tbl>
      <w:tblPr>
        <w:tblStyle w:val="a"/>
        <w:tblW w:w="9015" w:type="dxa"/>
        <w:tblInd w:w="68" w:type="dxa"/>
        <w:tblBorders>
          <w:top w:val="single" w:sz="6" w:space="0" w:color="00000A"/>
          <w:left w:val="single" w:sz="6" w:space="0" w:color="00000A"/>
          <w:bottom w:val="single" w:sz="6" w:space="0" w:color="00000A"/>
          <w:right w:val="single" w:sz="6" w:space="0" w:color="00000A"/>
        </w:tblBorders>
        <w:tblLayout w:type="fixed"/>
        <w:tblLook w:val="0400" w:firstRow="0" w:lastRow="0" w:firstColumn="0" w:lastColumn="0" w:noHBand="0" w:noVBand="1"/>
      </w:tblPr>
      <w:tblGrid>
        <w:gridCol w:w="1680"/>
        <w:gridCol w:w="2384"/>
        <w:gridCol w:w="4951"/>
      </w:tblGrid>
      <w:tr w:rsidR="000E729B" w:rsidRPr="0077153F" w14:paraId="16AFEE49" w14:textId="77777777" w:rsidTr="003E5470">
        <w:trPr>
          <w:trHeight w:val="255"/>
          <w:tblHeader/>
        </w:trPr>
        <w:tc>
          <w:tcPr>
            <w:tcW w:w="1680" w:type="dxa"/>
            <w:tcBorders>
              <w:top w:val="single" w:sz="6" w:space="0" w:color="00000A"/>
              <w:left w:val="single" w:sz="6" w:space="0" w:color="00000A"/>
              <w:bottom w:val="single" w:sz="6" w:space="0" w:color="00000A"/>
              <w:right w:val="single" w:sz="6" w:space="0" w:color="00000A"/>
            </w:tcBorders>
            <w:shd w:val="clear" w:color="auto" w:fill="D9D9D9"/>
            <w:vAlign w:val="center"/>
          </w:tcPr>
          <w:p w14:paraId="3ECA082C"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59]</w:t>
            </w:r>
            <w:r w:rsidRPr="0077153F">
              <w:rPr>
                <w:b/>
                <w:bCs/>
              </w:rPr>
              <w:t>Common</w:t>
            </w:r>
            <w:proofErr w:type="gramEnd"/>
            <w:r w:rsidRPr="0077153F">
              <w:rPr>
                <w:b/>
                <w:bCs/>
              </w:rPr>
              <w:t xml:space="preserve"> name </w:t>
            </w:r>
          </w:p>
        </w:tc>
        <w:tc>
          <w:tcPr>
            <w:tcW w:w="2384" w:type="dxa"/>
            <w:tcBorders>
              <w:top w:val="single" w:sz="6" w:space="0" w:color="00000A"/>
              <w:left w:val="single" w:sz="6" w:space="0" w:color="00000A"/>
              <w:bottom w:val="single" w:sz="6" w:space="0" w:color="00000A"/>
              <w:right w:val="single" w:sz="6" w:space="0" w:color="00000A"/>
            </w:tcBorders>
            <w:shd w:val="clear" w:color="auto" w:fill="D9D9D9"/>
            <w:vAlign w:val="center"/>
          </w:tcPr>
          <w:p w14:paraId="67A86656"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60]</w:t>
            </w:r>
            <w:proofErr w:type="spellStart"/>
            <w:r w:rsidRPr="0077153F">
              <w:rPr>
                <w:b/>
                <w:bCs/>
                <w:i/>
              </w:rPr>
              <w:t>Anastrepha</w:t>
            </w:r>
            <w:proofErr w:type="spellEnd"/>
            <w:proofErr w:type="gramEnd"/>
            <w:r w:rsidRPr="0077153F">
              <w:rPr>
                <w:b/>
                <w:bCs/>
                <w:i/>
              </w:rPr>
              <w:t xml:space="preserve"> </w:t>
            </w:r>
            <w:r w:rsidRPr="0077153F">
              <w:rPr>
                <w:b/>
                <w:bCs/>
              </w:rPr>
              <w:t xml:space="preserve">species </w:t>
            </w:r>
          </w:p>
        </w:tc>
        <w:tc>
          <w:tcPr>
            <w:tcW w:w="4951" w:type="dxa"/>
            <w:tcBorders>
              <w:top w:val="single" w:sz="6" w:space="0" w:color="00000A"/>
              <w:left w:val="single" w:sz="6" w:space="0" w:color="00000A"/>
              <w:bottom w:val="single" w:sz="6" w:space="0" w:color="00000A"/>
              <w:right w:val="single" w:sz="6" w:space="0" w:color="00000A"/>
            </w:tcBorders>
            <w:shd w:val="clear" w:color="auto" w:fill="D9D9D9"/>
            <w:vAlign w:val="center"/>
          </w:tcPr>
          <w:p w14:paraId="426ACFBA" w14:textId="0CE6C06C" w:rsidR="000E729B" w:rsidRPr="0077153F" w:rsidRDefault="007355F2">
            <w:pPr>
              <w:pStyle w:val="IPPArialTable"/>
              <w:rPr>
                <w:b/>
                <w:bCs/>
              </w:rPr>
            </w:pPr>
            <w:r w:rsidRPr="0077153F">
              <w:rPr>
                <w:rStyle w:val="PleaseReviewParagraphId"/>
              </w:rPr>
              <w:t>[</w:t>
            </w:r>
            <w:proofErr w:type="gramStart"/>
            <w:r w:rsidRPr="0077153F">
              <w:rPr>
                <w:rStyle w:val="PleaseReviewParagraphId"/>
              </w:rPr>
              <w:t>61]</w:t>
            </w:r>
            <w:r w:rsidRPr="0077153F">
              <w:rPr>
                <w:b/>
                <w:bCs/>
              </w:rPr>
              <w:t>Synonyms</w:t>
            </w:r>
            <w:proofErr w:type="gramEnd"/>
            <w:r w:rsidRPr="0077153F">
              <w:rPr>
                <w:b/>
                <w:bCs/>
              </w:rPr>
              <w:t xml:space="preserve"> and other names </w:t>
            </w:r>
          </w:p>
        </w:tc>
      </w:tr>
      <w:tr w:rsidR="000E729B" w:rsidRPr="0077153F" w14:paraId="2D6D5763"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6552695" w14:textId="77777777" w:rsidR="000E729B" w:rsidRPr="0077153F" w:rsidRDefault="007355F2">
            <w:pPr>
              <w:pStyle w:val="IPPArialTable"/>
            </w:pPr>
            <w:r w:rsidRPr="0077153F">
              <w:rPr>
                <w:rStyle w:val="PleaseReviewParagraphId"/>
              </w:rPr>
              <w:t>[</w:t>
            </w:r>
            <w:proofErr w:type="gramStart"/>
            <w:r w:rsidRPr="0077153F">
              <w:rPr>
                <w:rStyle w:val="PleaseReviewParagraphId"/>
              </w:rPr>
              <w:t>62]</w:t>
            </w:r>
            <w:r w:rsidRPr="0077153F">
              <w:t>Papaya</w:t>
            </w:r>
            <w:proofErr w:type="gramEnd"/>
            <w:r w:rsidRPr="0077153F">
              <w:t xml:space="preserve"> fruit fly</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BB60795" w14:textId="77777777" w:rsidR="000E729B" w:rsidRPr="0077153F" w:rsidRDefault="007355F2">
            <w:pPr>
              <w:pStyle w:val="IPPArialTable"/>
            </w:pPr>
            <w:r w:rsidRPr="0077153F">
              <w:rPr>
                <w:rStyle w:val="PleaseReviewParagraphId"/>
              </w:rPr>
              <w:t>[</w:t>
            </w:r>
            <w:proofErr w:type="gramStart"/>
            <w:r w:rsidRPr="0077153F">
              <w:rPr>
                <w:rStyle w:val="PleaseReviewParagraphId"/>
              </w:rPr>
              <w:t>63]</w:t>
            </w:r>
            <w:proofErr w:type="spellStart"/>
            <w:r w:rsidRPr="0077153F">
              <w:rPr>
                <w:i/>
              </w:rPr>
              <w:t>Anastrepha</w:t>
            </w:r>
            <w:proofErr w:type="spellEnd"/>
            <w:proofErr w:type="gramEnd"/>
            <w:r w:rsidRPr="0077153F">
              <w:rPr>
                <w:i/>
              </w:rPr>
              <w:t xml:space="preserve"> </w:t>
            </w:r>
            <w:proofErr w:type="spellStart"/>
            <w:r w:rsidRPr="0077153F">
              <w:rPr>
                <w:i/>
              </w:rPr>
              <w:t>curvicauda</w:t>
            </w:r>
            <w:proofErr w:type="spellEnd"/>
            <w:r w:rsidRPr="0077153F">
              <w:rPr>
                <w:i/>
              </w:rPr>
              <w:t xml:space="preserve"> </w:t>
            </w:r>
            <w:r w:rsidRPr="0077153F">
              <w:t>(</w:t>
            </w:r>
            <w:proofErr w:type="spellStart"/>
            <w:r w:rsidRPr="0077153F">
              <w:t>Gerstaecker</w:t>
            </w:r>
            <w:proofErr w:type="spellEnd"/>
            <w:r w:rsidRPr="0077153F">
              <w:t>, 1860)</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14DB6DF" w14:textId="77777777" w:rsidR="000E729B" w:rsidRPr="0077153F" w:rsidRDefault="007355F2">
            <w:pPr>
              <w:pStyle w:val="IPPArialTable"/>
            </w:pPr>
            <w:r w:rsidRPr="0077153F">
              <w:rPr>
                <w:rStyle w:val="PleaseReviewParagraphId"/>
              </w:rPr>
              <w:t>[</w:t>
            </w:r>
            <w:proofErr w:type="gramStart"/>
            <w:r w:rsidRPr="0077153F">
              <w:rPr>
                <w:rStyle w:val="PleaseReviewParagraphId"/>
              </w:rPr>
              <w:t>64]</w:t>
            </w:r>
            <w:proofErr w:type="spellStart"/>
            <w:r w:rsidRPr="0077153F">
              <w:rPr>
                <w:i/>
              </w:rPr>
              <w:t>Toxotrypana</w:t>
            </w:r>
            <w:proofErr w:type="spellEnd"/>
            <w:proofErr w:type="gramEnd"/>
            <w:r w:rsidRPr="0077153F">
              <w:rPr>
                <w:i/>
              </w:rPr>
              <w:t xml:space="preserve"> </w:t>
            </w:r>
            <w:proofErr w:type="spellStart"/>
            <w:r w:rsidRPr="0077153F">
              <w:rPr>
                <w:i/>
              </w:rPr>
              <w:t>curvicauda</w:t>
            </w:r>
            <w:proofErr w:type="spellEnd"/>
            <w:r w:rsidRPr="0077153F">
              <w:t xml:space="preserve"> </w:t>
            </w:r>
            <w:proofErr w:type="spellStart"/>
            <w:r w:rsidRPr="0077153F">
              <w:t>Gerstaecker</w:t>
            </w:r>
            <w:proofErr w:type="spellEnd"/>
            <w:r w:rsidRPr="0077153F">
              <w:t>, 1860</w:t>
            </w:r>
          </w:p>
        </w:tc>
      </w:tr>
      <w:tr w:rsidR="000E729B" w:rsidRPr="0077153F" w14:paraId="7B870137"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6BE4AA7" w14:textId="77777777" w:rsidR="000E729B" w:rsidRPr="0077153F" w:rsidRDefault="007355F2">
            <w:pPr>
              <w:pStyle w:val="IPPArialTable"/>
            </w:pPr>
            <w:r w:rsidRPr="0077153F">
              <w:rPr>
                <w:rStyle w:val="PleaseReviewParagraphId"/>
              </w:rPr>
              <w:t>[65]</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D42D2C4" w14:textId="77777777" w:rsidR="000E729B" w:rsidRPr="0077153F" w:rsidRDefault="007355F2">
            <w:pPr>
              <w:pStyle w:val="IPPArialTable"/>
            </w:pPr>
            <w:r w:rsidRPr="0077153F">
              <w:rPr>
                <w:rStyle w:val="PleaseReviewParagraphId"/>
              </w:rPr>
              <w:t>[66]</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79C8AD5" w14:textId="77777777" w:rsidR="000E729B" w:rsidRPr="0077153F" w:rsidRDefault="007355F2">
            <w:pPr>
              <w:pStyle w:val="IPPArialTable"/>
            </w:pPr>
            <w:r w:rsidRPr="0077153F">
              <w:rPr>
                <w:rStyle w:val="PleaseReviewParagraphId"/>
              </w:rPr>
              <w:t>[</w:t>
            </w:r>
            <w:proofErr w:type="gramStart"/>
            <w:r w:rsidRPr="0077153F">
              <w:rPr>
                <w:rStyle w:val="PleaseReviewParagraphId"/>
              </w:rPr>
              <w:t>67]</w:t>
            </w:r>
            <w:proofErr w:type="spellStart"/>
            <w:r w:rsidRPr="0077153F">
              <w:rPr>
                <w:i/>
              </w:rPr>
              <w:t>Mikimyia</w:t>
            </w:r>
            <w:proofErr w:type="spellEnd"/>
            <w:proofErr w:type="gramEnd"/>
            <w:r w:rsidRPr="0077153F">
              <w:rPr>
                <w:i/>
              </w:rPr>
              <w:t xml:space="preserve"> </w:t>
            </w:r>
            <w:proofErr w:type="spellStart"/>
            <w:r w:rsidRPr="0077153F">
              <w:rPr>
                <w:i/>
              </w:rPr>
              <w:t>furcifera</w:t>
            </w:r>
            <w:proofErr w:type="spellEnd"/>
            <w:r w:rsidRPr="0077153F">
              <w:t xml:space="preserve"> Bigot, 1884</w:t>
            </w:r>
          </w:p>
        </w:tc>
      </w:tr>
      <w:tr w:rsidR="000E729B" w:rsidRPr="0077153F" w14:paraId="6DC8F259" w14:textId="77777777">
        <w:trPr>
          <w:trHeight w:val="236"/>
        </w:trPr>
        <w:tc>
          <w:tcPr>
            <w:tcW w:w="1680"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5469425" w14:textId="77777777" w:rsidR="000E729B" w:rsidRPr="0077153F" w:rsidRDefault="007355F2">
            <w:pPr>
              <w:pStyle w:val="IPPArialTable"/>
            </w:pPr>
            <w:r w:rsidRPr="0077153F">
              <w:rPr>
                <w:rStyle w:val="PleaseReviewParagraphId"/>
              </w:rPr>
              <w:t>[68]</w:t>
            </w:r>
          </w:p>
        </w:tc>
        <w:tc>
          <w:tcPr>
            <w:tcW w:w="2384"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FADF7F9" w14:textId="77777777" w:rsidR="000E729B" w:rsidRPr="0077153F" w:rsidRDefault="007355F2">
            <w:pPr>
              <w:pStyle w:val="IPPArialTable"/>
            </w:pPr>
            <w:r w:rsidRPr="0077153F">
              <w:rPr>
                <w:rStyle w:val="PleaseReviewParagraphId"/>
              </w:rPr>
              <w:t>[69]</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00F15ED" w14:textId="77777777" w:rsidR="000E729B" w:rsidRPr="0077153F" w:rsidRDefault="007355F2">
            <w:pPr>
              <w:pStyle w:val="IPPArialTable"/>
            </w:pPr>
            <w:r w:rsidRPr="0077153F">
              <w:rPr>
                <w:rStyle w:val="PleaseReviewParagraphId"/>
              </w:rPr>
              <w:t>[</w:t>
            </w:r>
            <w:proofErr w:type="gramStart"/>
            <w:r w:rsidRPr="0077153F">
              <w:rPr>
                <w:rStyle w:val="PleaseReviewParagraphId"/>
              </w:rPr>
              <w:t>70]</w:t>
            </w:r>
            <w:proofErr w:type="spellStart"/>
            <w:r w:rsidRPr="0077153F">
              <w:rPr>
                <w:i/>
              </w:rPr>
              <w:t>Toxotrypana</w:t>
            </w:r>
            <w:proofErr w:type="spellEnd"/>
            <w:proofErr w:type="gramEnd"/>
            <w:r w:rsidRPr="0077153F">
              <w:rPr>
                <w:i/>
              </w:rPr>
              <w:t xml:space="preserve"> </w:t>
            </w:r>
            <w:proofErr w:type="spellStart"/>
            <w:r w:rsidRPr="0077153F">
              <w:rPr>
                <w:i/>
              </w:rPr>
              <w:t>fairbatesi</w:t>
            </w:r>
            <w:proofErr w:type="spellEnd"/>
            <w:r w:rsidRPr="0077153F">
              <w:t xml:space="preserve"> Munro, 1984</w:t>
            </w:r>
          </w:p>
        </w:tc>
      </w:tr>
      <w:tr w:rsidR="000E729B" w:rsidRPr="0077153F" w14:paraId="0A775668"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3B669D4" w14:textId="77777777" w:rsidR="000E729B" w:rsidRPr="0077153F" w:rsidRDefault="007355F2">
            <w:pPr>
              <w:pStyle w:val="IPPArialTable"/>
            </w:pPr>
            <w:r w:rsidRPr="0077153F">
              <w:rPr>
                <w:rStyle w:val="PleaseReviewParagraphId"/>
              </w:rPr>
              <w:t>[</w:t>
            </w:r>
            <w:proofErr w:type="gramStart"/>
            <w:r w:rsidRPr="0077153F">
              <w:rPr>
                <w:rStyle w:val="PleaseReviewParagraphId"/>
              </w:rPr>
              <w:t>71]</w:t>
            </w:r>
            <w:r w:rsidRPr="0077153F">
              <w:t>South</w:t>
            </w:r>
            <w:proofErr w:type="gramEnd"/>
            <w:r w:rsidRPr="0077153F">
              <w:t xml:space="preserve"> American fruit fly </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8FE7E92" w14:textId="77777777" w:rsidR="000E729B" w:rsidRPr="0077153F" w:rsidRDefault="007355F2">
            <w:pPr>
              <w:pStyle w:val="IPPArialTable"/>
              <w:rPr>
                <w:i/>
              </w:rPr>
            </w:pPr>
            <w:r w:rsidRPr="0077153F">
              <w:rPr>
                <w:rStyle w:val="PleaseReviewParagraphId"/>
              </w:rPr>
              <w:t>[</w:t>
            </w:r>
            <w:proofErr w:type="gramStart"/>
            <w:r w:rsidRPr="0077153F">
              <w:rPr>
                <w:rStyle w:val="PleaseReviewParagraphId"/>
              </w:rPr>
              <w:t>72]</w:t>
            </w:r>
            <w:proofErr w:type="spellStart"/>
            <w:r w:rsidRPr="0077153F">
              <w:rPr>
                <w:i/>
              </w:rPr>
              <w:t>Anastrepha</w:t>
            </w:r>
            <w:proofErr w:type="spellEnd"/>
            <w:proofErr w:type="gramEnd"/>
            <w:r w:rsidRPr="0077153F">
              <w:rPr>
                <w:i/>
              </w:rPr>
              <w:t xml:space="preserve"> </w:t>
            </w:r>
            <w:proofErr w:type="spellStart"/>
            <w:r w:rsidRPr="0077153F">
              <w:rPr>
                <w:i/>
              </w:rPr>
              <w:t>fraterculus</w:t>
            </w:r>
            <w:proofErr w:type="spellEnd"/>
            <w:r w:rsidRPr="0077153F">
              <w:rPr>
                <w:i/>
              </w:rPr>
              <w:t xml:space="preserve"> </w:t>
            </w:r>
            <w:r w:rsidRPr="0077153F">
              <w:rPr>
                <w:iCs/>
              </w:rPr>
              <w:t>(Wiedemann, 1830)</w:t>
            </w:r>
            <w:r w:rsidRPr="0077153F">
              <w:rPr>
                <w:i/>
              </w:rPr>
              <w:t xml:space="preserve"> </w:t>
            </w:r>
            <w:r w:rsidRPr="0077153F">
              <w:rPr>
                <w:iCs/>
              </w:rPr>
              <w:t>species complex</w:t>
            </w:r>
            <w:r w:rsidRPr="0077153F">
              <w:rPr>
                <w:i/>
              </w:rPr>
              <w:t xml:space="preserve"> </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64AB10E" w14:textId="77777777" w:rsidR="000E729B" w:rsidRPr="0077153F" w:rsidRDefault="007355F2">
            <w:pPr>
              <w:pStyle w:val="IPPArialTable"/>
            </w:pPr>
            <w:r w:rsidRPr="0077153F">
              <w:rPr>
                <w:rStyle w:val="PleaseReviewParagraphId"/>
              </w:rPr>
              <w:t>[</w:t>
            </w:r>
            <w:proofErr w:type="gramStart"/>
            <w:r w:rsidRPr="0077153F">
              <w:rPr>
                <w:rStyle w:val="PleaseReviewParagraphId"/>
              </w:rPr>
              <w:t>73]</w:t>
            </w:r>
            <w:r w:rsidRPr="0077153F">
              <w:rPr>
                <w:i/>
              </w:rPr>
              <w:t>Dacus</w:t>
            </w:r>
            <w:proofErr w:type="gramEnd"/>
            <w:r w:rsidRPr="0077153F">
              <w:rPr>
                <w:i/>
              </w:rPr>
              <w:t xml:space="preserve"> </w:t>
            </w:r>
            <w:proofErr w:type="spellStart"/>
            <w:r w:rsidRPr="0077153F">
              <w:rPr>
                <w:i/>
              </w:rPr>
              <w:t>fraterculus</w:t>
            </w:r>
            <w:proofErr w:type="spellEnd"/>
            <w:r w:rsidRPr="0077153F">
              <w:t xml:space="preserve"> Wiedemann, 1830</w:t>
            </w:r>
          </w:p>
        </w:tc>
      </w:tr>
      <w:tr w:rsidR="000E729B" w:rsidRPr="0077153F" w14:paraId="17043CE3"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F3A91F9" w14:textId="77777777" w:rsidR="000E729B" w:rsidRPr="0077153F" w:rsidRDefault="007355F2">
            <w:pPr>
              <w:pStyle w:val="IPPArialTable"/>
            </w:pPr>
            <w:r w:rsidRPr="0077153F">
              <w:rPr>
                <w:rStyle w:val="PleaseReviewParagraphId"/>
              </w:rPr>
              <w:t>[74]</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4FECE28" w14:textId="77777777" w:rsidR="000E729B" w:rsidRPr="0077153F" w:rsidRDefault="007355F2">
            <w:pPr>
              <w:pStyle w:val="IPPArialTable"/>
            </w:pPr>
            <w:r w:rsidRPr="0077153F">
              <w:rPr>
                <w:rStyle w:val="PleaseReviewParagraphId"/>
              </w:rPr>
              <w:t>[75]</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E37A00F" w14:textId="77777777" w:rsidR="000E729B" w:rsidRPr="0077153F" w:rsidRDefault="007355F2">
            <w:pPr>
              <w:pStyle w:val="IPPArialTable"/>
              <w:rPr>
                <w:i/>
              </w:rPr>
            </w:pPr>
            <w:r w:rsidRPr="0077153F">
              <w:rPr>
                <w:rStyle w:val="PleaseReviewParagraphId"/>
              </w:rPr>
              <w:t>[</w:t>
            </w:r>
            <w:proofErr w:type="gramStart"/>
            <w:r w:rsidRPr="0077153F">
              <w:rPr>
                <w:rStyle w:val="PleaseReviewParagraphId"/>
              </w:rPr>
              <w:t>76]</w:t>
            </w:r>
            <w:proofErr w:type="spellStart"/>
            <w:r w:rsidRPr="0077153F">
              <w:rPr>
                <w:i/>
              </w:rPr>
              <w:t>Tephritis</w:t>
            </w:r>
            <w:proofErr w:type="spellEnd"/>
            <w:proofErr w:type="gramEnd"/>
            <w:r w:rsidRPr="0077153F">
              <w:rPr>
                <w:i/>
              </w:rPr>
              <w:t xml:space="preserve"> </w:t>
            </w:r>
            <w:proofErr w:type="spellStart"/>
            <w:r w:rsidRPr="0077153F">
              <w:rPr>
                <w:i/>
              </w:rPr>
              <w:t>mellea</w:t>
            </w:r>
            <w:proofErr w:type="spellEnd"/>
            <w:r w:rsidRPr="0077153F">
              <w:rPr>
                <w:i/>
              </w:rPr>
              <w:t xml:space="preserve"> </w:t>
            </w:r>
            <w:r w:rsidRPr="0077153F">
              <w:t xml:space="preserve">Walker, 1836 </w:t>
            </w:r>
          </w:p>
        </w:tc>
      </w:tr>
      <w:tr w:rsidR="000E729B" w:rsidRPr="0077153F" w14:paraId="1A3C3BD4"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8A0975A" w14:textId="77777777" w:rsidR="000E729B" w:rsidRPr="0077153F" w:rsidRDefault="007355F2">
            <w:pPr>
              <w:pStyle w:val="IPPArialTable"/>
              <w:rPr>
                <w:i/>
              </w:rPr>
            </w:pPr>
            <w:r w:rsidRPr="0077153F">
              <w:rPr>
                <w:rStyle w:val="PleaseReviewParagraphId"/>
              </w:rPr>
              <w:t>[77]</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3DB04BA" w14:textId="77777777" w:rsidR="000E729B" w:rsidRPr="0077153F" w:rsidRDefault="007355F2">
            <w:pPr>
              <w:pStyle w:val="IPPArialTable"/>
              <w:rPr>
                <w:i/>
              </w:rPr>
            </w:pPr>
            <w:r w:rsidRPr="0077153F">
              <w:rPr>
                <w:rStyle w:val="PleaseReviewParagraphId"/>
              </w:rPr>
              <w:t>[78]</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45133C7" w14:textId="77777777" w:rsidR="000E729B" w:rsidRPr="0077153F" w:rsidRDefault="007355F2">
            <w:pPr>
              <w:pStyle w:val="IPPArialTable"/>
              <w:rPr>
                <w:i/>
              </w:rPr>
            </w:pPr>
            <w:r w:rsidRPr="0077153F">
              <w:rPr>
                <w:rStyle w:val="PleaseReviewParagraphId"/>
              </w:rPr>
              <w:t>[</w:t>
            </w:r>
            <w:proofErr w:type="gramStart"/>
            <w:r w:rsidRPr="0077153F">
              <w:rPr>
                <w:rStyle w:val="PleaseReviewParagraphId"/>
              </w:rPr>
              <w:t>79]</w:t>
            </w:r>
            <w:proofErr w:type="spellStart"/>
            <w:r w:rsidRPr="0077153F">
              <w:rPr>
                <w:i/>
              </w:rPr>
              <w:t>Trypeta</w:t>
            </w:r>
            <w:proofErr w:type="spellEnd"/>
            <w:proofErr w:type="gramEnd"/>
            <w:r w:rsidRPr="0077153F">
              <w:rPr>
                <w:i/>
              </w:rPr>
              <w:t xml:space="preserve"> unicolor </w:t>
            </w:r>
            <w:r w:rsidRPr="0077153F">
              <w:t xml:space="preserve">Loew, 1862 </w:t>
            </w:r>
          </w:p>
        </w:tc>
      </w:tr>
      <w:tr w:rsidR="000E729B" w:rsidRPr="0077153F" w14:paraId="6A2E5242"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3CFE206" w14:textId="77777777" w:rsidR="000E729B" w:rsidRPr="0077153F" w:rsidRDefault="007355F2">
            <w:pPr>
              <w:pStyle w:val="IPPArialTable"/>
              <w:rPr>
                <w:i/>
              </w:rPr>
            </w:pPr>
            <w:r w:rsidRPr="0077153F">
              <w:rPr>
                <w:rStyle w:val="PleaseReviewParagraphId"/>
              </w:rPr>
              <w:t>[80]</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91EC7E3" w14:textId="77777777" w:rsidR="000E729B" w:rsidRPr="0077153F" w:rsidRDefault="007355F2">
            <w:pPr>
              <w:pStyle w:val="IPPArialTable"/>
              <w:rPr>
                <w:i/>
              </w:rPr>
            </w:pPr>
            <w:r w:rsidRPr="0077153F">
              <w:rPr>
                <w:rStyle w:val="PleaseReviewParagraphId"/>
              </w:rPr>
              <w:t>[81]</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1CE722CA" w14:textId="448D1C2D" w:rsidR="000E729B" w:rsidRPr="0077153F" w:rsidRDefault="007355F2">
            <w:pPr>
              <w:pStyle w:val="IPPArialTable"/>
            </w:pPr>
            <w:r w:rsidRPr="0077153F">
              <w:rPr>
                <w:rStyle w:val="PleaseReviewParagraphId"/>
              </w:rPr>
              <w:t>[</w:t>
            </w:r>
            <w:proofErr w:type="gramStart"/>
            <w:r w:rsidRPr="0077153F">
              <w:rPr>
                <w:rStyle w:val="PleaseReviewParagraphId"/>
              </w:rPr>
              <w:t>82]</w:t>
            </w:r>
            <w:proofErr w:type="spellStart"/>
            <w:r w:rsidRPr="0077153F">
              <w:rPr>
                <w:i/>
              </w:rPr>
              <w:t>Anastrepha</w:t>
            </w:r>
            <w:proofErr w:type="spellEnd"/>
            <w:proofErr w:type="gramEnd"/>
            <w:r w:rsidRPr="0077153F">
              <w:rPr>
                <w:i/>
              </w:rPr>
              <w:t xml:space="preserve"> unicolor</w:t>
            </w:r>
            <w:r w:rsidR="00994D18" w:rsidRPr="0077153F">
              <w:rPr>
                <w:iCs/>
              </w:rPr>
              <w:t>:</w:t>
            </w:r>
            <w:r w:rsidRPr="0077153F">
              <w:t xml:space="preserve"> </w:t>
            </w:r>
            <w:proofErr w:type="spellStart"/>
            <w:r w:rsidRPr="0077153F">
              <w:t>Schiner</w:t>
            </w:r>
            <w:proofErr w:type="spellEnd"/>
            <w:r w:rsidRPr="0077153F">
              <w:t xml:space="preserve"> 1868</w:t>
            </w:r>
          </w:p>
        </w:tc>
      </w:tr>
      <w:tr w:rsidR="000E729B" w:rsidRPr="0077153F" w14:paraId="27F5BD5B"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E1694A2" w14:textId="77777777" w:rsidR="000E729B" w:rsidRPr="0077153F" w:rsidRDefault="007355F2">
            <w:pPr>
              <w:pStyle w:val="IPPArialTable"/>
            </w:pPr>
            <w:r w:rsidRPr="0077153F">
              <w:rPr>
                <w:rStyle w:val="PleaseReviewParagraphId"/>
              </w:rPr>
              <w:t>[83]</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350B87C" w14:textId="77777777" w:rsidR="000E729B" w:rsidRPr="0077153F" w:rsidRDefault="007355F2">
            <w:pPr>
              <w:pStyle w:val="IPPArialTable"/>
            </w:pPr>
            <w:r w:rsidRPr="0077153F">
              <w:rPr>
                <w:rStyle w:val="PleaseReviewParagraphId"/>
              </w:rPr>
              <w:t>[84]</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1AC23847" w14:textId="7323FFEB" w:rsidR="000E729B" w:rsidRPr="0077153F" w:rsidRDefault="007355F2">
            <w:pPr>
              <w:pStyle w:val="IPPArialTable"/>
            </w:pPr>
            <w:r w:rsidRPr="0077153F">
              <w:rPr>
                <w:rStyle w:val="PleaseReviewParagraphId"/>
              </w:rPr>
              <w:t>[</w:t>
            </w:r>
            <w:proofErr w:type="gramStart"/>
            <w:r w:rsidRPr="0077153F">
              <w:rPr>
                <w:rStyle w:val="PleaseReviewParagraphId"/>
              </w:rPr>
              <w:t>85]</w:t>
            </w:r>
            <w:r w:rsidR="00DA389D" w:rsidRPr="0077153F">
              <w:rPr>
                <w:i/>
              </w:rPr>
              <w:t>Acrotoxa</w:t>
            </w:r>
            <w:proofErr w:type="gramEnd"/>
            <w:r w:rsidR="00DA389D" w:rsidRPr="0077153F">
              <w:rPr>
                <w:i/>
              </w:rPr>
              <w:t xml:space="preserve"> </w:t>
            </w:r>
            <w:proofErr w:type="spellStart"/>
            <w:r w:rsidR="00DA389D" w:rsidRPr="0077153F">
              <w:rPr>
                <w:i/>
              </w:rPr>
              <w:t>fraterculus</w:t>
            </w:r>
            <w:proofErr w:type="spellEnd"/>
            <w:r w:rsidR="00DA389D" w:rsidRPr="0077153F">
              <w:rPr>
                <w:iCs/>
              </w:rPr>
              <w:t>:</w:t>
            </w:r>
            <w:r w:rsidR="00DA389D" w:rsidRPr="0077153F">
              <w:t xml:space="preserve"> Loew, 1873</w:t>
            </w:r>
          </w:p>
        </w:tc>
      </w:tr>
      <w:tr w:rsidR="000E729B" w:rsidRPr="0077153F" w14:paraId="7AAB5266"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96E236D" w14:textId="77777777" w:rsidR="000E729B" w:rsidRPr="0077153F" w:rsidRDefault="007355F2">
            <w:pPr>
              <w:pStyle w:val="IPPArialTable"/>
            </w:pPr>
            <w:r w:rsidRPr="0077153F">
              <w:rPr>
                <w:rStyle w:val="PleaseReviewParagraphId"/>
              </w:rPr>
              <w:t>[86]</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151DE7F" w14:textId="77777777" w:rsidR="000E729B" w:rsidRPr="0077153F" w:rsidRDefault="007355F2">
            <w:pPr>
              <w:pStyle w:val="IPPArialTable"/>
            </w:pPr>
            <w:r w:rsidRPr="0077153F">
              <w:rPr>
                <w:rStyle w:val="PleaseReviewParagraphId"/>
              </w:rPr>
              <w:t>[87]</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CD17612" w14:textId="164EA887" w:rsidR="000E729B" w:rsidRPr="0077153F" w:rsidRDefault="007355F2">
            <w:pPr>
              <w:pStyle w:val="IPPArialTable"/>
            </w:pPr>
            <w:r w:rsidRPr="0077153F">
              <w:rPr>
                <w:rStyle w:val="PleaseReviewParagraphId"/>
              </w:rPr>
              <w:t>[</w:t>
            </w:r>
            <w:proofErr w:type="gramStart"/>
            <w:r w:rsidRPr="0077153F">
              <w:rPr>
                <w:rStyle w:val="PleaseReviewParagraphId"/>
              </w:rPr>
              <w:t>88]</w:t>
            </w:r>
            <w:proofErr w:type="spellStart"/>
            <w:r w:rsidR="00DA389D" w:rsidRPr="0077153F">
              <w:rPr>
                <w:i/>
              </w:rPr>
              <w:t>Trypeta</w:t>
            </w:r>
            <w:proofErr w:type="spellEnd"/>
            <w:proofErr w:type="gramEnd"/>
            <w:r w:rsidR="00DA389D" w:rsidRPr="0077153F">
              <w:rPr>
                <w:i/>
              </w:rPr>
              <w:t xml:space="preserve"> </w:t>
            </w:r>
            <w:proofErr w:type="spellStart"/>
            <w:r w:rsidR="00DA389D" w:rsidRPr="0077153F">
              <w:rPr>
                <w:i/>
              </w:rPr>
              <w:t>fraterculus</w:t>
            </w:r>
            <w:proofErr w:type="spellEnd"/>
            <w:r w:rsidR="00DA389D" w:rsidRPr="0077153F">
              <w:rPr>
                <w:iCs/>
              </w:rPr>
              <w:t>:</w:t>
            </w:r>
            <w:r w:rsidR="00DA389D" w:rsidRPr="0077153F">
              <w:t xml:space="preserve"> Loew, 1873</w:t>
            </w:r>
          </w:p>
        </w:tc>
      </w:tr>
      <w:tr w:rsidR="000E729B" w:rsidRPr="0077153F" w14:paraId="6632CC97"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985064C" w14:textId="77777777" w:rsidR="000E729B" w:rsidRPr="0077153F" w:rsidRDefault="007355F2">
            <w:pPr>
              <w:pStyle w:val="IPPArialTable"/>
            </w:pPr>
            <w:r w:rsidRPr="0077153F">
              <w:rPr>
                <w:rStyle w:val="PleaseReviewParagraphId"/>
              </w:rPr>
              <w:t>[89]</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F4F532D" w14:textId="77777777" w:rsidR="000E729B" w:rsidRPr="0077153F" w:rsidRDefault="007355F2">
            <w:pPr>
              <w:pStyle w:val="IPPArialTable"/>
            </w:pPr>
            <w:r w:rsidRPr="0077153F">
              <w:rPr>
                <w:rStyle w:val="PleaseReviewParagraphId"/>
              </w:rPr>
              <w:t>[90]</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4136965A" w14:textId="77777777" w:rsidR="000E729B" w:rsidRPr="0077153F" w:rsidRDefault="007355F2">
            <w:pPr>
              <w:pStyle w:val="IPPArialTable"/>
            </w:pPr>
            <w:r w:rsidRPr="0077153F">
              <w:rPr>
                <w:rStyle w:val="PleaseReviewParagraphId"/>
              </w:rPr>
              <w:t>[</w:t>
            </w:r>
            <w:proofErr w:type="gramStart"/>
            <w:r w:rsidRPr="0077153F">
              <w:rPr>
                <w:rStyle w:val="PleaseReviewParagraphId"/>
              </w:rPr>
              <w:t>91]</w:t>
            </w:r>
            <w:proofErr w:type="spellStart"/>
            <w:r w:rsidRPr="0077153F">
              <w:rPr>
                <w:i/>
              </w:rPr>
              <w:t>Anthomyia</w:t>
            </w:r>
            <w:proofErr w:type="spellEnd"/>
            <w:proofErr w:type="gramEnd"/>
            <w:r w:rsidRPr="0077153F">
              <w:rPr>
                <w:i/>
              </w:rPr>
              <w:t xml:space="preserve"> </w:t>
            </w:r>
            <w:proofErr w:type="spellStart"/>
            <w:r w:rsidRPr="0077153F">
              <w:rPr>
                <w:i/>
              </w:rPr>
              <w:t>frutalis</w:t>
            </w:r>
            <w:proofErr w:type="spellEnd"/>
            <w:r w:rsidRPr="0077153F">
              <w:rPr>
                <w:i/>
              </w:rPr>
              <w:t xml:space="preserve"> </w:t>
            </w:r>
            <w:proofErr w:type="spellStart"/>
            <w:r w:rsidRPr="0077153F">
              <w:t>Weyenbergh</w:t>
            </w:r>
            <w:proofErr w:type="spellEnd"/>
            <w:r w:rsidRPr="0077153F">
              <w:t xml:space="preserve">, 1874 </w:t>
            </w:r>
          </w:p>
        </w:tc>
      </w:tr>
      <w:tr w:rsidR="000E729B" w:rsidRPr="0077153F" w14:paraId="725DC46E"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5DFAB26" w14:textId="77777777" w:rsidR="000E729B" w:rsidRPr="0077153F" w:rsidRDefault="007355F2">
            <w:pPr>
              <w:pStyle w:val="IPPArialTable"/>
            </w:pPr>
            <w:r w:rsidRPr="0077153F">
              <w:rPr>
                <w:rStyle w:val="PleaseReviewParagraphId"/>
              </w:rPr>
              <w:t>[92]</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0B5B908" w14:textId="77777777" w:rsidR="000E729B" w:rsidRPr="0077153F" w:rsidRDefault="007355F2">
            <w:pPr>
              <w:pStyle w:val="IPPArialTable"/>
            </w:pPr>
            <w:r w:rsidRPr="0077153F">
              <w:rPr>
                <w:rStyle w:val="PleaseReviewParagraphId"/>
              </w:rPr>
              <w:t>[93]</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468834C8" w14:textId="77777777" w:rsidR="000E729B" w:rsidRPr="0077153F" w:rsidRDefault="007355F2">
            <w:pPr>
              <w:pStyle w:val="IPPArialTable"/>
            </w:pPr>
            <w:r w:rsidRPr="0077153F">
              <w:rPr>
                <w:rStyle w:val="PleaseReviewParagraphId"/>
              </w:rPr>
              <w:t>[</w:t>
            </w:r>
            <w:proofErr w:type="gramStart"/>
            <w:r w:rsidRPr="0077153F">
              <w:rPr>
                <w:rStyle w:val="PleaseReviewParagraphId"/>
              </w:rPr>
              <w:t>94]</w:t>
            </w:r>
            <w:proofErr w:type="spellStart"/>
            <w:r w:rsidRPr="0077153F">
              <w:rPr>
                <w:i/>
              </w:rPr>
              <w:t>Anastrepha</w:t>
            </w:r>
            <w:proofErr w:type="spellEnd"/>
            <w:proofErr w:type="gramEnd"/>
            <w:r w:rsidRPr="0077153F">
              <w:rPr>
                <w:i/>
              </w:rPr>
              <w:t xml:space="preserve"> </w:t>
            </w:r>
            <w:proofErr w:type="spellStart"/>
            <w:r w:rsidRPr="0077153F">
              <w:rPr>
                <w:i/>
              </w:rPr>
              <w:t>fraterculus</w:t>
            </w:r>
            <w:proofErr w:type="spellEnd"/>
            <w:r w:rsidRPr="0077153F">
              <w:rPr>
                <w:i/>
              </w:rPr>
              <w:t xml:space="preserve"> </w:t>
            </w:r>
            <w:r w:rsidRPr="0077153F">
              <w:t xml:space="preserve">var. </w:t>
            </w:r>
            <w:proofErr w:type="spellStart"/>
            <w:r w:rsidRPr="0077153F">
              <w:rPr>
                <w:i/>
              </w:rPr>
              <w:t>soluta</w:t>
            </w:r>
            <w:proofErr w:type="spellEnd"/>
            <w:r w:rsidRPr="0077153F">
              <w:rPr>
                <w:i/>
              </w:rPr>
              <w:t xml:space="preserve"> </w:t>
            </w:r>
            <w:r w:rsidRPr="0077153F">
              <w:t xml:space="preserve">Bezzi, 1909 </w:t>
            </w:r>
          </w:p>
        </w:tc>
      </w:tr>
      <w:tr w:rsidR="000E729B" w:rsidRPr="0077153F" w14:paraId="7B7FE003"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2459FC2" w14:textId="77777777" w:rsidR="000E729B" w:rsidRPr="0077153F" w:rsidRDefault="007355F2">
            <w:pPr>
              <w:pStyle w:val="IPPArialTable"/>
            </w:pPr>
            <w:r w:rsidRPr="0077153F">
              <w:rPr>
                <w:rStyle w:val="PleaseReviewParagraphId"/>
              </w:rPr>
              <w:t>[95]</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40E8941" w14:textId="77777777" w:rsidR="000E729B" w:rsidRPr="0077153F" w:rsidRDefault="007355F2">
            <w:pPr>
              <w:pStyle w:val="IPPArialTable"/>
            </w:pPr>
            <w:r w:rsidRPr="0077153F">
              <w:rPr>
                <w:rStyle w:val="PleaseReviewParagraphId"/>
              </w:rPr>
              <w:t>[96]</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CB449CC" w14:textId="77777777" w:rsidR="000E729B" w:rsidRPr="0077153F" w:rsidRDefault="007355F2">
            <w:pPr>
              <w:pStyle w:val="IPPArialTable"/>
            </w:pPr>
            <w:r w:rsidRPr="0077153F">
              <w:rPr>
                <w:rStyle w:val="PleaseReviewParagraphId"/>
              </w:rPr>
              <w:t>[</w:t>
            </w:r>
            <w:proofErr w:type="gramStart"/>
            <w:r w:rsidRPr="0077153F">
              <w:rPr>
                <w:rStyle w:val="PleaseReviewParagraphId"/>
              </w:rPr>
              <w:t>97]</w:t>
            </w:r>
            <w:proofErr w:type="spellStart"/>
            <w:r w:rsidRPr="0077153F">
              <w:rPr>
                <w:i/>
              </w:rPr>
              <w:t>Anastrepha</w:t>
            </w:r>
            <w:proofErr w:type="spellEnd"/>
            <w:proofErr w:type="gramEnd"/>
            <w:r w:rsidRPr="0077153F">
              <w:rPr>
                <w:i/>
              </w:rPr>
              <w:t xml:space="preserve"> peruviana </w:t>
            </w:r>
            <w:r w:rsidRPr="0077153F">
              <w:t xml:space="preserve">Townsend, 1913 </w:t>
            </w:r>
          </w:p>
        </w:tc>
      </w:tr>
      <w:tr w:rsidR="000E729B" w:rsidRPr="0077153F" w14:paraId="739E88A2"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3C1C92D" w14:textId="77777777" w:rsidR="000E729B" w:rsidRPr="0077153F" w:rsidRDefault="007355F2">
            <w:pPr>
              <w:pStyle w:val="IPPArialTable"/>
            </w:pPr>
            <w:r w:rsidRPr="0077153F">
              <w:rPr>
                <w:rStyle w:val="PleaseReviewParagraphId"/>
              </w:rPr>
              <w:t>[98]</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C4FA760" w14:textId="77777777" w:rsidR="000E729B" w:rsidRPr="0077153F" w:rsidRDefault="007355F2">
            <w:pPr>
              <w:pStyle w:val="IPPArialTable"/>
            </w:pPr>
            <w:r w:rsidRPr="0077153F">
              <w:rPr>
                <w:rStyle w:val="PleaseReviewParagraphId"/>
              </w:rPr>
              <w:t>[99]</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46D4FA99" w14:textId="77777777" w:rsidR="000E729B" w:rsidRPr="0077153F" w:rsidRDefault="007355F2">
            <w:pPr>
              <w:pStyle w:val="IPPArialTable"/>
            </w:pPr>
            <w:r w:rsidRPr="0077153F">
              <w:rPr>
                <w:rStyle w:val="PleaseReviewParagraphId"/>
              </w:rPr>
              <w:t>[</w:t>
            </w:r>
            <w:proofErr w:type="gramStart"/>
            <w:r w:rsidRPr="0077153F">
              <w:rPr>
                <w:rStyle w:val="PleaseReviewParagraphId"/>
              </w:rPr>
              <w:t>100]</w:t>
            </w:r>
            <w:proofErr w:type="spellStart"/>
            <w:r w:rsidRPr="0077153F">
              <w:rPr>
                <w:i/>
              </w:rPr>
              <w:t>Anastrepha</w:t>
            </w:r>
            <w:proofErr w:type="spellEnd"/>
            <w:proofErr w:type="gramEnd"/>
            <w:r w:rsidRPr="0077153F">
              <w:rPr>
                <w:i/>
              </w:rPr>
              <w:t xml:space="preserve"> </w:t>
            </w:r>
            <w:proofErr w:type="spellStart"/>
            <w:r w:rsidRPr="0077153F">
              <w:rPr>
                <w:i/>
              </w:rPr>
              <w:t>braziliensis</w:t>
            </w:r>
            <w:proofErr w:type="spellEnd"/>
            <w:r w:rsidRPr="0077153F">
              <w:rPr>
                <w:i/>
              </w:rPr>
              <w:t xml:space="preserve"> </w:t>
            </w:r>
            <w:r w:rsidRPr="0077153F">
              <w:t xml:space="preserve">Greene, 1934 </w:t>
            </w:r>
          </w:p>
        </w:tc>
      </w:tr>
      <w:tr w:rsidR="000E729B" w:rsidRPr="0077153F" w14:paraId="67DA64FE"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3ECB2E1" w14:textId="77777777" w:rsidR="000E729B" w:rsidRPr="0077153F" w:rsidRDefault="007355F2">
            <w:pPr>
              <w:pStyle w:val="IPPArialTable"/>
            </w:pPr>
            <w:r w:rsidRPr="0077153F">
              <w:rPr>
                <w:rStyle w:val="PleaseReviewParagraphId"/>
              </w:rPr>
              <w:t>[101]</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A971750" w14:textId="77777777" w:rsidR="000E729B" w:rsidRPr="0077153F" w:rsidRDefault="007355F2">
            <w:pPr>
              <w:pStyle w:val="IPPArialTable"/>
            </w:pPr>
            <w:r w:rsidRPr="0077153F">
              <w:rPr>
                <w:rStyle w:val="PleaseReviewParagraphId"/>
              </w:rPr>
              <w:t>[102]</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1662D09" w14:textId="77777777" w:rsidR="000E729B" w:rsidRPr="0077153F" w:rsidRDefault="007355F2">
            <w:pPr>
              <w:pStyle w:val="IPPArialTable"/>
            </w:pPr>
            <w:r w:rsidRPr="0077153F">
              <w:rPr>
                <w:rStyle w:val="PleaseReviewParagraphId"/>
              </w:rPr>
              <w:t>[</w:t>
            </w:r>
            <w:proofErr w:type="gramStart"/>
            <w:r w:rsidRPr="0077153F">
              <w:rPr>
                <w:rStyle w:val="PleaseReviewParagraphId"/>
              </w:rPr>
              <w:t>103]</w:t>
            </w:r>
            <w:proofErr w:type="spellStart"/>
            <w:r w:rsidRPr="0077153F">
              <w:rPr>
                <w:i/>
              </w:rPr>
              <w:t>Anastrepha</w:t>
            </w:r>
            <w:proofErr w:type="spellEnd"/>
            <w:proofErr w:type="gramEnd"/>
            <w:r w:rsidRPr="0077153F">
              <w:rPr>
                <w:i/>
              </w:rPr>
              <w:t xml:space="preserve"> </w:t>
            </w:r>
            <w:proofErr w:type="spellStart"/>
            <w:r w:rsidRPr="0077153F">
              <w:rPr>
                <w:i/>
              </w:rPr>
              <w:t>costarukmanii</w:t>
            </w:r>
            <w:proofErr w:type="spellEnd"/>
            <w:r w:rsidRPr="0077153F">
              <w:rPr>
                <w:i/>
              </w:rPr>
              <w:t xml:space="preserve"> </w:t>
            </w:r>
            <w:proofErr w:type="spellStart"/>
            <w:r w:rsidRPr="0077153F">
              <w:t>Capoor</w:t>
            </w:r>
            <w:proofErr w:type="spellEnd"/>
            <w:r w:rsidRPr="0077153F">
              <w:t xml:space="preserve">, 1954 </w:t>
            </w:r>
          </w:p>
        </w:tc>
      </w:tr>
      <w:tr w:rsidR="000E729B" w:rsidRPr="0077153F" w14:paraId="05A8CF18"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061635A" w14:textId="77777777" w:rsidR="000E729B" w:rsidRPr="0077153F" w:rsidRDefault="007355F2">
            <w:pPr>
              <w:pStyle w:val="IPPArialTable"/>
            </w:pPr>
            <w:r w:rsidRPr="0077153F">
              <w:rPr>
                <w:rStyle w:val="PleaseReviewParagraphId"/>
              </w:rPr>
              <w:t>[104]</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32D4FEE" w14:textId="77777777" w:rsidR="000E729B" w:rsidRPr="0077153F" w:rsidRDefault="007355F2">
            <w:pPr>
              <w:pStyle w:val="IPPArialTable"/>
            </w:pPr>
            <w:r w:rsidRPr="0077153F">
              <w:rPr>
                <w:rStyle w:val="PleaseReviewParagraphId"/>
              </w:rPr>
              <w:t>[105]</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C604E4E" w14:textId="77777777" w:rsidR="000E729B" w:rsidRPr="0077153F" w:rsidRDefault="007355F2">
            <w:pPr>
              <w:pStyle w:val="IPPArialTable"/>
            </w:pPr>
            <w:r w:rsidRPr="0077153F">
              <w:rPr>
                <w:rStyle w:val="PleaseReviewParagraphId"/>
              </w:rPr>
              <w:t>[</w:t>
            </w:r>
            <w:proofErr w:type="gramStart"/>
            <w:r w:rsidRPr="0077153F">
              <w:rPr>
                <w:rStyle w:val="PleaseReviewParagraphId"/>
              </w:rPr>
              <w:t>106]</w:t>
            </w:r>
            <w:proofErr w:type="spellStart"/>
            <w:r w:rsidRPr="0077153F">
              <w:rPr>
                <w:i/>
              </w:rPr>
              <w:t>Anastrepha</w:t>
            </w:r>
            <w:proofErr w:type="spellEnd"/>
            <w:proofErr w:type="gramEnd"/>
            <w:r w:rsidRPr="0077153F">
              <w:rPr>
                <w:i/>
              </w:rPr>
              <w:t xml:space="preserve"> scholae </w:t>
            </w:r>
            <w:proofErr w:type="spellStart"/>
            <w:r w:rsidRPr="0077153F">
              <w:t>Capoor</w:t>
            </w:r>
            <w:proofErr w:type="spellEnd"/>
            <w:r w:rsidRPr="0077153F">
              <w:t xml:space="preserve">, 1955 </w:t>
            </w:r>
          </w:p>
        </w:tc>
      </w:tr>
      <w:tr w:rsidR="000E729B" w:rsidRPr="0077153F" w14:paraId="1E459E4F"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81D8D82" w14:textId="77777777" w:rsidR="000E729B" w:rsidRPr="0077153F" w:rsidRDefault="007355F2">
            <w:pPr>
              <w:pStyle w:val="IPPArialTable"/>
            </w:pPr>
            <w:r w:rsidRPr="0077153F">
              <w:rPr>
                <w:rStyle w:val="PleaseReviewParagraphId"/>
              </w:rPr>
              <w:t>[107]</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0CA7A22" w14:textId="77777777" w:rsidR="000E729B" w:rsidRPr="0077153F" w:rsidRDefault="007355F2">
            <w:pPr>
              <w:pStyle w:val="IPPArialTable"/>
            </w:pPr>
            <w:r w:rsidRPr="0077153F">
              <w:rPr>
                <w:rStyle w:val="PleaseReviewParagraphId"/>
              </w:rPr>
              <w:t>[108]</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2BC563F" w14:textId="77777777" w:rsidR="000E729B" w:rsidRPr="0077153F" w:rsidRDefault="007355F2">
            <w:pPr>
              <w:pStyle w:val="IPPArialTable"/>
            </w:pPr>
            <w:r w:rsidRPr="0077153F">
              <w:rPr>
                <w:rStyle w:val="PleaseReviewParagraphId"/>
              </w:rPr>
              <w:t>[</w:t>
            </w:r>
            <w:proofErr w:type="gramStart"/>
            <w:r w:rsidRPr="0077153F">
              <w:rPr>
                <w:rStyle w:val="PleaseReviewParagraphId"/>
              </w:rPr>
              <w:t>109]</w:t>
            </w:r>
            <w:proofErr w:type="spellStart"/>
            <w:r w:rsidRPr="0077153F">
              <w:rPr>
                <w:i/>
              </w:rPr>
              <w:t>Anastrepha</w:t>
            </w:r>
            <w:proofErr w:type="spellEnd"/>
            <w:proofErr w:type="gramEnd"/>
            <w:r w:rsidRPr="0077153F">
              <w:rPr>
                <w:i/>
              </w:rPr>
              <w:t xml:space="preserve"> </w:t>
            </w:r>
            <w:proofErr w:type="spellStart"/>
            <w:r w:rsidRPr="0077153F">
              <w:rPr>
                <w:i/>
              </w:rPr>
              <w:t>pseudofraterculus</w:t>
            </w:r>
            <w:proofErr w:type="spellEnd"/>
            <w:r w:rsidRPr="0077153F">
              <w:rPr>
                <w:i/>
              </w:rPr>
              <w:t xml:space="preserve"> </w:t>
            </w:r>
            <w:proofErr w:type="spellStart"/>
            <w:r w:rsidRPr="0077153F">
              <w:t>Capoor</w:t>
            </w:r>
            <w:proofErr w:type="spellEnd"/>
            <w:r w:rsidRPr="0077153F">
              <w:t xml:space="preserve">, 1955 </w:t>
            </w:r>
          </w:p>
        </w:tc>
      </w:tr>
      <w:tr w:rsidR="000E729B" w:rsidRPr="0077153F" w14:paraId="2A50EEB1" w14:textId="77777777">
        <w:trPr>
          <w:trHeight w:val="236"/>
        </w:trPr>
        <w:tc>
          <w:tcPr>
            <w:tcW w:w="1680"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FD6F3FE" w14:textId="77777777" w:rsidR="000E729B" w:rsidRPr="0077153F" w:rsidRDefault="007355F2">
            <w:pPr>
              <w:pStyle w:val="IPPArialTable"/>
            </w:pPr>
            <w:r w:rsidRPr="0077153F">
              <w:rPr>
                <w:rStyle w:val="PleaseReviewParagraphId"/>
              </w:rPr>
              <w:t>[110]</w:t>
            </w:r>
          </w:p>
        </w:tc>
        <w:tc>
          <w:tcPr>
            <w:tcW w:w="2384"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45B596D" w14:textId="77777777" w:rsidR="000E729B" w:rsidRPr="0077153F" w:rsidRDefault="007355F2">
            <w:pPr>
              <w:pStyle w:val="IPPArialTable"/>
            </w:pPr>
            <w:r w:rsidRPr="0077153F">
              <w:rPr>
                <w:rStyle w:val="PleaseReviewParagraphId"/>
              </w:rPr>
              <w:t>[111]</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F8271B4" w14:textId="77777777" w:rsidR="000E729B" w:rsidRPr="0077153F" w:rsidRDefault="007355F2">
            <w:pPr>
              <w:pStyle w:val="IPPArialTable"/>
            </w:pPr>
            <w:r w:rsidRPr="0077153F">
              <w:rPr>
                <w:rStyle w:val="PleaseReviewParagraphId"/>
              </w:rPr>
              <w:t>[</w:t>
            </w:r>
            <w:proofErr w:type="gramStart"/>
            <w:r w:rsidRPr="0077153F">
              <w:rPr>
                <w:rStyle w:val="PleaseReviewParagraphId"/>
              </w:rPr>
              <w:t>112]</w:t>
            </w:r>
            <w:proofErr w:type="spellStart"/>
            <w:r w:rsidRPr="0077153F">
              <w:rPr>
                <w:i/>
              </w:rPr>
              <w:t>Anastrepha</w:t>
            </w:r>
            <w:proofErr w:type="spellEnd"/>
            <w:proofErr w:type="gramEnd"/>
            <w:r w:rsidRPr="0077153F">
              <w:rPr>
                <w:i/>
              </w:rPr>
              <w:t xml:space="preserve"> </w:t>
            </w:r>
            <w:proofErr w:type="spellStart"/>
            <w:r w:rsidRPr="0077153F">
              <w:rPr>
                <w:i/>
              </w:rPr>
              <w:t>lambayecae</w:t>
            </w:r>
            <w:proofErr w:type="spellEnd"/>
            <w:r w:rsidRPr="0077153F">
              <w:rPr>
                <w:i/>
              </w:rPr>
              <w:t xml:space="preserve"> </w:t>
            </w:r>
            <w:r w:rsidRPr="0077153F">
              <w:t xml:space="preserve">Korytkowski and Ojeda, 1968 </w:t>
            </w:r>
          </w:p>
        </w:tc>
      </w:tr>
      <w:tr w:rsidR="000E729B" w:rsidRPr="0077153F" w14:paraId="62BB39D2"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DE1D024" w14:textId="77777777" w:rsidR="000E729B" w:rsidRPr="0077153F" w:rsidRDefault="007355F2">
            <w:pPr>
              <w:pStyle w:val="IPPArialTable"/>
            </w:pPr>
            <w:r w:rsidRPr="0077153F">
              <w:rPr>
                <w:rStyle w:val="PleaseReviewParagraphId"/>
              </w:rPr>
              <w:t>[</w:t>
            </w:r>
            <w:proofErr w:type="gramStart"/>
            <w:r w:rsidRPr="0077153F">
              <w:rPr>
                <w:rStyle w:val="PleaseReviewParagraphId"/>
              </w:rPr>
              <w:t>113]</w:t>
            </w:r>
            <w:r w:rsidRPr="0077153F">
              <w:rPr>
                <w:color w:val="3C4043"/>
              </w:rPr>
              <w:t>South</w:t>
            </w:r>
            <w:proofErr w:type="gramEnd"/>
            <w:r w:rsidRPr="0077153F">
              <w:rPr>
                <w:color w:val="3C4043"/>
              </w:rPr>
              <w:t xml:space="preserve"> American cucurbit fruit fly</w:t>
            </w:r>
            <w:r w:rsidRPr="0077153F">
              <w:t xml:space="preserve"> </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AFAFF18" w14:textId="77777777" w:rsidR="000E729B" w:rsidRPr="0077153F" w:rsidRDefault="007355F2">
            <w:pPr>
              <w:pStyle w:val="IPPArialTable"/>
            </w:pPr>
            <w:r w:rsidRPr="0077153F">
              <w:rPr>
                <w:rStyle w:val="PleaseReviewParagraphId"/>
              </w:rPr>
              <w:t>[</w:t>
            </w:r>
            <w:proofErr w:type="gramStart"/>
            <w:r w:rsidRPr="0077153F">
              <w:rPr>
                <w:rStyle w:val="PleaseReviewParagraphId"/>
              </w:rPr>
              <w:t>114]</w:t>
            </w:r>
            <w:proofErr w:type="spellStart"/>
            <w:r w:rsidRPr="0077153F">
              <w:rPr>
                <w:i/>
              </w:rPr>
              <w:t>Anastrepha</w:t>
            </w:r>
            <w:proofErr w:type="spellEnd"/>
            <w:proofErr w:type="gramEnd"/>
            <w:r w:rsidRPr="0077153F">
              <w:rPr>
                <w:i/>
              </w:rPr>
              <w:t xml:space="preserve"> grandis</w:t>
            </w:r>
            <w:r w:rsidRPr="0077153F">
              <w:t xml:space="preserve"> (</w:t>
            </w:r>
            <w:proofErr w:type="spellStart"/>
            <w:r w:rsidRPr="0077153F">
              <w:t>Macquart</w:t>
            </w:r>
            <w:proofErr w:type="spellEnd"/>
            <w:r w:rsidRPr="0077153F">
              <w:t xml:space="preserve">, 1846) </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A192C09" w14:textId="3A400425" w:rsidR="000E729B" w:rsidRPr="0077153F" w:rsidRDefault="007355F2">
            <w:pPr>
              <w:pStyle w:val="IPPArialTable"/>
            </w:pPr>
            <w:r w:rsidRPr="0077153F">
              <w:rPr>
                <w:rStyle w:val="PleaseReviewParagraphId"/>
              </w:rPr>
              <w:t>[</w:t>
            </w:r>
            <w:proofErr w:type="gramStart"/>
            <w:r w:rsidRPr="0077153F">
              <w:rPr>
                <w:rStyle w:val="PleaseReviewParagraphId"/>
              </w:rPr>
              <w:t>115]</w:t>
            </w:r>
            <w:proofErr w:type="spellStart"/>
            <w:r w:rsidR="00CE7529" w:rsidRPr="0077153F">
              <w:rPr>
                <w:i/>
              </w:rPr>
              <w:t>Tephritis</w:t>
            </w:r>
            <w:proofErr w:type="spellEnd"/>
            <w:proofErr w:type="gramEnd"/>
            <w:r w:rsidR="00CE7529" w:rsidRPr="0077153F">
              <w:rPr>
                <w:i/>
              </w:rPr>
              <w:t xml:space="preserve"> grandis </w:t>
            </w:r>
            <w:proofErr w:type="spellStart"/>
            <w:r w:rsidR="00CE7529" w:rsidRPr="0077153F">
              <w:t>Macquart</w:t>
            </w:r>
            <w:proofErr w:type="spellEnd"/>
            <w:r w:rsidR="00CE7529" w:rsidRPr="0077153F">
              <w:t xml:space="preserve">, 1846 </w:t>
            </w:r>
          </w:p>
        </w:tc>
      </w:tr>
      <w:tr w:rsidR="000E729B" w:rsidRPr="0077153F" w14:paraId="50725653"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3A6245A" w14:textId="77777777" w:rsidR="000E729B" w:rsidRPr="0077153F" w:rsidRDefault="007355F2">
            <w:pPr>
              <w:pStyle w:val="IPPArialTable"/>
            </w:pPr>
            <w:r w:rsidRPr="0077153F">
              <w:rPr>
                <w:rStyle w:val="PleaseReviewParagraphId"/>
              </w:rPr>
              <w:t>[116]</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7CD5C39" w14:textId="77777777" w:rsidR="000E729B" w:rsidRPr="0077153F" w:rsidRDefault="007355F2">
            <w:pPr>
              <w:pStyle w:val="IPPArialTable"/>
            </w:pPr>
            <w:r w:rsidRPr="0077153F">
              <w:rPr>
                <w:rStyle w:val="PleaseReviewParagraphId"/>
              </w:rPr>
              <w:t>[117]</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C57D424" w14:textId="2AC4C894" w:rsidR="000E729B" w:rsidRPr="0077153F" w:rsidRDefault="007355F2">
            <w:pPr>
              <w:pStyle w:val="IPPArialTable"/>
            </w:pPr>
            <w:r w:rsidRPr="0077153F">
              <w:rPr>
                <w:rStyle w:val="PleaseReviewParagraphId"/>
              </w:rPr>
              <w:t>[</w:t>
            </w:r>
            <w:proofErr w:type="gramStart"/>
            <w:r w:rsidRPr="0077153F">
              <w:rPr>
                <w:rStyle w:val="PleaseReviewParagraphId"/>
              </w:rPr>
              <w:t>118]</w:t>
            </w:r>
            <w:proofErr w:type="spellStart"/>
            <w:r w:rsidR="00CE7529" w:rsidRPr="0077153F">
              <w:rPr>
                <w:i/>
              </w:rPr>
              <w:t>Trypeta</w:t>
            </w:r>
            <w:proofErr w:type="spellEnd"/>
            <w:proofErr w:type="gramEnd"/>
            <w:r w:rsidR="00CE7529" w:rsidRPr="0077153F">
              <w:rPr>
                <w:i/>
              </w:rPr>
              <w:t xml:space="preserve"> grandis</w:t>
            </w:r>
            <w:r w:rsidR="00105B9B" w:rsidRPr="0077153F">
              <w:rPr>
                <w:iCs/>
              </w:rPr>
              <w:t>:</w:t>
            </w:r>
            <w:r w:rsidR="00CE7529" w:rsidRPr="0077153F">
              <w:t xml:space="preserve"> Loew, 1873 </w:t>
            </w:r>
          </w:p>
        </w:tc>
      </w:tr>
      <w:tr w:rsidR="000E729B" w:rsidRPr="0077153F" w14:paraId="5CBC029A"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D6681B2" w14:textId="77777777" w:rsidR="000E729B" w:rsidRPr="0077153F" w:rsidRDefault="007355F2">
            <w:pPr>
              <w:pStyle w:val="IPPArialTable"/>
            </w:pPr>
            <w:r w:rsidRPr="0077153F">
              <w:rPr>
                <w:rStyle w:val="PleaseReviewParagraphId"/>
              </w:rPr>
              <w:t>[119]</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08A77CE" w14:textId="77777777" w:rsidR="000E729B" w:rsidRPr="0077153F" w:rsidRDefault="007355F2">
            <w:pPr>
              <w:pStyle w:val="IPPArialTable"/>
            </w:pPr>
            <w:r w:rsidRPr="0077153F">
              <w:rPr>
                <w:rStyle w:val="PleaseReviewParagraphId"/>
              </w:rPr>
              <w:t>[120]</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B231A7E" w14:textId="3E4A1C65" w:rsidR="000E729B" w:rsidRPr="0077153F" w:rsidRDefault="007355F2">
            <w:pPr>
              <w:pStyle w:val="IPPArialTable"/>
            </w:pPr>
            <w:r w:rsidRPr="0077153F">
              <w:rPr>
                <w:rStyle w:val="PleaseReviewParagraphId"/>
              </w:rPr>
              <w:t>[</w:t>
            </w:r>
            <w:proofErr w:type="gramStart"/>
            <w:r w:rsidRPr="0077153F">
              <w:rPr>
                <w:rStyle w:val="PleaseReviewParagraphId"/>
              </w:rPr>
              <w:t>121]</w:t>
            </w:r>
            <w:proofErr w:type="spellStart"/>
            <w:r w:rsidR="00CE7529" w:rsidRPr="0077153F">
              <w:rPr>
                <w:i/>
              </w:rPr>
              <w:t>Anastrepha</w:t>
            </w:r>
            <w:proofErr w:type="spellEnd"/>
            <w:proofErr w:type="gramEnd"/>
            <w:r w:rsidR="00CE7529" w:rsidRPr="0077153F">
              <w:rPr>
                <w:i/>
              </w:rPr>
              <w:t xml:space="preserve"> </w:t>
            </w:r>
            <w:proofErr w:type="spellStart"/>
            <w:r w:rsidR="00CE7529" w:rsidRPr="0077153F">
              <w:rPr>
                <w:i/>
              </w:rPr>
              <w:t>schineri</w:t>
            </w:r>
            <w:proofErr w:type="spellEnd"/>
            <w:r w:rsidR="00CE7529" w:rsidRPr="0077153F">
              <w:rPr>
                <w:i/>
              </w:rPr>
              <w:t xml:space="preserve"> </w:t>
            </w:r>
            <w:r w:rsidR="00CE7529" w:rsidRPr="0077153F">
              <w:t>Hendel, 1914</w:t>
            </w:r>
          </w:p>
        </w:tc>
      </w:tr>
      <w:tr w:rsidR="000E729B" w:rsidRPr="0077153F" w14:paraId="69CCD111" w14:textId="77777777">
        <w:trPr>
          <w:trHeight w:val="236"/>
        </w:trPr>
        <w:tc>
          <w:tcPr>
            <w:tcW w:w="1680"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33BCBBF1" w14:textId="77777777" w:rsidR="000E729B" w:rsidRPr="0077153F" w:rsidRDefault="007355F2">
            <w:pPr>
              <w:pStyle w:val="IPPArialTable"/>
            </w:pPr>
            <w:r w:rsidRPr="0077153F">
              <w:rPr>
                <w:rStyle w:val="PleaseReviewParagraphId"/>
              </w:rPr>
              <w:t>[122]</w:t>
            </w:r>
          </w:p>
        </w:tc>
        <w:tc>
          <w:tcPr>
            <w:tcW w:w="2384"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A82D8E7" w14:textId="77777777" w:rsidR="000E729B" w:rsidRPr="0077153F" w:rsidRDefault="007355F2">
            <w:pPr>
              <w:pStyle w:val="IPPArialTable"/>
            </w:pPr>
            <w:r w:rsidRPr="0077153F">
              <w:rPr>
                <w:rStyle w:val="PleaseReviewParagraphId"/>
              </w:rPr>
              <w:t>[123]</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38C7F348" w14:textId="1DA405AF" w:rsidR="000E729B" w:rsidRPr="0077153F" w:rsidRDefault="007355F2">
            <w:pPr>
              <w:pStyle w:val="IPPArialTable"/>
            </w:pPr>
            <w:r w:rsidRPr="0077153F">
              <w:rPr>
                <w:rStyle w:val="PleaseReviewParagraphId"/>
              </w:rPr>
              <w:t>[</w:t>
            </w:r>
            <w:proofErr w:type="gramStart"/>
            <w:r w:rsidRPr="0077153F">
              <w:rPr>
                <w:rStyle w:val="PleaseReviewParagraphId"/>
              </w:rPr>
              <w:t>124]</w:t>
            </w:r>
            <w:proofErr w:type="spellStart"/>
            <w:r w:rsidR="00CE7529" w:rsidRPr="0077153F">
              <w:rPr>
                <w:i/>
              </w:rPr>
              <w:t>Anastrepha</w:t>
            </w:r>
            <w:proofErr w:type="spellEnd"/>
            <w:proofErr w:type="gramEnd"/>
            <w:r w:rsidR="00CE7529" w:rsidRPr="0077153F">
              <w:rPr>
                <w:i/>
              </w:rPr>
              <w:t xml:space="preserve"> </w:t>
            </w:r>
            <w:proofErr w:type="spellStart"/>
            <w:r w:rsidR="00CE7529" w:rsidRPr="0077153F">
              <w:rPr>
                <w:i/>
              </w:rPr>
              <w:t>latifasciata</w:t>
            </w:r>
            <w:proofErr w:type="spellEnd"/>
            <w:r w:rsidR="00CE7529" w:rsidRPr="0077153F">
              <w:rPr>
                <w:i/>
              </w:rPr>
              <w:t xml:space="preserve"> </w:t>
            </w:r>
            <w:r w:rsidR="00CE7529" w:rsidRPr="0077153F">
              <w:t>Hering, 1935</w:t>
            </w:r>
          </w:p>
        </w:tc>
      </w:tr>
      <w:tr w:rsidR="00813942" w:rsidRPr="0077153F" w14:paraId="679928E0" w14:textId="77777777" w:rsidTr="00813942">
        <w:trPr>
          <w:trHeight w:val="20"/>
        </w:trPr>
        <w:tc>
          <w:tcPr>
            <w:tcW w:w="1680" w:type="dxa"/>
            <w:vMerge w:val="restart"/>
            <w:tcBorders>
              <w:top w:val="single" w:sz="6" w:space="0" w:color="00000A"/>
              <w:left w:val="single" w:sz="6" w:space="0" w:color="00000A"/>
              <w:right w:val="single" w:sz="6" w:space="0" w:color="00000A"/>
            </w:tcBorders>
            <w:shd w:val="clear" w:color="auto" w:fill="FFFFFF"/>
            <w:vAlign w:val="center"/>
          </w:tcPr>
          <w:p w14:paraId="2603C1CF" w14:textId="1D6AF26D" w:rsidR="00813942" w:rsidRPr="0077153F" w:rsidRDefault="00813942" w:rsidP="00813942">
            <w:pPr>
              <w:pStyle w:val="IPPArialTable"/>
              <w:rPr>
                <w:rStyle w:val="PleaseReviewParagraphId"/>
              </w:rPr>
            </w:pPr>
            <w:r w:rsidRPr="0077153F">
              <w:rPr>
                <w:rStyle w:val="PleaseReviewParagraphId"/>
              </w:rPr>
              <w:t>[</w:t>
            </w:r>
            <w:proofErr w:type="gramStart"/>
            <w:r w:rsidRPr="0077153F">
              <w:rPr>
                <w:rStyle w:val="PleaseReviewParagraphId"/>
              </w:rPr>
              <w:t>125]</w:t>
            </w:r>
            <w:r w:rsidRPr="0077153F">
              <w:t>Mexican</w:t>
            </w:r>
            <w:proofErr w:type="gramEnd"/>
            <w:r w:rsidRPr="0077153F">
              <w:t xml:space="preserve"> fruit fly</w:t>
            </w:r>
          </w:p>
        </w:tc>
        <w:tc>
          <w:tcPr>
            <w:tcW w:w="2384" w:type="dxa"/>
            <w:vMerge w:val="restart"/>
            <w:tcBorders>
              <w:top w:val="single" w:sz="6" w:space="0" w:color="00000A"/>
              <w:left w:val="single" w:sz="6" w:space="0" w:color="00000A"/>
              <w:right w:val="single" w:sz="6" w:space="0" w:color="00000A"/>
            </w:tcBorders>
            <w:shd w:val="clear" w:color="auto" w:fill="FFFFFF"/>
            <w:vAlign w:val="center"/>
          </w:tcPr>
          <w:p w14:paraId="792EEF99" w14:textId="4AC1A6A5" w:rsidR="00813942" w:rsidRPr="0077153F" w:rsidRDefault="00813942" w:rsidP="00813942">
            <w:pPr>
              <w:pStyle w:val="IPPArialTable"/>
              <w:rPr>
                <w:rStyle w:val="PleaseReviewParagraphId"/>
              </w:rPr>
            </w:pPr>
            <w:r w:rsidRPr="0077153F">
              <w:rPr>
                <w:rStyle w:val="PleaseReviewParagraphId"/>
              </w:rPr>
              <w:t>[</w:t>
            </w:r>
            <w:proofErr w:type="gramStart"/>
            <w:r w:rsidRPr="0077153F">
              <w:rPr>
                <w:rStyle w:val="PleaseReviewParagraphId"/>
              </w:rPr>
              <w:t>126]</w:t>
            </w:r>
            <w:proofErr w:type="spellStart"/>
            <w:r w:rsidRPr="0077153F">
              <w:rPr>
                <w:i/>
              </w:rPr>
              <w:t>Anastrepha</w:t>
            </w:r>
            <w:proofErr w:type="spellEnd"/>
            <w:proofErr w:type="gramEnd"/>
            <w:r w:rsidRPr="0077153F">
              <w:rPr>
                <w:i/>
              </w:rPr>
              <w:t xml:space="preserve"> </w:t>
            </w:r>
            <w:proofErr w:type="spellStart"/>
            <w:r w:rsidRPr="0077153F">
              <w:rPr>
                <w:i/>
              </w:rPr>
              <w:t>ludens</w:t>
            </w:r>
            <w:proofErr w:type="spellEnd"/>
            <w:r w:rsidRPr="0077153F">
              <w:t xml:space="preserve"> (Loew, 1873)</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18AAB2C7" w14:textId="196F2179" w:rsidR="00813942" w:rsidRPr="0077153F" w:rsidRDefault="00813942">
            <w:pPr>
              <w:pStyle w:val="IPPArialTable"/>
            </w:pPr>
            <w:r w:rsidRPr="0077153F">
              <w:rPr>
                <w:rStyle w:val="PleaseReviewParagraphId"/>
              </w:rPr>
              <w:t>[</w:t>
            </w:r>
            <w:proofErr w:type="gramStart"/>
            <w:r w:rsidRPr="0077153F">
              <w:rPr>
                <w:rStyle w:val="PleaseReviewParagraphId"/>
              </w:rPr>
              <w:t>127]</w:t>
            </w:r>
            <w:proofErr w:type="spellStart"/>
            <w:r w:rsidRPr="0077153F">
              <w:rPr>
                <w:i/>
              </w:rPr>
              <w:t>Trypeta</w:t>
            </w:r>
            <w:proofErr w:type="spellEnd"/>
            <w:proofErr w:type="gramEnd"/>
            <w:r w:rsidRPr="0077153F">
              <w:rPr>
                <w:i/>
              </w:rPr>
              <w:t xml:space="preserve"> </w:t>
            </w:r>
            <w:proofErr w:type="spellStart"/>
            <w:r w:rsidRPr="0077153F">
              <w:rPr>
                <w:i/>
              </w:rPr>
              <w:t>ludens</w:t>
            </w:r>
            <w:proofErr w:type="spellEnd"/>
            <w:r w:rsidRPr="0077153F">
              <w:rPr>
                <w:i/>
              </w:rPr>
              <w:t xml:space="preserve"> </w:t>
            </w:r>
            <w:r w:rsidRPr="0077153F">
              <w:t>Loew, 1873</w:t>
            </w:r>
          </w:p>
        </w:tc>
      </w:tr>
      <w:tr w:rsidR="00813942" w:rsidRPr="0077153F" w14:paraId="7EFE5FAE" w14:textId="77777777" w:rsidTr="00813942">
        <w:trPr>
          <w:trHeight w:val="20"/>
        </w:trPr>
        <w:tc>
          <w:tcPr>
            <w:tcW w:w="1680" w:type="dxa"/>
            <w:vMerge/>
            <w:tcBorders>
              <w:left w:val="single" w:sz="6" w:space="0" w:color="00000A"/>
              <w:right w:val="single" w:sz="6" w:space="0" w:color="00000A"/>
            </w:tcBorders>
            <w:shd w:val="clear" w:color="auto" w:fill="FFFFFF"/>
            <w:vAlign w:val="center"/>
          </w:tcPr>
          <w:p w14:paraId="0488A0EC" w14:textId="73821DC7" w:rsidR="00813942" w:rsidRPr="0077153F" w:rsidRDefault="00813942" w:rsidP="000B0059">
            <w:pPr>
              <w:pStyle w:val="IPPArialTable"/>
              <w:rPr>
                <w:rStyle w:val="PleaseReviewParagraphId"/>
              </w:rPr>
            </w:pPr>
          </w:p>
        </w:tc>
        <w:tc>
          <w:tcPr>
            <w:tcW w:w="2384" w:type="dxa"/>
            <w:vMerge/>
            <w:tcBorders>
              <w:left w:val="single" w:sz="6" w:space="0" w:color="00000A"/>
              <w:right w:val="single" w:sz="6" w:space="0" w:color="00000A"/>
            </w:tcBorders>
            <w:shd w:val="clear" w:color="auto" w:fill="FFFFFF"/>
            <w:vAlign w:val="center"/>
          </w:tcPr>
          <w:p w14:paraId="08923DF4" w14:textId="4B594109" w:rsidR="00813942" w:rsidRPr="0077153F" w:rsidRDefault="00813942" w:rsidP="009506C8">
            <w:pPr>
              <w:pStyle w:val="IPPArialTable"/>
              <w:rPr>
                <w:rStyle w:val="PleaseReviewParagraphId"/>
              </w:rPr>
            </w:pPr>
          </w:p>
        </w:tc>
        <w:tc>
          <w:tcPr>
            <w:tcW w:w="4951" w:type="dxa"/>
            <w:tcBorders>
              <w:top w:val="single" w:sz="6" w:space="0" w:color="00000A"/>
              <w:left w:val="single" w:sz="6" w:space="0" w:color="00000A"/>
              <w:right w:val="single" w:sz="6" w:space="0" w:color="00000A"/>
            </w:tcBorders>
            <w:shd w:val="clear" w:color="auto" w:fill="FFFFFF"/>
            <w:vAlign w:val="center"/>
          </w:tcPr>
          <w:p w14:paraId="6D5F604D" w14:textId="276014DF" w:rsidR="00813942" w:rsidRPr="0077153F" w:rsidRDefault="00813942" w:rsidP="00614CCE">
            <w:pPr>
              <w:pStyle w:val="IPPArialTable"/>
              <w:rPr>
                <w:rStyle w:val="PleaseReviewParagraphId"/>
              </w:rPr>
            </w:pPr>
            <w:r w:rsidRPr="0077153F">
              <w:rPr>
                <w:rStyle w:val="PleaseReviewParagraphId"/>
              </w:rPr>
              <w:t>[</w:t>
            </w:r>
            <w:proofErr w:type="gramStart"/>
            <w:r w:rsidRPr="0077153F">
              <w:rPr>
                <w:rStyle w:val="PleaseReviewParagraphId"/>
              </w:rPr>
              <w:t>136]</w:t>
            </w:r>
            <w:r w:rsidRPr="0077153F">
              <w:rPr>
                <w:i/>
              </w:rPr>
              <w:t>Acrotoxa</w:t>
            </w:r>
            <w:proofErr w:type="gramEnd"/>
            <w:r w:rsidRPr="0077153F">
              <w:rPr>
                <w:i/>
              </w:rPr>
              <w:t xml:space="preserve"> </w:t>
            </w:r>
            <w:proofErr w:type="spellStart"/>
            <w:r w:rsidRPr="0077153F">
              <w:rPr>
                <w:i/>
              </w:rPr>
              <w:t>ludens</w:t>
            </w:r>
            <w:proofErr w:type="spellEnd"/>
            <w:r w:rsidRPr="0077153F">
              <w:rPr>
                <w:iCs/>
              </w:rPr>
              <w:t>:</w:t>
            </w:r>
            <w:r w:rsidRPr="0077153F">
              <w:t xml:space="preserve"> Loew, 1873</w:t>
            </w:r>
          </w:p>
        </w:tc>
      </w:tr>
      <w:tr w:rsidR="00813942" w:rsidRPr="0077153F" w14:paraId="051FF11A" w14:textId="77777777" w:rsidTr="00813942">
        <w:trPr>
          <w:trHeight w:val="20"/>
        </w:trPr>
        <w:tc>
          <w:tcPr>
            <w:tcW w:w="1680" w:type="dxa"/>
            <w:vMerge/>
            <w:tcBorders>
              <w:left w:val="single" w:sz="6" w:space="0" w:color="00000A"/>
              <w:bottom w:val="single" w:sz="6" w:space="0" w:color="00000A"/>
              <w:right w:val="single" w:sz="6" w:space="0" w:color="00000A"/>
            </w:tcBorders>
            <w:shd w:val="clear" w:color="auto" w:fill="FFFFFF"/>
            <w:vAlign w:val="center"/>
          </w:tcPr>
          <w:p w14:paraId="1A8A404B" w14:textId="223CD3D0" w:rsidR="00813942" w:rsidRPr="0077153F" w:rsidRDefault="00813942">
            <w:pPr>
              <w:pStyle w:val="IPPArialTable"/>
            </w:pPr>
          </w:p>
        </w:tc>
        <w:tc>
          <w:tcPr>
            <w:tcW w:w="2384" w:type="dxa"/>
            <w:vMerge/>
            <w:tcBorders>
              <w:left w:val="single" w:sz="6" w:space="0" w:color="00000A"/>
              <w:bottom w:val="single" w:sz="6" w:space="0" w:color="00000A"/>
              <w:right w:val="single" w:sz="6" w:space="0" w:color="00000A"/>
            </w:tcBorders>
            <w:shd w:val="clear" w:color="auto" w:fill="FFFFFF"/>
            <w:vAlign w:val="center"/>
          </w:tcPr>
          <w:p w14:paraId="44D12F60" w14:textId="0BDAAEF8" w:rsidR="00813942" w:rsidRPr="0077153F" w:rsidRDefault="00813942">
            <w:pPr>
              <w:pStyle w:val="IPPArialTable"/>
            </w:pP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8133D35" w14:textId="25EF6FD3" w:rsidR="00813942" w:rsidRPr="0077153F" w:rsidRDefault="00813942">
            <w:pPr>
              <w:pStyle w:val="IPPArialTable"/>
              <w:rPr>
                <w:i/>
              </w:rPr>
            </w:pPr>
            <w:r w:rsidRPr="0077153F">
              <w:rPr>
                <w:rStyle w:val="PleaseReviewParagraphId"/>
              </w:rPr>
              <w:t>[</w:t>
            </w:r>
            <w:proofErr w:type="gramStart"/>
            <w:r w:rsidRPr="0077153F">
              <w:rPr>
                <w:rStyle w:val="PleaseReviewParagraphId"/>
              </w:rPr>
              <w:t>139]</w:t>
            </w:r>
            <w:proofErr w:type="spellStart"/>
            <w:r w:rsidRPr="0077153F">
              <w:rPr>
                <w:i/>
              </w:rPr>
              <w:t>Anastrepha</w:t>
            </w:r>
            <w:proofErr w:type="spellEnd"/>
            <w:proofErr w:type="gramEnd"/>
            <w:r w:rsidRPr="0077153F">
              <w:rPr>
                <w:i/>
              </w:rPr>
              <w:t xml:space="preserve"> </w:t>
            </w:r>
            <w:proofErr w:type="spellStart"/>
            <w:r w:rsidRPr="0077153F">
              <w:rPr>
                <w:i/>
              </w:rPr>
              <w:t>lathana</w:t>
            </w:r>
            <w:proofErr w:type="spellEnd"/>
            <w:r w:rsidRPr="0077153F">
              <w:rPr>
                <w:i/>
              </w:rPr>
              <w:t xml:space="preserve"> </w:t>
            </w:r>
            <w:r w:rsidRPr="0077153F">
              <w:t>Stone, 1942</w:t>
            </w:r>
          </w:p>
        </w:tc>
      </w:tr>
      <w:tr w:rsidR="000E729B" w:rsidRPr="0077153F" w14:paraId="577F588F"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E086017" w14:textId="77777777" w:rsidR="000E729B" w:rsidRPr="0077153F" w:rsidRDefault="007355F2">
            <w:pPr>
              <w:pStyle w:val="IPPArialTable"/>
            </w:pPr>
            <w:r w:rsidRPr="0077153F">
              <w:rPr>
                <w:rStyle w:val="PleaseReviewParagraphId"/>
              </w:rPr>
              <w:t>[</w:t>
            </w:r>
            <w:proofErr w:type="gramStart"/>
            <w:r w:rsidRPr="0077153F">
              <w:rPr>
                <w:rStyle w:val="PleaseReviewParagraphId"/>
              </w:rPr>
              <w:t>140]</w:t>
            </w:r>
            <w:r w:rsidRPr="0077153F">
              <w:t>West</w:t>
            </w:r>
            <w:proofErr w:type="gramEnd"/>
            <w:r w:rsidRPr="0077153F">
              <w:t xml:space="preserve"> Indian fruit fly </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07E9787" w14:textId="77777777" w:rsidR="000E729B" w:rsidRPr="0077153F" w:rsidRDefault="007355F2">
            <w:pPr>
              <w:pStyle w:val="IPPArialTable"/>
            </w:pPr>
            <w:r w:rsidRPr="0077153F">
              <w:rPr>
                <w:rStyle w:val="PleaseReviewParagraphId"/>
              </w:rPr>
              <w:t>[</w:t>
            </w:r>
            <w:proofErr w:type="gramStart"/>
            <w:r w:rsidRPr="0077153F">
              <w:rPr>
                <w:rStyle w:val="PleaseReviewParagraphId"/>
              </w:rPr>
              <w:t>141]</w:t>
            </w:r>
            <w:proofErr w:type="spellStart"/>
            <w:r w:rsidRPr="0077153F">
              <w:rPr>
                <w:i/>
              </w:rPr>
              <w:t>Anastrepha</w:t>
            </w:r>
            <w:proofErr w:type="spellEnd"/>
            <w:proofErr w:type="gramEnd"/>
            <w:r w:rsidRPr="0077153F">
              <w:rPr>
                <w:i/>
              </w:rPr>
              <w:t xml:space="preserve"> </w:t>
            </w:r>
            <w:proofErr w:type="spellStart"/>
            <w:r w:rsidRPr="0077153F">
              <w:rPr>
                <w:i/>
              </w:rPr>
              <w:t>obliqua</w:t>
            </w:r>
            <w:proofErr w:type="spellEnd"/>
            <w:r w:rsidRPr="0077153F">
              <w:t xml:space="preserve"> (</w:t>
            </w:r>
            <w:proofErr w:type="spellStart"/>
            <w:r w:rsidRPr="0077153F">
              <w:t>Macquart</w:t>
            </w:r>
            <w:proofErr w:type="spellEnd"/>
            <w:r w:rsidRPr="0077153F">
              <w:t xml:space="preserve">, 1835) </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43881AF7" w14:textId="77777777" w:rsidR="000E729B" w:rsidRPr="0077153F" w:rsidRDefault="007355F2">
            <w:pPr>
              <w:pStyle w:val="IPPArialTable"/>
            </w:pPr>
            <w:r w:rsidRPr="0077153F">
              <w:rPr>
                <w:rStyle w:val="PleaseReviewParagraphId"/>
              </w:rPr>
              <w:t>[</w:t>
            </w:r>
            <w:proofErr w:type="gramStart"/>
            <w:r w:rsidRPr="0077153F">
              <w:rPr>
                <w:rStyle w:val="PleaseReviewParagraphId"/>
              </w:rPr>
              <w:t>142]</w:t>
            </w:r>
            <w:proofErr w:type="spellStart"/>
            <w:r w:rsidRPr="0077153F">
              <w:rPr>
                <w:i/>
              </w:rPr>
              <w:t>Tephritis</w:t>
            </w:r>
            <w:proofErr w:type="spellEnd"/>
            <w:proofErr w:type="gramEnd"/>
            <w:r w:rsidRPr="0077153F">
              <w:rPr>
                <w:i/>
              </w:rPr>
              <w:t xml:space="preserve"> </w:t>
            </w:r>
            <w:proofErr w:type="spellStart"/>
            <w:r w:rsidRPr="0077153F">
              <w:rPr>
                <w:i/>
              </w:rPr>
              <w:t>obliqua</w:t>
            </w:r>
            <w:proofErr w:type="spellEnd"/>
            <w:r w:rsidRPr="0077153F">
              <w:t xml:space="preserve"> </w:t>
            </w:r>
            <w:proofErr w:type="spellStart"/>
            <w:r w:rsidRPr="0077153F">
              <w:t>Macquart</w:t>
            </w:r>
            <w:proofErr w:type="spellEnd"/>
            <w:r w:rsidRPr="0077153F">
              <w:t>, 1835</w:t>
            </w:r>
          </w:p>
        </w:tc>
      </w:tr>
      <w:tr w:rsidR="000E729B" w:rsidRPr="0077153F" w14:paraId="4EECF72C"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B755631" w14:textId="77777777" w:rsidR="000E729B" w:rsidRPr="0077153F" w:rsidRDefault="007355F2">
            <w:pPr>
              <w:pStyle w:val="IPPArialTable"/>
            </w:pPr>
            <w:r w:rsidRPr="0077153F">
              <w:rPr>
                <w:rStyle w:val="PleaseReviewParagraphId"/>
              </w:rPr>
              <w:t>[143]</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F787362" w14:textId="77777777" w:rsidR="000E729B" w:rsidRPr="0077153F" w:rsidRDefault="007355F2">
            <w:pPr>
              <w:pStyle w:val="IPPArialTable"/>
            </w:pPr>
            <w:r w:rsidRPr="0077153F">
              <w:rPr>
                <w:rStyle w:val="PleaseReviewParagraphId"/>
              </w:rPr>
              <w:t>[144]</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AEF71C8" w14:textId="709873BD" w:rsidR="000E729B" w:rsidRPr="0077153F" w:rsidRDefault="007355F2">
            <w:pPr>
              <w:pStyle w:val="IPPArialTable"/>
            </w:pPr>
            <w:r w:rsidRPr="0077153F">
              <w:rPr>
                <w:rStyle w:val="PleaseReviewParagraphId"/>
              </w:rPr>
              <w:t>[</w:t>
            </w:r>
            <w:proofErr w:type="gramStart"/>
            <w:r w:rsidRPr="0077153F">
              <w:rPr>
                <w:rStyle w:val="PleaseReviewParagraphId"/>
              </w:rPr>
              <w:t>145]</w:t>
            </w:r>
            <w:proofErr w:type="spellStart"/>
            <w:r w:rsidRPr="0077153F">
              <w:rPr>
                <w:i/>
              </w:rPr>
              <w:t>Trypeta</w:t>
            </w:r>
            <w:proofErr w:type="spellEnd"/>
            <w:proofErr w:type="gramEnd"/>
            <w:r w:rsidRPr="0077153F">
              <w:rPr>
                <w:i/>
              </w:rPr>
              <w:t xml:space="preserve"> </w:t>
            </w:r>
            <w:proofErr w:type="spellStart"/>
            <w:r w:rsidRPr="0077153F">
              <w:rPr>
                <w:i/>
              </w:rPr>
              <w:t>obliqua</w:t>
            </w:r>
            <w:proofErr w:type="spellEnd"/>
            <w:r w:rsidR="00AF296B" w:rsidRPr="0077153F">
              <w:rPr>
                <w:iCs/>
              </w:rPr>
              <w:t>:</w:t>
            </w:r>
            <w:r w:rsidRPr="0077153F">
              <w:t xml:space="preserve"> Osten </w:t>
            </w:r>
            <w:proofErr w:type="spellStart"/>
            <w:r w:rsidRPr="0077153F">
              <w:t>Sacken</w:t>
            </w:r>
            <w:proofErr w:type="spellEnd"/>
            <w:r w:rsidRPr="0077153F">
              <w:t>, 1868</w:t>
            </w:r>
          </w:p>
        </w:tc>
      </w:tr>
      <w:tr w:rsidR="000E729B" w:rsidRPr="0077153F" w14:paraId="26DEC6EE"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3D33404" w14:textId="77777777" w:rsidR="000E729B" w:rsidRPr="0077153F" w:rsidRDefault="007355F2">
            <w:pPr>
              <w:pStyle w:val="IPPArialTable"/>
            </w:pPr>
            <w:r w:rsidRPr="0077153F">
              <w:rPr>
                <w:rStyle w:val="PleaseReviewParagraphId"/>
              </w:rPr>
              <w:t>[146]</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87F5FEA" w14:textId="77777777" w:rsidR="000E729B" w:rsidRPr="0077153F" w:rsidRDefault="007355F2">
            <w:pPr>
              <w:pStyle w:val="IPPArialTable"/>
            </w:pPr>
            <w:r w:rsidRPr="0077153F">
              <w:rPr>
                <w:rStyle w:val="PleaseReviewParagraphId"/>
              </w:rPr>
              <w:t>[147]</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198F3B33" w14:textId="36D1D371" w:rsidR="000E729B" w:rsidRPr="0077153F" w:rsidRDefault="007355F2">
            <w:pPr>
              <w:pStyle w:val="IPPArialTable"/>
              <w:rPr>
                <w:i/>
              </w:rPr>
            </w:pPr>
            <w:r w:rsidRPr="0077153F">
              <w:rPr>
                <w:rStyle w:val="PleaseReviewParagraphId"/>
              </w:rPr>
              <w:t>[</w:t>
            </w:r>
            <w:proofErr w:type="gramStart"/>
            <w:r w:rsidRPr="0077153F">
              <w:rPr>
                <w:rStyle w:val="PleaseReviewParagraphId"/>
              </w:rPr>
              <w:t>148]</w:t>
            </w:r>
            <w:r w:rsidRPr="0077153F">
              <w:rPr>
                <w:i/>
              </w:rPr>
              <w:t>Acrotoxa</w:t>
            </w:r>
            <w:proofErr w:type="gramEnd"/>
            <w:r w:rsidRPr="0077153F">
              <w:rPr>
                <w:i/>
              </w:rPr>
              <w:t xml:space="preserve"> </w:t>
            </w:r>
            <w:proofErr w:type="spellStart"/>
            <w:r w:rsidRPr="0077153F">
              <w:rPr>
                <w:i/>
              </w:rPr>
              <w:t>obliqua</w:t>
            </w:r>
            <w:proofErr w:type="spellEnd"/>
            <w:r w:rsidR="00AF296B" w:rsidRPr="0077153F">
              <w:rPr>
                <w:iCs/>
              </w:rPr>
              <w:t>:</w:t>
            </w:r>
            <w:r w:rsidRPr="0077153F">
              <w:t xml:space="preserve"> Loew, 1873</w:t>
            </w:r>
          </w:p>
        </w:tc>
      </w:tr>
      <w:tr w:rsidR="000E729B" w:rsidRPr="0077153F" w14:paraId="70455625"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B82632A" w14:textId="77777777" w:rsidR="000E729B" w:rsidRPr="0077153F" w:rsidRDefault="007355F2">
            <w:pPr>
              <w:pStyle w:val="IPPArialTable"/>
              <w:rPr>
                <w:i/>
              </w:rPr>
            </w:pPr>
            <w:r w:rsidRPr="0077153F">
              <w:rPr>
                <w:rStyle w:val="PleaseReviewParagraphId"/>
              </w:rPr>
              <w:t>[149]</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4231FC4" w14:textId="77777777" w:rsidR="000E729B" w:rsidRPr="0077153F" w:rsidRDefault="007355F2">
            <w:pPr>
              <w:pStyle w:val="IPPArialTable"/>
              <w:rPr>
                <w:i/>
              </w:rPr>
            </w:pPr>
            <w:r w:rsidRPr="0077153F">
              <w:rPr>
                <w:rStyle w:val="PleaseReviewParagraphId"/>
              </w:rPr>
              <w:t>[150]</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3286966B" w14:textId="77777777" w:rsidR="000E729B" w:rsidRPr="0077153F" w:rsidRDefault="007355F2">
            <w:pPr>
              <w:pStyle w:val="IPPArialTable"/>
            </w:pPr>
            <w:r w:rsidRPr="0077153F">
              <w:rPr>
                <w:rStyle w:val="PleaseReviewParagraphId"/>
              </w:rPr>
              <w:t>[</w:t>
            </w:r>
            <w:proofErr w:type="gramStart"/>
            <w:r w:rsidRPr="0077153F">
              <w:rPr>
                <w:rStyle w:val="PleaseReviewParagraphId"/>
              </w:rPr>
              <w:t>151]</w:t>
            </w:r>
            <w:proofErr w:type="spellStart"/>
            <w:r w:rsidRPr="0077153F">
              <w:rPr>
                <w:i/>
              </w:rPr>
              <w:t>Anastrepha</w:t>
            </w:r>
            <w:proofErr w:type="spellEnd"/>
            <w:proofErr w:type="gramEnd"/>
            <w:r w:rsidRPr="0077153F">
              <w:rPr>
                <w:i/>
              </w:rPr>
              <w:t xml:space="preserve"> </w:t>
            </w:r>
            <w:proofErr w:type="spellStart"/>
            <w:r w:rsidRPr="0077153F">
              <w:rPr>
                <w:i/>
              </w:rPr>
              <w:t>fraterculus</w:t>
            </w:r>
            <w:proofErr w:type="spellEnd"/>
            <w:r w:rsidRPr="0077153F">
              <w:rPr>
                <w:i/>
              </w:rPr>
              <w:t xml:space="preserve"> </w:t>
            </w:r>
            <w:r w:rsidRPr="0077153F">
              <w:t>var.</w:t>
            </w:r>
            <w:r w:rsidRPr="0077153F">
              <w:rPr>
                <w:i/>
              </w:rPr>
              <w:t xml:space="preserve"> </w:t>
            </w:r>
            <w:proofErr w:type="spellStart"/>
            <w:r w:rsidRPr="0077153F">
              <w:rPr>
                <w:i/>
              </w:rPr>
              <w:t>mombinpraeoptans</w:t>
            </w:r>
            <w:proofErr w:type="spellEnd"/>
            <w:r w:rsidRPr="0077153F">
              <w:rPr>
                <w:i/>
              </w:rPr>
              <w:t xml:space="preserve"> </w:t>
            </w:r>
            <w:proofErr w:type="spellStart"/>
            <w:r w:rsidRPr="0077153F">
              <w:t>Seín</w:t>
            </w:r>
            <w:proofErr w:type="spellEnd"/>
            <w:r w:rsidRPr="0077153F">
              <w:t xml:space="preserve">, 1933 </w:t>
            </w:r>
          </w:p>
        </w:tc>
      </w:tr>
      <w:tr w:rsidR="000E729B" w:rsidRPr="0077153F" w14:paraId="7C514825"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F06AA06" w14:textId="77777777" w:rsidR="000E729B" w:rsidRPr="0077153F" w:rsidRDefault="007355F2">
            <w:pPr>
              <w:pStyle w:val="IPPArialTable"/>
            </w:pPr>
            <w:r w:rsidRPr="0077153F">
              <w:rPr>
                <w:rStyle w:val="PleaseReviewParagraphId"/>
              </w:rPr>
              <w:t>[152]</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DB58744" w14:textId="77777777" w:rsidR="000E729B" w:rsidRPr="0077153F" w:rsidRDefault="007355F2">
            <w:pPr>
              <w:pStyle w:val="IPPArialTable"/>
            </w:pPr>
            <w:r w:rsidRPr="0077153F">
              <w:rPr>
                <w:rStyle w:val="PleaseReviewParagraphId"/>
              </w:rPr>
              <w:t>[153]</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8130270" w14:textId="77777777" w:rsidR="000E729B" w:rsidRPr="0077153F" w:rsidRDefault="007355F2">
            <w:pPr>
              <w:pStyle w:val="IPPArialTable"/>
            </w:pPr>
            <w:r w:rsidRPr="0077153F">
              <w:rPr>
                <w:rStyle w:val="PleaseReviewParagraphId"/>
              </w:rPr>
              <w:t>[</w:t>
            </w:r>
            <w:proofErr w:type="gramStart"/>
            <w:r w:rsidRPr="0077153F">
              <w:rPr>
                <w:rStyle w:val="PleaseReviewParagraphId"/>
              </w:rPr>
              <w:t>154]</w:t>
            </w:r>
            <w:proofErr w:type="spellStart"/>
            <w:r w:rsidRPr="0077153F">
              <w:rPr>
                <w:i/>
              </w:rPr>
              <w:t>Anastrepha</w:t>
            </w:r>
            <w:proofErr w:type="spellEnd"/>
            <w:proofErr w:type="gramEnd"/>
            <w:r w:rsidRPr="0077153F">
              <w:rPr>
                <w:i/>
              </w:rPr>
              <w:t xml:space="preserve"> </w:t>
            </w:r>
            <w:proofErr w:type="spellStart"/>
            <w:r w:rsidRPr="0077153F">
              <w:rPr>
                <w:i/>
              </w:rPr>
              <w:t>fraterculus</w:t>
            </w:r>
            <w:proofErr w:type="spellEnd"/>
            <w:r w:rsidRPr="0077153F">
              <w:rPr>
                <w:i/>
              </w:rPr>
              <w:t xml:space="preserve"> </w:t>
            </w:r>
            <w:r w:rsidRPr="0077153F">
              <w:t xml:space="preserve">var. </w:t>
            </w:r>
            <w:proofErr w:type="spellStart"/>
            <w:r w:rsidRPr="0077153F">
              <w:rPr>
                <w:i/>
              </w:rPr>
              <w:t>ligata</w:t>
            </w:r>
            <w:proofErr w:type="spellEnd"/>
            <w:r w:rsidRPr="0077153F">
              <w:rPr>
                <w:i/>
              </w:rPr>
              <w:t xml:space="preserve"> </w:t>
            </w:r>
            <w:r w:rsidRPr="0077153F">
              <w:t xml:space="preserve">Lima, 1934 </w:t>
            </w:r>
          </w:p>
        </w:tc>
      </w:tr>
      <w:tr w:rsidR="000E729B" w:rsidRPr="0077153F" w14:paraId="29032954"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5499BE4" w14:textId="77777777" w:rsidR="000E729B" w:rsidRPr="0077153F" w:rsidRDefault="007355F2">
            <w:pPr>
              <w:pStyle w:val="IPPArialTable"/>
            </w:pPr>
            <w:r w:rsidRPr="0077153F">
              <w:rPr>
                <w:rStyle w:val="PleaseReviewParagraphId"/>
              </w:rPr>
              <w:t>[155]</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3EE5BC3" w14:textId="77777777" w:rsidR="000E729B" w:rsidRPr="0077153F" w:rsidRDefault="007355F2">
            <w:pPr>
              <w:pStyle w:val="IPPArialTable"/>
            </w:pPr>
            <w:r w:rsidRPr="0077153F">
              <w:rPr>
                <w:rStyle w:val="PleaseReviewParagraphId"/>
              </w:rPr>
              <w:t>[156]</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A430AD3" w14:textId="77777777" w:rsidR="000E729B" w:rsidRPr="0077153F" w:rsidRDefault="007355F2">
            <w:pPr>
              <w:pStyle w:val="IPPArialTable"/>
            </w:pPr>
            <w:r w:rsidRPr="0077153F">
              <w:rPr>
                <w:rStyle w:val="PleaseReviewParagraphId"/>
              </w:rPr>
              <w:t>[</w:t>
            </w:r>
            <w:proofErr w:type="gramStart"/>
            <w:r w:rsidRPr="0077153F">
              <w:rPr>
                <w:rStyle w:val="PleaseReviewParagraphId"/>
              </w:rPr>
              <w:t>157]</w:t>
            </w:r>
            <w:proofErr w:type="spellStart"/>
            <w:r w:rsidRPr="0077153F">
              <w:rPr>
                <w:i/>
              </w:rPr>
              <w:t>Anastrepha</w:t>
            </w:r>
            <w:proofErr w:type="spellEnd"/>
            <w:proofErr w:type="gramEnd"/>
            <w:r w:rsidRPr="0077153F">
              <w:rPr>
                <w:i/>
              </w:rPr>
              <w:t xml:space="preserve"> </w:t>
            </w:r>
            <w:proofErr w:type="spellStart"/>
            <w:r w:rsidRPr="0077153F">
              <w:rPr>
                <w:i/>
              </w:rPr>
              <w:t>trinidadensis</w:t>
            </w:r>
            <w:proofErr w:type="spellEnd"/>
            <w:r w:rsidRPr="0077153F">
              <w:rPr>
                <w:i/>
              </w:rPr>
              <w:t xml:space="preserve"> </w:t>
            </w:r>
            <w:r w:rsidRPr="0077153F">
              <w:t xml:space="preserve">Greene, 1934 </w:t>
            </w:r>
          </w:p>
        </w:tc>
      </w:tr>
      <w:tr w:rsidR="000E729B" w:rsidRPr="0077153F" w14:paraId="5AAF147F" w14:textId="77777777">
        <w:trPr>
          <w:trHeight w:val="236"/>
        </w:trPr>
        <w:tc>
          <w:tcPr>
            <w:tcW w:w="1680"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9554BD6" w14:textId="77777777" w:rsidR="000E729B" w:rsidRPr="0077153F" w:rsidRDefault="007355F2">
            <w:pPr>
              <w:pStyle w:val="IPPArialTable"/>
            </w:pPr>
            <w:r w:rsidRPr="0077153F">
              <w:rPr>
                <w:rStyle w:val="PleaseReviewParagraphId"/>
              </w:rPr>
              <w:t>[158]</w:t>
            </w:r>
          </w:p>
        </w:tc>
        <w:tc>
          <w:tcPr>
            <w:tcW w:w="2384"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84B4627" w14:textId="77777777" w:rsidR="000E729B" w:rsidRPr="0077153F" w:rsidRDefault="007355F2">
            <w:pPr>
              <w:pStyle w:val="IPPArialTable"/>
            </w:pPr>
            <w:r w:rsidRPr="0077153F">
              <w:rPr>
                <w:rStyle w:val="PleaseReviewParagraphId"/>
              </w:rPr>
              <w:t>[159]</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ACF3848" w14:textId="4FA28695" w:rsidR="000E729B" w:rsidRPr="0077153F" w:rsidRDefault="007355F2">
            <w:pPr>
              <w:pStyle w:val="IPPArialTable"/>
            </w:pPr>
            <w:r w:rsidRPr="0077153F">
              <w:rPr>
                <w:rStyle w:val="PleaseReviewParagraphId"/>
              </w:rPr>
              <w:t>[</w:t>
            </w:r>
            <w:proofErr w:type="gramStart"/>
            <w:r w:rsidRPr="0077153F">
              <w:rPr>
                <w:rStyle w:val="PleaseReviewParagraphId"/>
              </w:rPr>
              <w:t>160]</w:t>
            </w:r>
            <w:proofErr w:type="spellStart"/>
            <w:r w:rsidRPr="0077153F">
              <w:rPr>
                <w:i/>
              </w:rPr>
              <w:t>Anastrepha</w:t>
            </w:r>
            <w:proofErr w:type="spellEnd"/>
            <w:proofErr w:type="gramEnd"/>
            <w:r w:rsidRPr="0077153F">
              <w:rPr>
                <w:i/>
              </w:rPr>
              <w:t xml:space="preserve"> </w:t>
            </w:r>
            <w:proofErr w:type="spellStart"/>
            <w:r w:rsidRPr="0077153F">
              <w:rPr>
                <w:i/>
              </w:rPr>
              <w:t>mombinpraeoptans</w:t>
            </w:r>
            <w:proofErr w:type="spellEnd"/>
            <w:r w:rsidR="00AF296B" w:rsidRPr="0077153F">
              <w:rPr>
                <w:iCs/>
              </w:rPr>
              <w:t>:</w:t>
            </w:r>
            <w:r w:rsidRPr="0077153F">
              <w:t xml:space="preserve"> Stone, 1942</w:t>
            </w:r>
          </w:p>
        </w:tc>
      </w:tr>
      <w:tr w:rsidR="000E729B" w:rsidRPr="0077153F" w14:paraId="293B474F" w14:textId="77777777">
        <w:trPr>
          <w:trHeight w:val="267"/>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F66BC8A" w14:textId="6E7A5859" w:rsidR="000E729B" w:rsidRPr="0077153F" w:rsidRDefault="007355F2">
            <w:pPr>
              <w:pStyle w:val="IPPArialTable"/>
            </w:pPr>
            <w:r w:rsidRPr="0077153F">
              <w:rPr>
                <w:rStyle w:val="PleaseReviewParagraphId"/>
              </w:rPr>
              <w:t>[</w:t>
            </w:r>
            <w:proofErr w:type="gramStart"/>
            <w:r w:rsidRPr="0077153F">
              <w:rPr>
                <w:rStyle w:val="PleaseReviewParagraphId"/>
              </w:rPr>
              <w:t>161]</w:t>
            </w:r>
            <w:r w:rsidRPr="0077153F">
              <w:t>Sapote</w:t>
            </w:r>
            <w:proofErr w:type="gramEnd"/>
            <w:r w:rsidRPr="0077153F">
              <w:t xml:space="preserve"> fruit fly</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44D5994" w14:textId="669C471D" w:rsidR="000E729B" w:rsidRPr="0077153F" w:rsidRDefault="007355F2">
            <w:pPr>
              <w:pStyle w:val="IPPArialTable"/>
            </w:pPr>
            <w:r w:rsidRPr="0077153F">
              <w:rPr>
                <w:rStyle w:val="PleaseReviewParagraphId"/>
              </w:rPr>
              <w:t>[</w:t>
            </w:r>
            <w:proofErr w:type="gramStart"/>
            <w:r w:rsidRPr="0077153F">
              <w:rPr>
                <w:rStyle w:val="PleaseReviewParagraphId"/>
              </w:rPr>
              <w:t>162]</w:t>
            </w:r>
            <w:proofErr w:type="spellStart"/>
            <w:r w:rsidRPr="0077153F">
              <w:rPr>
                <w:i/>
              </w:rPr>
              <w:t>Anastrepha</w:t>
            </w:r>
            <w:proofErr w:type="spellEnd"/>
            <w:proofErr w:type="gramEnd"/>
            <w:r w:rsidRPr="0077153F">
              <w:rPr>
                <w:i/>
              </w:rPr>
              <w:t xml:space="preserve"> serpentina </w:t>
            </w:r>
            <w:r w:rsidRPr="0077153F">
              <w:t xml:space="preserve">(Wiedemann, 1830) </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467247DA" w14:textId="77777777" w:rsidR="000E729B" w:rsidRPr="0077153F" w:rsidRDefault="007355F2">
            <w:pPr>
              <w:pStyle w:val="IPPArialTable"/>
              <w:rPr>
                <w:i/>
              </w:rPr>
            </w:pPr>
            <w:r w:rsidRPr="0077153F">
              <w:rPr>
                <w:rStyle w:val="PleaseReviewParagraphId"/>
              </w:rPr>
              <w:t>[</w:t>
            </w:r>
            <w:proofErr w:type="gramStart"/>
            <w:r w:rsidRPr="0077153F">
              <w:rPr>
                <w:rStyle w:val="PleaseReviewParagraphId"/>
              </w:rPr>
              <w:t>163]</w:t>
            </w:r>
            <w:r w:rsidRPr="0077153F">
              <w:rPr>
                <w:i/>
              </w:rPr>
              <w:t>Dacus</w:t>
            </w:r>
            <w:proofErr w:type="gramEnd"/>
            <w:r w:rsidRPr="0077153F">
              <w:rPr>
                <w:i/>
              </w:rPr>
              <w:t xml:space="preserve"> </w:t>
            </w:r>
            <w:proofErr w:type="spellStart"/>
            <w:r w:rsidRPr="0077153F">
              <w:rPr>
                <w:i/>
              </w:rPr>
              <w:t>serpentinus</w:t>
            </w:r>
            <w:proofErr w:type="spellEnd"/>
            <w:r w:rsidRPr="0077153F">
              <w:rPr>
                <w:i/>
              </w:rPr>
              <w:t xml:space="preserve"> </w:t>
            </w:r>
            <w:r w:rsidRPr="0077153F">
              <w:t>Wiedemann, 1830</w:t>
            </w:r>
          </w:p>
        </w:tc>
      </w:tr>
      <w:tr w:rsidR="000E729B" w:rsidRPr="0077153F" w14:paraId="42086AA9" w14:textId="77777777">
        <w:trPr>
          <w:trHeight w:val="267"/>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22B5A0B" w14:textId="77777777" w:rsidR="000E729B" w:rsidRPr="0077153F" w:rsidRDefault="007355F2">
            <w:pPr>
              <w:pStyle w:val="IPPArialTable"/>
              <w:rPr>
                <w:i/>
              </w:rPr>
            </w:pPr>
            <w:r w:rsidRPr="0077153F">
              <w:rPr>
                <w:rStyle w:val="PleaseReviewParagraphId"/>
              </w:rPr>
              <w:t>[164]</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42A489D" w14:textId="77777777" w:rsidR="000E729B" w:rsidRPr="0077153F" w:rsidRDefault="007355F2">
            <w:pPr>
              <w:pStyle w:val="IPPArialTable"/>
              <w:rPr>
                <w:i/>
              </w:rPr>
            </w:pPr>
            <w:r w:rsidRPr="0077153F">
              <w:rPr>
                <w:rStyle w:val="PleaseReviewParagraphId"/>
              </w:rPr>
              <w:t>[165]</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5308919" w14:textId="4033E359" w:rsidR="000E729B" w:rsidRPr="0077153F" w:rsidRDefault="007355F2">
            <w:pPr>
              <w:pStyle w:val="IPPArialTable"/>
            </w:pPr>
            <w:r w:rsidRPr="0077153F">
              <w:rPr>
                <w:rStyle w:val="PleaseReviewParagraphId"/>
              </w:rPr>
              <w:t>[</w:t>
            </w:r>
            <w:proofErr w:type="gramStart"/>
            <w:r w:rsidRPr="0077153F">
              <w:rPr>
                <w:rStyle w:val="PleaseReviewParagraphId"/>
              </w:rPr>
              <w:t>166]</w:t>
            </w:r>
            <w:r w:rsidRPr="0077153F">
              <w:rPr>
                <w:i/>
              </w:rPr>
              <w:t>Leptoxys</w:t>
            </w:r>
            <w:proofErr w:type="gramEnd"/>
            <w:r w:rsidRPr="0077153F">
              <w:rPr>
                <w:i/>
              </w:rPr>
              <w:t xml:space="preserve"> serpentina</w:t>
            </w:r>
            <w:r w:rsidR="004D1B4B" w:rsidRPr="0077153F">
              <w:rPr>
                <w:iCs/>
              </w:rPr>
              <w:t>:</w:t>
            </w:r>
            <w:r w:rsidRPr="0077153F">
              <w:t xml:space="preserve"> </w:t>
            </w:r>
            <w:proofErr w:type="spellStart"/>
            <w:r w:rsidRPr="0077153F">
              <w:t>Macquart</w:t>
            </w:r>
            <w:proofErr w:type="spellEnd"/>
            <w:r w:rsidRPr="0077153F">
              <w:t>, 1843</w:t>
            </w:r>
          </w:p>
        </w:tc>
      </w:tr>
      <w:tr w:rsidR="000E729B" w:rsidRPr="0077153F" w14:paraId="2141F51A" w14:textId="77777777">
        <w:trPr>
          <w:trHeight w:val="267"/>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7F0A26B" w14:textId="77777777" w:rsidR="000E729B" w:rsidRPr="0077153F" w:rsidRDefault="007355F2">
            <w:pPr>
              <w:pStyle w:val="IPPArialTable"/>
            </w:pPr>
            <w:r w:rsidRPr="0077153F">
              <w:rPr>
                <w:rStyle w:val="PleaseReviewParagraphId"/>
              </w:rPr>
              <w:t>[167]</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593D895" w14:textId="77777777" w:rsidR="000E729B" w:rsidRPr="0077153F" w:rsidRDefault="007355F2">
            <w:pPr>
              <w:pStyle w:val="IPPArialTable"/>
            </w:pPr>
            <w:r w:rsidRPr="0077153F">
              <w:rPr>
                <w:rStyle w:val="PleaseReviewParagraphId"/>
              </w:rPr>
              <w:t>[168]</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3E8B3AE" w14:textId="37D4EEFD" w:rsidR="000E729B" w:rsidRPr="0077153F" w:rsidRDefault="007355F2">
            <w:pPr>
              <w:pStyle w:val="IPPArialTable"/>
            </w:pPr>
            <w:r w:rsidRPr="0077153F">
              <w:rPr>
                <w:rStyle w:val="PleaseReviewParagraphId"/>
              </w:rPr>
              <w:t>[</w:t>
            </w:r>
            <w:proofErr w:type="gramStart"/>
            <w:r w:rsidRPr="0077153F">
              <w:rPr>
                <w:rStyle w:val="PleaseReviewParagraphId"/>
              </w:rPr>
              <w:t>169]</w:t>
            </w:r>
            <w:proofErr w:type="spellStart"/>
            <w:r w:rsidR="00204B98" w:rsidRPr="0077153F">
              <w:rPr>
                <w:i/>
              </w:rPr>
              <w:t>Urophora</w:t>
            </w:r>
            <w:proofErr w:type="spellEnd"/>
            <w:proofErr w:type="gramEnd"/>
            <w:r w:rsidR="00204B98" w:rsidRPr="0077153F">
              <w:rPr>
                <w:i/>
              </w:rPr>
              <w:t xml:space="preserve"> </w:t>
            </w:r>
            <w:proofErr w:type="spellStart"/>
            <w:r w:rsidR="00204B98" w:rsidRPr="0077153F">
              <w:rPr>
                <w:i/>
              </w:rPr>
              <w:t>vittithorax</w:t>
            </w:r>
            <w:proofErr w:type="spellEnd"/>
            <w:r w:rsidR="00204B98" w:rsidRPr="0077153F">
              <w:rPr>
                <w:i/>
              </w:rPr>
              <w:t xml:space="preserve"> </w:t>
            </w:r>
            <w:proofErr w:type="spellStart"/>
            <w:r w:rsidR="00204B98" w:rsidRPr="0077153F">
              <w:t>Macquart</w:t>
            </w:r>
            <w:proofErr w:type="spellEnd"/>
            <w:r w:rsidR="00204B98" w:rsidRPr="0077153F">
              <w:t xml:space="preserve">, 1851 </w:t>
            </w:r>
          </w:p>
        </w:tc>
      </w:tr>
      <w:tr w:rsidR="000E729B" w:rsidRPr="0077153F" w14:paraId="6D4C6F59" w14:textId="77777777">
        <w:trPr>
          <w:trHeight w:val="267"/>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A64A695" w14:textId="77777777" w:rsidR="000E729B" w:rsidRPr="0077153F" w:rsidRDefault="007355F2">
            <w:pPr>
              <w:pStyle w:val="IPPArialTable"/>
            </w:pPr>
            <w:r w:rsidRPr="0077153F">
              <w:rPr>
                <w:rStyle w:val="PleaseReviewParagraphId"/>
              </w:rPr>
              <w:t>[170]</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2578E8E" w14:textId="77777777" w:rsidR="000E729B" w:rsidRPr="0077153F" w:rsidRDefault="007355F2">
            <w:pPr>
              <w:pStyle w:val="IPPArialTable"/>
            </w:pPr>
            <w:r w:rsidRPr="0077153F">
              <w:rPr>
                <w:rStyle w:val="PleaseReviewParagraphId"/>
              </w:rPr>
              <w:t>[171]</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4048AC4" w14:textId="20B394F6" w:rsidR="000E729B" w:rsidRPr="0077153F" w:rsidRDefault="007355F2">
            <w:pPr>
              <w:pStyle w:val="IPPArialTable"/>
            </w:pPr>
            <w:r w:rsidRPr="0077153F">
              <w:rPr>
                <w:rStyle w:val="PleaseReviewParagraphId"/>
              </w:rPr>
              <w:t>[</w:t>
            </w:r>
            <w:proofErr w:type="gramStart"/>
            <w:r w:rsidRPr="0077153F">
              <w:rPr>
                <w:rStyle w:val="PleaseReviewParagraphId"/>
              </w:rPr>
              <w:t>172]</w:t>
            </w:r>
            <w:r w:rsidR="0075021F" w:rsidRPr="0077153F">
              <w:rPr>
                <w:i/>
              </w:rPr>
              <w:t>Acrotoxa</w:t>
            </w:r>
            <w:proofErr w:type="gramEnd"/>
            <w:r w:rsidR="0075021F" w:rsidRPr="0077153F">
              <w:rPr>
                <w:i/>
              </w:rPr>
              <w:t xml:space="preserve"> serpentina</w:t>
            </w:r>
            <w:r w:rsidR="0075021F" w:rsidRPr="0077153F">
              <w:rPr>
                <w:iCs/>
              </w:rPr>
              <w:t>:</w:t>
            </w:r>
            <w:r w:rsidR="0075021F" w:rsidRPr="0077153F">
              <w:t xml:space="preserve"> Loew, 1873</w:t>
            </w:r>
          </w:p>
        </w:tc>
      </w:tr>
      <w:tr w:rsidR="000F1FC6" w:rsidRPr="0077153F" w14:paraId="01B7E552" w14:textId="77777777">
        <w:trPr>
          <w:trHeight w:val="327"/>
        </w:trPr>
        <w:tc>
          <w:tcPr>
            <w:tcW w:w="1680" w:type="dxa"/>
            <w:vMerge/>
            <w:tcBorders>
              <w:top w:val="single" w:sz="6" w:space="0" w:color="00000A"/>
              <w:left w:val="single" w:sz="6" w:space="0" w:color="00000A"/>
              <w:bottom w:val="single" w:sz="6" w:space="0" w:color="00000A"/>
              <w:right w:val="single" w:sz="6" w:space="0" w:color="00000A"/>
            </w:tcBorders>
            <w:shd w:val="clear" w:color="auto" w:fill="FFFFFF"/>
            <w:vAlign w:val="center"/>
          </w:tcPr>
          <w:p w14:paraId="01F45166" w14:textId="77777777" w:rsidR="000F1FC6" w:rsidRPr="0077153F" w:rsidRDefault="000F1FC6">
            <w:pPr>
              <w:pStyle w:val="IPPArialTable"/>
              <w:rPr>
                <w:rStyle w:val="PleaseReviewParagraphId"/>
              </w:rPr>
            </w:pPr>
          </w:p>
        </w:tc>
        <w:tc>
          <w:tcPr>
            <w:tcW w:w="2384" w:type="dxa"/>
            <w:vMerge/>
            <w:tcBorders>
              <w:top w:val="single" w:sz="6" w:space="0" w:color="00000A"/>
              <w:left w:val="single" w:sz="6" w:space="0" w:color="00000A"/>
              <w:bottom w:val="single" w:sz="6" w:space="0" w:color="00000A"/>
              <w:right w:val="single" w:sz="6" w:space="0" w:color="00000A"/>
            </w:tcBorders>
            <w:shd w:val="clear" w:color="auto" w:fill="FFFFFF"/>
            <w:vAlign w:val="center"/>
          </w:tcPr>
          <w:p w14:paraId="14E36DE1" w14:textId="77777777" w:rsidR="000F1FC6" w:rsidRPr="0077153F" w:rsidRDefault="000F1FC6">
            <w:pPr>
              <w:pStyle w:val="IPPArialTable"/>
              <w:rPr>
                <w:rStyle w:val="PleaseReviewParagraphId"/>
              </w:rPr>
            </w:pP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3FB1094" w14:textId="0544AEF9" w:rsidR="000F1FC6" w:rsidRPr="0077153F" w:rsidRDefault="000F1FC6">
            <w:pPr>
              <w:pStyle w:val="IPPArialTable"/>
              <w:rPr>
                <w:rStyle w:val="PleaseReviewParagraphId"/>
              </w:rPr>
            </w:pPr>
            <w:r w:rsidRPr="0077153F">
              <w:rPr>
                <w:rStyle w:val="PleaseReviewParagraphId"/>
              </w:rPr>
              <w:t>[</w:t>
            </w:r>
            <w:proofErr w:type="gramStart"/>
            <w:r w:rsidRPr="0077153F">
              <w:rPr>
                <w:rStyle w:val="PleaseReviewParagraphId"/>
              </w:rPr>
              <w:t>175]</w:t>
            </w:r>
            <w:proofErr w:type="spellStart"/>
            <w:r w:rsidRPr="0077153F">
              <w:rPr>
                <w:i/>
              </w:rPr>
              <w:t>Trypeta</w:t>
            </w:r>
            <w:proofErr w:type="spellEnd"/>
            <w:proofErr w:type="gramEnd"/>
            <w:r w:rsidRPr="0077153F">
              <w:rPr>
                <w:i/>
              </w:rPr>
              <w:t xml:space="preserve"> serpentina</w:t>
            </w:r>
            <w:r w:rsidRPr="0077153F">
              <w:rPr>
                <w:iCs/>
              </w:rPr>
              <w:t>:</w:t>
            </w:r>
            <w:r w:rsidRPr="0077153F">
              <w:t xml:space="preserve"> Loew, 1873</w:t>
            </w:r>
          </w:p>
        </w:tc>
      </w:tr>
      <w:tr w:rsidR="000E729B" w:rsidRPr="0077153F" w14:paraId="5BD59D59" w14:textId="77777777" w:rsidTr="000F1FC6">
        <w:trPr>
          <w:trHeight w:val="20"/>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6BA159F" w14:textId="77777777" w:rsidR="000E729B" w:rsidRPr="0077153F" w:rsidRDefault="007355F2">
            <w:pPr>
              <w:pStyle w:val="IPPArialTable"/>
            </w:pPr>
            <w:r w:rsidRPr="0077153F">
              <w:rPr>
                <w:rStyle w:val="PleaseReviewParagraphId"/>
              </w:rPr>
              <w:t>[</w:t>
            </w:r>
            <w:proofErr w:type="gramStart"/>
            <w:r w:rsidRPr="0077153F">
              <w:rPr>
                <w:rStyle w:val="PleaseReviewParagraphId"/>
              </w:rPr>
              <w:t>182]</w:t>
            </w:r>
            <w:r w:rsidRPr="0077153F">
              <w:t>American</w:t>
            </w:r>
            <w:proofErr w:type="gramEnd"/>
            <w:r w:rsidRPr="0077153F">
              <w:t xml:space="preserve"> guava fruit fly </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BDC4EE7" w14:textId="77777777" w:rsidR="000E729B" w:rsidRPr="0077153F" w:rsidRDefault="007355F2">
            <w:pPr>
              <w:pStyle w:val="IPPArialTable"/>
            </w:pPr>
            <w:r w:rsidRPr="0077153F">
              <w:rPr>
                <w:rStyle w:val="PleaseReviewParagraphId"/>
              </w:rPr>
              <w:t>[</w:t>
            </w:r>
            <w:proofErr w:type="gramStart"/>
            <w:r w:rsidRPr="0077153F">
              <w:rPr>
                <w:rStyle w:val="PleaseReviewParagraphId"/>
              </w:rPr>
              <w:t>183]</w:t>
            </w:r>
            <w:proofErr w:type="spellStart"/>
            <w:r w:rsidRPr="0077153F">
              <w:rPr>
                <w:i/>
              </w:rPr>
              <w:t>Anastrepha</w:t>
            </w:r>
            <w:proofErr w:type="spellEnd"/>
            <w:proofErr w:type="gramEnd"/>
            <w:r w:rsidRPr="0077153F">
              <w:rPr>
                <w:i/>
              </w:rPr>
              <w:t xml:space="preserve"> striata</w:t>
            </w:r>
            <w:r w:rsidRPr="0077153F">
              <w:t xml:space="preserve"> </w:t>
            </w:r>
            <w:proofErr w:type="spellStart"/>
            <w:r w:rsidRPr="0077153F">
              <w:t>Schiner</w:t>
            </w:r>
            <w:proofErr w:type="spellEnd"/>
            <w:r w:rsidRPr="0077153F">
              <w:t xml:space="preserve">, 1868 </w:t>
            </w:r>
          </w:p>
        </w:tc>
        <w:tc>
          <w:tcPr>
            <w:tcW w:w="4951" w:type="dxa"/>
            <w:tcBorders>
              <w:top w:val="single" w:sz="6" w:space="0" w:color="00000A"/>
              <w:left w:val="single" w:sz="6" w:space="0" w:color="00000A"/>
              <w:right w:val="single" w:sz="6" w:space="0" w:color="00000A"/>
            </w:tcBorders>
            <w:shd w:val="clear" w:color="auto" w:fill="FFFFFF"/>
            <w:vAlign w:val="center"/>
          </w:tcPr>
          <w:p w14:paraId="0DCBBB1A" w14:textId="77777777" w:rsidR="000E729B" w:rsidRPr="0077153F" w:rsidRDefault="007355F2">
            <w:pPr>
              <w:pStyle w:val="IPPArialTable"/>
            </w:pPr>
            <w:r w:rsidRPr="0077153F">
              <w:rPr>
                <w:rStyle w:val="PleaseReviewParagraphId"/>
              </w:rPr>
              <w:t>[</w:t>
            </w:r>
            <w:proofErr w:type="gramStart"/>
            <w:r w:rsidRPr="0077153F">
              <w:rPr>
                <w:rStyle w:val="PleaseReviewParagraphId"/>
              </w:rPr>
              <w:t>184]</w:t>
            </w:r>
            <w:proofErr w:type="spellStart"/>
            <w:r w:rsidRPr="0077153F">
              <w:rPr>
                <w:i/>
              </w:rPr>
              <w:t>Dictya</w:t>
            </w:r>
            <w:proofErr w:type="spellEnd"/>
            <w:proofErr w:type="gramEnd"/>
            <w:r w:rsidRPr="0077153F">
              <w:rPr>
                <w:i/>
              </w:rPr>
              <w:t xml:space="preserve"> </w:t>
            </w:r>
            <w:proofErr w:type="spellStart"/>
            <w:r w:rsidRPr="0077153F">
              <w:rPr>
                <w:i/>
              </w:rPr>
              <w:t>cancellaria</w:t>
            </w:r>
            <w:proofErr w:type="spellEnd"/>
            <w:r w:rsidRPr="0077153F">
              <w:rPr>
                <w:i/>
              </w:rPr>
              <w:t xml:space="preserve"> </w:t>
            </w:r>
            <w:r w:rsidRPr="0077153F">
              <w:t>Fabricius, 1805</w:t>
            </w:r>
          </w:p>
        </w:tc>
      </w:tr>
      <w:tr w:rsidR="000E729B" w:rsidRPr="0077153F" w14:paraId="7E88D5E6" w14:textId="77777777" w:rsidTr="000F1FC6">
        <w:trPr>
          <w:trHeight w:val="20"/>
        </w:trPr>
        <w:tc>
          <w:tcPr>
            <w:tcW w:w="1680"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D02556C" w14:textId="77777777" w:rsidR="000E729B" w:rsidRPr="0077153F" w:rsidRDefault="007355F2">
            <w:pPr>
              <w:pStyle w:val="IPPArialTable"/>
            </w:pPr>
            <w:r w:rsidRPr="0077153F">
              <w:rPr>
                <w:rStyle w:val="PleaseReviewParagraphId"/>
              </w:rPr>
              <w:t>[185]</w:t>
            </w:r>
          </w:p>
        </w:tc>
        <w:tc>
          <w:tcPr>
            <w:tcW w:w="2384"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4D93CDE6" w14:textId="77777777" w:rsidR="000E729B" w:rsidRPr="0077153F" w:rsidRDefault="007355F2">
            <w:pPr>
              <w:pStyle w:val="IPPArialTable"/>
            </w:pPr>
            <w:r w:rsidRPr="0077153F">
              <w:rPr>
                <w:rStyle w:val="PleaseReviewParagraphId"/>
              </w:rPr>
              <w:t>[186]</w:t>
            </w:r>
          </w:p>
        </w:tc>
        <w:tc>
          <w:tcPr>
            <w:tcW w:w="4951" w:type="dxa"/>
            <w:tcBorders>
              <w:top w:val="single" w:sz="6" w:space="0" w:color="00000A"/>
              <w:left w:val="single" w:sz="6" w:space="0" w:color="00000A"/>
              <w:right w:val="single" w:sz="6" w:space="0" w:color="00000A"/>
            </w:tcBorders>
            <w:shd w:val="clear" w:color="auto" w:fill="FFFFFF"/>
            <w:vAlign w:val="center"/>
          </w:tcPr>
          <w:p w14:paraId="3A4EDD34" w14:textId="65777C1C" w:rsidR="000E729B" w:rsidRPr="0077153F" w:rsidRDefault="007355F2">
            <w:pPr>
              <w:pStyle w:val="IPPArialTable"/>
            </w:pPr>
            <w:r w:rsidRPr="0077153F">
              <w:rPr>
                <w:rStyle w:val="PleaseReviewParagraphId"/>
              </w:rPr>
              <w:t>[</w:t>
            </w:r>
            <w:proofErr w:type="gramStart"/>
            <w:r w:rsidRPr="0077153F">
              <w:rPr>
                <w:rStyle w:val="PleaseReviewParagraphId"/>
              </w:rPr>
              <w:t>187]</w:t>
            </w:r>
            <w:proofErr w:type="spellStart"/>
            <w:r w:rsidRPr="0077153F">
              <w:rPr>
                <w:i/>
              </w:rPr>
              <w:t>Trypeta</w:t>
            </w:r>
            <w:proofErr w:type="spellEnd"/>
            <w:proofErr w:type="gramEnd"/>
            <w:r w:rsidRPr="0077153F">
              <w:rPr>
                <w:i/>
              </w:rPr>
              <w:t xml:space="preserve"> </w:t>
            </w:r>
            <w:proofErr w:type="spellStart"/>
            <w:r w:rsidRPr="0077153F">
              <w:rPr>
                <w:i/>
              </w:rPr>
              <w:t>cancellaria</w:t>
            </w:r>
            <w:proofErr w:type="spellEnd"/>
            <w:r w:rsidR="009C1939" w:rsidRPr="0077153F">
              <w:rPr>
                <w:iCs/>
              </w:rPr>
              <w:t>:</w:t>
            </w:r>
            <w:r w:rsidRPr="0077153F">
              <w:t xml:space="preserve"> Wiedemann, 1830</w:t>
            </w:r>
          </w:p>
        </w:tc>
      </w:tr>
      <w:tr w:rsidR="000E729B" w:rsidRPr="0077153F" w14:paraId="66D91A06"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282D9BB" w14:textId="77777777" w:rsidR="000E729B" w:rsidRPr="0077153F" w:rsidRDefault="007355F2">
            <w:pPr>
              <w:pStyle w:val="IPPArialTable"/>
            </w:pPr>
            <w:r w:rsidRPr="0077153F">
              <w:rPr>
                <w:rStyle w:val="PleaseReviewParagraphId"/>
              </w:rPr>
              <w:t>[</w:t>
            </w:r>
            <w:proofErr w:type="gramStart"/>
            <w:r w:rsidRPr="0077153F">
              <w:rPr>
                <w:rStyle w:val="PleaseReviewParagraphId"/>
              </w:rPr>
              <w:t>188]</w:t>
            </w:r>
            <w:r w:rsidRPr="0077153F">
              <w:t>Caribbean</w:t>
            </w:r>
            <w:proofErr w:type="gramEnd"/>
            <w:r w:rsidRPr="0077153F">
              <w:t xml:space="preserve"> fruit fly </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0E7BA77" w14:textId="77777777" w:rsidR="000E729B" w:rsidRPr="0077153F" w:rsidRDefault="007355F2">
            <w:pPr>
              <w:pStyle w:val="IPPArialTable"/>
              <w:rPr>
                <w:i/>
              </w:rPr>
            </w:pPr>
            <w:r w:rsidRPr="0077153F">
              <w:rPr>
                <w:rStyle w:val="PleaseReviewParagraphId"/>
              </w:rPr>
              <w:t>[</w:t>
            </w:r>
            <w:proofErr w:type="gramStart"/>
            <w:r w:rsidRPr="0077153F">
              <w:rPr>
                <w:rStyle w:val="PleaseReviewParagraphId"/>
              </w:rPr>
              <w:t>189]</w:t>
            </w:r>
            <w:proofErr w:type="spellStart"/>
            <w:r w:rsidRPr="0077153F">
              <w:rPr>
                <w:i/>
              </w:rPr>
              <w:t>Anastrepha</w:t>
            </w:r>
            <w:proofErr w:type="spellEnd"/>
            <w:proofErr w:type="gramEnd"/>
            <w:r w:rsidRPr="0077153F">
              <w:rPr>
                <w:i/>
              </w:rPr>
              <w:t xml:space="preserve"> </w:t>
            </w:r>
            <w:proofErr w:type="spellStart"/>
            <w:r w:rsidRPr="0077153F">
              <w:rPr>
                <w:i/>
              </w:rPr>
              <w:t>suspensa</w:t>
            </w:r>
            <w:proofErr w:type="spellEnd"/>
            <w:r w:rsidRPr="0077153F">
              <w:rPr>
                <w:i/>
              </w:rPr>
              <w:t xml:space="preserve"> </w:t>
            </w:r>
            <w:r w:rsidRPr="0077153F">
              <w:rPr>
                <w:iCs/>
              </w:rPr>
              <w:t>(Loew, 1862)</w:t>
            </w:r>
            <w:r w:rsidRPr="0077153F">
              <w:rPr>
                <w:i/>
              </w:rPr>
              <w:t xml:space="preserve"> </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64E957C5" w14:textId="77777777" w:rsidR="000E729B" w:rsidRPr="0077153F" w:rsidRDefault="007355F2">
            <w:pPr>
              <w:pStyle w:val="IPPArialTable"/>
            </w:pPr>
            <w:r w:rsidRPr="0077153F">
              <w:rPr>
                <w:rStyle w:val="PleaseReviewParagraphId"/>
              </w:rPr>
              <w:t>[</w:t>
            </w:r>
            <w:proofErr w:type="gramStart"/>
            <w:r w:rsidRPr="0077153F">
              <w:rPr>
                <w:rStyle w:val="PleaseReviewParagraphId"/>
              </w:rPr>
              <w:t>190]</w:t>
            </w:r>
            <w:proofErr w:type="spellStart"/>
            <w:r w:rsidRPr="0077153F">
              <w:rPr>
                <w:i/>
              </w:rPr>
              <w:t>Trypeta</w:t>
            </w:r>
            <w:proofErr w:type="spellEnd"/>
            <w:proofErr w:type="gramEnd"/>
            <w:r w:rsidRPr="0077153F">
              <w:rPr>
                <w:i/>
              </w:rPr>
              <w:t xml:space="preserve"> </w:t>
            </w:r>
            <w:proofErr w:type="spellStart"/>
            <w:r w:rsidRPr="0077153F">
              <w:rPr>
                <w:i/>
              </w:rPr>
              <w:t>suspensa</w:t>
            </w:r>
            <w:proofErr w:type="spellEnd"/>
            <w:r w:rsidRPr="0077153F">
              <w:rPr>
                <w:i/>
              </w:rPr>
              <w:t xml:space="preserve"> </w:t>
            </w:r>
            <w:r w:rsidRPr="0077153F">
              <w:t>Loew, 1862</w:t>
            </w:r>
          </w:p>
        </w:tc>
      </w:tr>
      <w:tr w:rsidR="000E729B" w:rsidRPr="0077153F" w14:paraId="125B9B53"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1C842E1" w14:textId="77777777" w:rsidR="000E729B" w:rsidRPr="0077153F" w:rsidRDefault="007355F2">
            <w:pPr>
              <w:pStyle w:val="IPPArialTable"/>
            </w:pPr>
            <w:r w:rsidRPr="0077153F">
              <w:rPr>
                <w:rStyle w:val="PleaseReviewParagraphId"/>
              </w:rPr>
              <w:t>[191]</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ABA7E63" w14:textId="77777777" w:rsidR="000E729B" w:rsidRPr="0077153F" w:rsidRDefault="007355F2">
            <w:pPr>
              <w:pStyle w:val="IPPArialTable"/>
            </w:pPr>
            <w:r w:rsidRPr="0077153F">
              <w:rPr>
                <w:rStyle w:val="PleaseReviewParagraphId"/>
              </w:rPr>
              <w:t>[192]</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F8F9534" w14:textId="49DF8A4A" w:rsidR="000E729B" w:rsidRPr="0077153F" w:rsidRDefault="007355F2">
            <w:pPr>
              <w:pStyle w:val="IPPArialTable"/>
            </w:pPr>
            <w:r w:rsidRPr="0077153F">
              <w:rPr>
                <w:rStyle w:val="PleaseReviewParagraphId"/>
              </w:rPr>
              <w:t>[</w:t>
            </w:r>
            <w:proofErr w:type="gramStart"/>
            <w:r w:rsidRPr="0077153F">
              <w:rPr>
                <w:rStyle w:val="PleaseReviewParagraphId"/>
              </w:rPr>
              <w:t>193]</w:t>
            </w:r>
            <w:r w:rsidRPr="0077153F">
              <w:rPr>
                <w:i/>
              </w:rPr>
              <w:t>Acrotoxa</w:t>
            </w:r>
            <w:proofErr w:type="gramEnd"/>
            <w:r w:rsidRPr="0077153F">
              <w:rPr>
                <w:i/>
              </w:rPr>
              <w:t xml:space="preserve"> </w:t>
            </w:r>
            <w:proofErr w:type="spellStart"/>
            <w:r w:rsidRPr="0077153F">
              <w:rPr>
                <w:i/>
              </w:rPr>
              <w:t>suspensa</w:t>
            </w:r>
            <w:proofErr w:type="spellEnd"/>
            <w:r w:rsidRPr="0077153F">
              <w:rPr>
                <w:iCs/>
              </w:rPr>
              <w:t xml:space="preserve">: </w:t>
            </w:r>
            <w:r w:rsidRPr="0077153F">
              <w:t>Loew, 1873</w:t>
            </w:r>
          </w:p>
        </w:tc>
      </w:tr>
      <w:tr w:rsidR="000E729B" w:rsidRPr="0077153F" w14:paraId="7F12CE83" w14:textId="77777777">
        <w:trPr>
          <w:trHeight w:val="236"/>
        </w:trPr>
        <w:tc>
          <w:tcPr>
            <w:tcW w:w="1680"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F6271CD" w14:textId="77777777" w:rsidR="000E729B" w:rsidRPr="0077153F" w:rsidRDefault="007355F2">
            <w:pPr>
              <w:pStyle w:val="IPPArialTable"/>
            </w:pPr>
            <w:r w:rsidRPr="0077153F">
              <w:rPr>
                <w:rStyle w:val="PleaseReviewParagraphId"/>
              </w:rPr>
              <w:t>[194]</w:t>
            </w:r>
          </w:p>
        </w:tc>
        <w:tc>
          <w:tcPr>
            <w:tcW w:w="2384"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EB4BD95" w14:textId="77777777" w:rsidR="000E729B" w:rsidRPr="0077153F" w:rsidRDefault="007355F2">
            <w:pPr>
              <w:pStyle w:val="IPPArialTable"/>
            </w:pPr>
            <w:r w:rsidRPr="0077153F">
              <w:rPr>
                <w:rStyle w:val="PleaseReviewParagraphId"/>
              </w:rPr>
              <w:t>[195]</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56D9DD7C" w14:textId="505245F8" w:rsidR="000E729B" w:rsidRPr="0077153F" w:rsidRDefault="007355F2">
            <w:pPr>
              <w:pStyle w:val="IPPArialTable"/>
            </w:pPr>
            <w:r w:rsidRPr="0077153F">
              <w:rPr>
                <w:rStyle w:val="PleaseReviewParagraphId"/>
              </w:rPr>
              <w:t>[</w:t>
            </w:r>
            <w:proofErr w:type="gramStart"/>
            <w:r w:rsidRPr="0077153F">
              <w:rPr>
                <w:rStyle w:val="PleaseReviewParagraphId"/>
              </w:rPr>
              <w:t>196]</w:t>
            </w:r>
            <w:proofErr w:type="spellStart"/>
            <w:r w:rsidRPr="0077153F">
              <w:rPr>
                <w:i/>
              </w:rPr>
              <w:t>Anastrepha</w:t>
            </w:r>
            <w:proofErr w:type="spellEnd"/>
            <w:proofErr w:type="gramEnd"/>
            <w:r w:rsidRPr="0077153F">
              <w:rPr>
                <w:i/>
              </w:rPr>
              <w:t xml:space="preserve"> </w:t>
            </w:r>
            <w:proofErr w:type="spellStart"/>
            <w:r w:rsidRPr="0077153F">
              <w:rPr>
                <w:i/>
              </w:rPr>
              <w:t>unipuncta</w:t>
            </w:r>
            <w:proofErr w:type="spellEnd"/>
            <w:r w:rsidRPr="0077153F">
              <w:rPr>
                <w:i/>
              </w:rPr>
              <w:t xml:space="preserve"> </w:t>
            </w:r>
            <w:proofErr w:type="spellStart"/>
            <w:r w:rsidRPr="0077153F">
              <w:t>Seín</w:t>
            </w:r>
            <w:proofErr w:type="spellEnd"/>
            <w:r w:rsidRPr="0077153F">
              <w:t xml:space="preserve">, 1933 </w:t>
            </w:r>
          </w:p>
        </w:tc>
      </w:tr>
      <w:tr w:rsidR="000E729B" w:rsidRPr="0077153F" w14:paraId="6E36D575" w14:textId="77777777">
        <w:trPr>
          <w:trHeight w:val="236"/>
        </w:trPr>
        <w:tc>
          <w:tcPr>
            <w:tcW w:w="1680"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F896A15" w14:textId="77777777" w:rsidR="000E729B" w:rsidRPr="0077153F" w:rsidRDefault="007355F2">
            <w:pPr>
              <w:pStyle w:val="IPPArialTable"/>
            </w:pPr>
            <w:r w:rsidRPr="0077153F">
              <w:rPr>
                <w:rStyle w:val="PleaseReviewParagraphId"/>
              </w:rPr>
              <w:t>[197]</w:t>
            </w:r>
          </w:p>
        </w:tc>
        <w:tc>
          <w:tcPr>
            <w:tcW w:w="2384"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5B77016" w14:textId="77777777" w:rsidR="000E729B" w:rsidRPr="0077153F" w:rsidRDefault="007355F2">
            <w:pPr>
              <w:pStyle w:val="IPPArialTable"/>
            </w:pPr>
            <w:r w:rsidRPr="0077153F">
              <w:rPr>
                <w:rStyle w:val="PleaseReviewParagraphId"/>
              </w:rPr>
              <w:t>[198]</w:t>
            </w:r>
          </w:p>
        </w:tc>
        <w:tc>
          <w:tcPr>
            <w:tcW w:w="4951"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953C846" w14:textId="77777777" w:rsidR="000E729B" w:rsidRPr="0077153F" w:rsidRDefault="007355F2">
            <w:pPr>
              <w:pStyle w:val="IPPArialTable"/>
            </w:pPr>
            <w:r w:rsidRPr="0077153F">
              <w:rPr>
                <w:rStyle w:val="PleaseReviewParagraphId"/>
              </w:rPr>
              <w:t>[</w:t>
            </w:r>
            <w:proofErr w:type="gramStart"/>
            <w:r w:rsidRPr="0077153F">
              <w:rPr>
                <w:rStyle w:val="PleaseReviewParagraphId"/>
              </w:rPr>
              <w:t>199]</w:t>
            </w:r>
            <w:proofErr w:type="spellStart"/>
            <w:r w:rsidRPr="0077153F">
              <w:rPr>
                <w:i/>
              </w:rPr>
              <w:t>Anastrepha</w:t>
            </w:r>
            <w:proofErr w:type="spellEnd"/>
            <w:proofErr w:type="gramEnd"/>
            <w:r w:rsidRPr="0077153F">
              <w:rPr>
                <w:i/>
              </w:rPr>
              <w:t xml:space="preserve"> </w:t>
            </w:r>
            <w:proofErr w:type="spellStart"/>
            <w:r w:rsidRPr="0077153F">
              <w:rPr>
                <w:i/>
              </w:rPr>
              <w:t>longimacula</w:t>
            </w:r>
            <w:proofErr w:type="spellEnd"/>
            <w:r w:rsidRPr="0077153F">
              <w:rPr>
                <w:i/>
              </w:rPr>
              <w:t xml:space="preserve"> </w:t>
            </w:r>
            <w:r w:rsidRPr="0077153F">
              <w:t xml:space="preserve">Greene, 1934 </w:t>
            </w:r>
          </w:p>
        </w:tc>
      </w:tr>
    </w:tbl>
    <w:p w14:paraId="48A7D3E7" w14:textId="77777777" w:rsidR="000E729B" w:rsidRPr="0077153F" w:rsidRDefault="007355F2">
      <w:pPr>
        <w:pBdr>
          <w:top w:val="nil"/>
          <w:left w:val="nil"/>
          <w:bottom w:val="nil"/>
          <w:right w:val="nil"/>
          <w:between w:val="nil"/>
        </w:pBdr>
        <w:rPr>
          <w:rFonts w:ascii="Arial" w:eastAsia="Arial" w:hAnsi="Arial" w:cs="Arial"/>
          <w:i/>
          <w:color w:val="000000"/>
          <w:sz w:val="18"/>
          <w:szCs w:val="18"/>
        </w:rPr>
      </w:pPr>
      <w:r w:rsidRPr="0077153F">
        <w:rPr>
          <w:rStyle w:val="PleaseReviewParagraphId"/>
        </w:rPr>
        <w:t>[200]</w:t>
      </w:r>
    </w:p>
    <w:p w14:paraId="69791C0F" w14:textId="7F531E38" w:rsidR="000E729B" w:rsidRPr="0077153F" w:rsidRDefault="007355F2">
      <w:pPr>
        <w:pStyle w:val="IPPHeading1"/>
      </w:pPr>
      <w:r w:rsidRPr="0077153F">
        <w:rPr>
          <w:rStyle w:val="PleaseReviewParagraphId"/>
          <w:b w:val="0"/>
        </w:rPr>
        <w:t>[201]</w:t>
      </w:r>
      <w:r w:rsidRPr="0077153F">
        <w:t>3.</w:t>
      </w:r>
      <w:r w:rsidRPr="0077153F">
        <w:tab/>
        <w:t>Detection</w:t>
      </w:r>
    </w:p>
    <w:p w14:paraId="66364ECD" w14:textId="416CDF36"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202]</w:t>
      </w:r>
      <w:r w:rsidRPr="0077153F">
        <w:rPr>
          <w:rFonts w:eastAsia="Times New Roman"/>
          <w:color w:val="000000"/>
          <w:szCs w:val="22"/>
          <w:lang w:val="en-GB"/>
        </w:rPr>
        <w:t>Fruit</w:t>
      </w:r>
      <w:proofErr w:type="gramEnd"/>
      <w:r w:rsidRPr="0077153F">
        <w:rPr>
          <w:rFonts w:eastAsia="Times New Roman"/>
          <w:color w:val="000000"/>
          <w:szCs w:val="22"/>
          <w:lang w:val="en-GB"/>
        </w:rPr>
        <w:t xml:space="preserve"> flies of the genus </w:t>
      </w:r>
      <w:proofErr w:type="spellStart"/>
      <w:r w:rsidRPr="0077153F">
        <w:rPr>
          <w:rFonts w:eastAsia="Times New Roman"/>
          <w:i/>
          <w:color w:val="000000"/>
          <w:szCs w:val="22"/>
          <w:lang w:val="en-GB"/>
        </w:rPr>
        <w:t>Anastrepha</w:t>
      </w:r>
      <w:proofErr w:type="spellEnd"/>
      <w:r w:rsidRPr="0077153F">
        <w:rPr>
          <w:rFonts w:eastAsia="Times New Roman"/>
          <w:i/>
          <w:color w:val="000000"/>
          <w:szCs w:val="22"/>
          <w:lang w:val="en-GB"/>
        </w:rPr>
        <w:t xml:space="preserve"> </w:t>
      </w:r>
      <w:r w:rsidRPr="0077153F">
        <w:rPr>
          <w:rFonts w:eastAsia="Times New Roman"/>
          <w:color w:val="000000"/>
          <w:szCs w:val="22"/>
          <w:lang w:val="en-GB"/>
        </w:rPr>
        <w:t>are detected mainly by trapping adult</w:t>
      </w:r>
      <w:r w:rsidRPr="0077153F">
        <w:rPr>
          <w:lang w:val="en-GB"/>
        </w:rPr>
        <w:t>s</w:t>
      </w:r>
      <w:r w:rsidRPr="0077153F">
        <w:rPr>
          <w:rFonts w:eastAsia="Times New Roman"/>
          <w:color w:val="000000"/>
          <w:szCs w:val="22"/>
          <w:lang w:val="en-GB"/>
        </w:rPr>
        <w:t xml:space="preserve"> or by finding eggs and larvae in fruits. Immature stages (eggs and first-, second- and third-instar larvae) can be found during inspection of fruits. After completing development, larvae exit the fruit, and the immobile pupal stage develops elsewhere (e.g. in leaf litter, </w:t>
      </w:r>
      <w:proofErr w:type="gramStart"/>
      <w:r w:rsidRPr="0077153F">
        <w:rPr>
          <w:rFonts w:eastAsia="Times New Roman"/>
          <w:color w:val="000000"/>
          <w:szCs w:val="22"/>
          <w:lang w:val="en-GB"/>
        </w:rPr>
        <w:t>soil</w:t>
      </w:r>
      <w:proofErr w:type="gramEnd"/>
      <w:r w:rsidRPr="0077153F">
        <w:rPr>
          <w:rFonts w:eastAsia="Times New Roman"/>
          <w:color w:val="000000"/>
          <w:szCs w:val="22"/>
          <w:lang w:val="en-GB"/>
        </w:rPr>
        <w:t xml:space="preserve"> or the packaging of containers).</w:t>
      </w:r>
      <w:r w:rsidRPr="0077153F">
        <w:rPr>
          <w:lang w:val="en-GB"/>
        </w:rPr>
        <w:t xml:space="preserve"> </w:t>
      </w:r>
    </w:p>
    <w:p w14:paraId="4C7A0921" w14:textId="4238E312" w:rsidR="000E729B" w:rsidRPr="0077153F" w:rsidRDefault="007355F2">
      <w:pPr>
        <w:pStyle w:val="IPPHeading2"/>
      </w:pPr>
      <w:r w:rsidRPr="0077153F">
        <w:rPr>
          <w:rStyle w:val="PleaseReviewParagraphId"/>
          <w:b w:val="0"/>
        </w:rPr>
        <w:t>[203]</w:t>
      </w:r>
      <w:r w:rsidRPr="0077153F">
        <w:t>3.1</w:t>
      </w:r>
      <w:r w:rsidRPr="0077153F">
        <w:tab/>
        <w:t>Trapping</w:t>
      </w:r>
    </w:p>
    <w:p w14:paraId="00BD1E18" w14:textId="2178884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204]</w:t>
      </w:r>
      <w:r w:rsidRPr="0077153F">
        <w:rPr>
          <w:lang w:val="en-GB"/>
        </w:rPr>
        <w:t>Guidance</w:t>
      </w:r>
      <w:proofErr w:type="gramEnd"/>
      <w:r w:rsidRPr="0077153F">
        <w:rPr>
          <w:lang w:val="en-GB"/>
        </w:rPr>
        <w:t xml:space="preserve"> on trapping </w:t>
      </w:r>
      <w:proofErr w:type="spellStart"/>
      <w:r w:rsidRPr="0077153F">
        <w:rPr>
          <w:i/>
          <w:lang w:val="en-GB"/>
        </w:rPr>
        <w:t>Anastrepha</w:t>
      </w:r>
      <w:proofErr w:type="spellEnd"/>
      <w:r w:rsidRPr="0077153F">
        <w:rPr>
          <w:lang w:val="en-GB"/>
        </w:rPr>
        <w:t xml:space="preserve"> fruit flies is given in Appendix 1 of ISPM 26 </w:t>
      </w:r>
      <w:r w:rsidRPr="0077153F">
        <w:rPr>
          <w:iCs/>
          <w:lang w:val="en-GB"/>
        </w:rPr>
        <w:t>(</w:t>
      </w:r>
      <w:r w:rsidRPr="0077153F">
        <w:rPr>
          <w:i/>
          <w:lang w:val="en-GB"/>
        </w:rPr>
        <w:t>Establishment of pest free areas for fruit flies (</w:t>
      </w:r>
      <w:proofErr w:type="spellStart"/>
      <w:r w:rsidRPr="0077153F">
        <w:rPr>
          <w:i/>
          <w:lang w:val="en-GB"/>
        </w:rPr>
        <w:t>Tephritidae</w:t>
      </w:r>
      <w:proofErr w:type="spellEnd"/>
      <w:r w:rsidRPr="0077153F">
        <w:rPr>
          <w:i/>
          <w:lang w:val="en-GB"/>
        </w:rPr>
        <w:t>)</w:t>
      </w:r>
      <w:r w:rsidRPr="0077153F">
        <w:rPr>
          <w:iCs/>
          <w:lang w:val="en-GB"/>
        </w:rPr>
        <w:t>)</w:t>
      </w:r>
      <w:r w:rsidRPr="0077153F">
        <w:rPr>
          <w:lang w:val="en-GB"/>
        </w:rPr>
        <w:t xml:space="preserve">. </w:t>
      </w:r>
    </w:p>
    <w:p w14:paraId="72382FCB" w14:textId="1B6C057B" w:rsidR="000E729B" w:rsidRPr="0077153F" w:rsidRDefault="007355F2">
      <w:pPr>
        <w:pStyle w:val="IPPHeading2"/>
      </w:pPr>
      <w:r w:rsidRPr="0077153F">
        <w:rPr>
          <w:rStyle w:val="PleaseReviewParagraphId"/>
          <w:b w:val="0"/>
        </w:rPr>
        <w:t>[205]</w:t>
      </w:r>
      <w:r w:rsidRPr="0077153F">
        <w:t>3.2</w:t>
      </w:r>
      <w:r w:rsidRPr="0077153F">
        <w:tab/>
        <w:t>Inspecting fruits</w:t>
      </w:r>
    </w:p>
    <w:p w14:paraId="1067FC47" w14:textId="36F92E18"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206]</w:t>
      </w:r>
      <w:r w:rsidRPr="0077153F">
        <w:rPr>
          <w:rFonts w:eastAsia="Times New Roman"/>
          <w:color w:val="000000"/>
          <w:szCs w:val="22"/>
          <w:lang w:val="en-GB"/>
        </w:rPr>
        <w:t>Signs</w:t>
      </w:r>
      <w:proofErr w:type="gramEnd"/>
      <w:r w:rsidRPr="0077153F">
        <w:rPr>
          <w:rFonts w:eastAsia="Times New Roman"/>
          <w:color w:val="000000"/>
          <w:szCs w:val="22"/>
          <w:lang w:val="en-GB"/>
        </w:rPr>
        <w:t xml:space="preserve"> of fruit fly infestation are the presence of soft areas, dark stains, dark pin spots, rot, holes or injuries that might be caused by oviposition or larval feeding activities. To detect punctures made by female flies during oviposition, fruits can be examined under a stereomicroscope by an expert. If larval exit holes are observed, puparia may be detected in the packaging of the fruit. Third instars may not be present when unripe fruit is collected and packed; however, this fruit might host eggs or first or second instars, which are more difficult to detect. On potentially infested fruit showing typical punctures made by ovipositing female flies, eggs and larvae may be seen when the fruit </w:t>
      </w:r>
      <w:r w:rsidR="004E4DA4" w:rsidRPr="0077153F">
        <w:rPr>
          <w:rFonts w:eastAsia="Times New Roman"/>
          <w:color w:val="000000"/>
          <w:szCs w:val="22"/>
          <w:lang w:val="en-GB"/>
        </w:rPr>
        <w:t xml:space="preserve">is cut </w:t>
      </w:r>
      <w:r w:rsidRPr="0077153F">
        <w:rPr>
          <w:rFonts w:eastAsia="Times New Roman"/>
          <w:color w:val="000000"/>
          <w:szCs w:val="22"/>
          <w:lang w:val="en-GB"/>
        </w:rPr>
        <w:t>open.</w:t>
      </w:r>
    </w:p>
    <w:p w14:paraId="708E7DF9" w14:textId="106A2BE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207]</w:t>
      </w:r>
      <w:r w:rsidRPr="0077153F">
        <w:rPr>
          <w:rFonts w:eastAsia="Times New Roman"/>
          <w:color w:val="000000"/>
          <w:szCs w:val="22"/>
          <w:lang w:val="en-GB"/>
        </w:rPr>
        <w:t>Once</w:t>
      </w:r>
      <w:proofErr w:type="gramEnd"/>
      <w:r w:rsidRPr="0077153F">
        <w:rPr>
          <w:rFonts w:eastAsia="Times New Roman"/>
          <w:color w:val="000000"/>
          <w:szCs w:val="22"/>
          <w:lang w:val="en-GB"/>
        </w:rPr>
        <w:t xml:space="preserve"> detected, larvae may be reared to adults (section 4.1.1), which is required to accurately identify a fly to species</w:t>
      </w:r>
      <w:r w:rsidR="002606A9" w:rsidRPr="0077153F">
        <w:rPr>
          <w:rFonts w:eastAsia="Times New Roman"/>
          <w:color w:val="000000"/>
          <w:szCs w:val="22"/>
          <w:lang w:val="en-GB"/>
        </w:rPr>
        <w:t>-</w:t>
      </w:r>
      <w:r w:rsidRPr="0077153F">
        <w:rPr>
          <w:rFonts w:eastAsia="Times New Roman"/>
          <w:color w:val="000000"/>
          <w:szCs w:val="22"/>
          <w:lang w:val="en-GB"/>
        </w:rPr>
        <w:t>level with morphological techniques. The incubation of infested fruits is a common practice to obtain adult flies. As oviposition marks are often difficult to recognize, fruits can be held to check for potential larval development even if there are no signs of fruit fly infestation.</w:t>
      </w:r>
    </w:p>
    <w:p w14:paraId="2583AF2C" w14:textId="6716A638" w:rsidR="000E729B" w:rsidRPr="0077153F" w:rsidRDefault="007355F2">
      <w:pPr>
        <w:pStyle w:val="IPPHeading1"/>
      </w:pPr>
      <w:r w:rsidRPr="0077153F">
        <w:rPr>
          <w:rStyle w:val="PleaseReviewParagraphId"/>
          <w:b w:val="0"/>
        </w:rPr>
        <w:t>[208]</w:t>
      </w:r>
      <w:r w:rsidRPr="0077153F">
        <w:t>4.</w:t>
      </w:r>
      <w:r w:rsidRPr="0077153F">
        <w:tab/>
        <w:t>Identification</w:t>
      </w:r>
    </w:p>
    <w:p w14:paraId="47E3EC3F" w14:textId="1F98482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209]</w:t>
      </w:r>
      <w:r w:rsidRPr="0077153F">
        <w:rPr>
          <w:lang w:val="en-GB"/>
        </w:rPr>
        <w:t>The</w:t>
      </w:r>
      <w:proofErr w:type="gramEnd"/>
      <w:r w:rsidRPr="0077153F">
        <w:rPr>
          <w:lang w:val="en-GB"/>
        </w:rPr>
        <w:t xml:space="preserve"> taxonomy of the genus </w:t>
      </w:r>
      <w:proofErr w:type="spellStart"/>
      <w:r w:rsidRPr="0077153F">
        <w:rPr>
          <w:i/>
          <w:lang w:val="en-GB"/>
        </w:rPr>
        <w:t>Anastrepha</w:t>
      </w:r>
      <w:proofErr w:type="spellEnd"/>
      <w:r w:rsidRPr="0077153F">
        <w:rPr>
          <w:lang w:val="en-GB"/>
        </w:rPr>
        <w:t xml:space="preserve"> is based mainly on adult external morphology </w:t>
      </w:r>
      <w:r w:rsidR="005167B9" w:rsidRPr="0077153F">
        <w:rPr>
          <w:lang w:val="en-GB"/>
        </w:rPr>
        <w:t>(</w:t>
      </w:r>
      <w:r w:rsidR="00252C4D" w:rsidRPr="0077153F">
        <w:rPr>
          <w:lang w:val="en-GB"/>
        </w:rPr>
        <w:t>Figure</w:t>
      </w:r>
      <w:r w:rsidR="0056624E">
        <w:rPr>
          <w:lang w:val="en-GB"/>
        </w:rPr>
        <w:t> </w:t>
      </w:r>
      <w:r w:rsidR="00252C4D" w:rsidRPr="0077153F">
        <w:rPr>
          <w:lang w:val="en-GB"/>
        </w:rPr>
        <w:t xml:space="preserve">1 </w:t>
      </w:r>
      <w:r w:rsidR="005167B9" w:rsidRPr="0077153F">
        <w:rPr>
          <w:lang w:val="en-GB"/>
        </w:rPr>
        <w:t xml:space="preserve">and </w:t>
      </w:r>
      <w:r w:rsidR="00252C4D" w:rsidRPr="0077153F">
        <w:rPr>
          <w:lang w:val="en-GB"/>
        </w:rPr>
        <w:t>Figure</w:t>
      </w:r>
      <w:r w:rsidR="0056624E">
        <w:rPr>
          <w:lang w:val="en-GB"/>
        </w:rPr>
        <w:t> </w:t>
      </w:r>
      <w:r w:rsidR="00252C4D" w:rsidRPr="0077153F">
        <w:rPr>
          <w:lang w:val="en-GB"/>
        </w:rPr>
        <w:t>2</w:t>
      </w:r>
      <w:r w:rsidR="005167B9" w:rsidRPr="0077153F">
        <w:rPr>
          <w:lang w:val="en-GB"/>
        </w:rPr>
        <w:t xml:space="preserve">) </w:t>
      </w:r>
      <w:r w:rsidRPr="0077153F">
        <w:rPr>
          <w:lang w:val="en-GB"/>
        </w:rPr>
        <w:t xml:space="preserve">and characters of the female terminalia (Stone, 1942; Hernández-Ortiz, 1992; Zucchi, 2000; Norrbom </w:t>
      </w:r>
      <w:r w:rsidRPr="0077153F">
        <w:rPr>
          <w:i/>
          <w:lang w:val="en-GB"/>
        </w:rPr>
        <w:t>et al</w:t>
      </w:r>
      <w:r w:rsidRPr="0077153F">
        <w:rPr>
          <w:lang w:val="en-GB"/>
        </w:rPr>
        <w:t xml:space="preserve">., 2012). Because morphological characters of immature stages are not well documented for most </w:t>
      </w:r>
      <w:proofErr w:type="spellStart"/>
      <w:r w:rsidRPr="0077153F">
        <w:rPr>
          <w:i/>
          <w:lang w:val="en-GB"/>
        </w:rPr>
        <w:t>Anastrepha</w:t>
      </w:r>
      <w:proofErr w:type="spellEnd"/>
      <w:r w:rsidRPr="0077153F">
        <w:rPr>
          <w:lang w:val="en-GB"/>
        </w:rPr>
        <w:t xml:space="preserve"> species, these characters have a more limited utility in species recognition (White and Elson-Harris, 1992; Steck </w:t>
      </w:r>
      <w:r w:rsidRPr="0077153F">
        <w:rPr>
          <w:i/>
          <w:lang w:val="en-GB"/>
        </w:rPr>
        <w:t>et al</w:t>
      </w:r>
      <w:r w:rsidRPr="0077153F">
        <w:rPr>
          <w:lang w:val="en-GB"/>
        </w:rPr>
        <w:t xml:space="preserve">., 2019). However, some information on egg and third-instar </w:t>
      </w:r>
      <w:r w:rsidR="007264A1" w:rsidRPr="0077153F">
        <w:rPr>
          <w:lang w:val="en-GB"/>
        </w:rPr>
        <w:t xml:space="preserve">larval structures </w:t>
      </w:r>
      <w:r w:rsidRPr="0077153F">
        <w:rPr>
          <w:lang w:val="en-GB"/>
        </w:rPr>
        <w:t xml:space="preserve">is available in the scientific literature and has diagnostic utility for certain species (Steck and Wharton, 1988; Steck </w:t>
      </w:r>
      <w:r w:rsidRPr="0077153F">
        <w:rPr>
          <w:i/>
          <w:lang w:val="en-GB"/>
        </w:rPr>
        <w:t>et al.</w:t>
      </w:r>
      <w:r w:rsidRPr="0077153F">
        <w:rPr>
          <w:lang w:val="en-GB"/>
        </w:rPr>
        <w:t xml:space="preserve">, 1990; </w:t>
      </w:r>
      <w:proofErr w:type="spellStart"/>
      <w:r w:rsidRPr="0077153F">
        <w:rPr>
          <w:lang w:val="en-GB"/>
        </w:rPr>
        <w:t>Frías</w:t>
      </w:r>
      <w:proofErr w:type="spellEnd"/>
      <w:r w:rsidRPr="0077153F">
        <w:rPr>
          <w:lang w:val="en-GB"/>
        </w:rPr>
        <w:t xml:space="preserve"> </w:t>
      </w:r>
      <w:r w:rsidRPr="0077153F">
        <w:rPr>
          <w:i/>
          <w:lang w:val="en-GB"/>
        </w:rPr>
        <w:t>et al</w:t>
      </w:r>
      <w:r w:rsidRPr="0077153F">
        <w:rPr>
          <w:lang w:val="en-GB"/>
        </w:rPr>
        <w:t xml:space="preserve">., 2006; </w:t>
      </w:r>
      <w:proofErr w:type="spellStart"/>
      <w:r w:rsidRPr="0077153F">
        <w:rPr>
          <w:bCs/>
          <w:lang w:val="en-GB"/>
        </w:rPr>
        <w:t>Frías</w:t>
      </w:r>
      <w:proofErr w:type="spellEnd"/>
      <w:r w:rsidRPr="0077153F">
        <w:rPr>
          <w:bCs/>
          <w:lang w:val="en-GB"/>
        </w:rPr>
        <w:t xml:space="preserve">, </w:t>
      </w:r>
      <w:proofErr w:type="spellStart"/>
      <w:r w:rsidRPr="0077153F">
        <w:rPr>
          <w:bCs/>
          <w:lang w:val="en-GB"/>
        </w:rPr>
        <w:t>Selivon</w:t>
      </w:r>
      <w:proofErr w:type="spellEnd"/>
      <w:r w:rsidRPr="0077153F">
        <w:rPr>
          <w:bCs/>
          <w:lang w:val="en-GB"/>
        </w:rPr>
        <w:t xml:space="preserve"> and Hernández-Ortiz, 2008</w:t>
      </w:r>
      <w:r w:rsidRPr="0077153F">
        <w:rPr>
          <w:lang w:val="en-GB"/>
        </w:rPr>
        <w:t xml:space="preserve">; </w:t>
      </w:r>
      <w:proofErr w:type="spellStart"/>
      <w:r w:rsidRPr="0077153F">
        <w:rPr>
          <w:lang w:val="en-GB"/>
        </w:rPr>
        <w:t>Frías</w:t>
      </w:r>
      <w:proofErr w:type="spellEnd"/>
      <w:r w:rsidRPr="0077153F">
        <w:rPr>
          <w:lang w:val="en-GB"/>
        </w:rPr>
        <w:t xml:space="preserve"> Lasserre,</w:t>
      </w:r>
      <w:r w:rsidRPr="0077153F">
        <w:rPr>
          <w:bCs/>
          <w:lang w:val="en-GB"/>
        </w:rPr>
        <w:t xml:space="preserve"> Hernández-Ortiz and López Muñoz, 2009; </w:t>
      </w:r>
      <w:r w:rsidRPr="0077153F">
        <w:rPr>
          <w:lang w:val="en-GB"/>
        </w:rPr>
        <w:t xml:space="preserve">Dutra </w:t>
      </w:r>
      <w:r w:rsidRPr="0077153F">
        <w:rPr>
          <w:i/>
          <w:lang w:val="en-GB"/>
        </w:rPr>
        <w:t>et al.</w:t>
      </w:r>
      <w:r w:rsidRPr="0077153F">
        <w:rPr>
          <w:lang w:val="en-GB"/>
        </w:rPr>
        <w:t xml:space="preserve">, 2011a, 2011b, 2012, 2013, 2018a, 2018b; Figueiredo </w:t>
      </w:r>
      <w:r w:rsidRPr="0077153F">
        <w:rPr>
          <w:i/>
          <w:lang w:val="en-GB"/>
        </w:rPr>
        <w:t>et al</w:t>
      </w:r>
      <w:r w:rsidRPr="0077153F">
        <w:rPr>
          <w:lang w:val="en-GB"/>
        </w:rPr>
        <w:t xml:space="preserve">., 2013; Rodriguez </w:t>
      </w:r>
      <w:r w:rsidRPr="0077153F">
        <w:rPr>
          <w:i/>
          <w:lang w:val="en-GB"/>
        </w:rPr>
        <w:t>et al</w:t>
      </w:r>
      <w:r w:rsidRPr="0077153F">
        <w:rPr>
          <w:lang w:val="en-GB"/>
        </w:rPr>
        <w:t xml:space="preserve">., 2021). Identification keys for the larvae of the eight species of </w:t>
      </w:r>
      <w:proofErr w:type="spellStart"/>
      <w:r w:rsidRPr="0077153F">
        <w:rPr>
          <w:i/>
          <w:lang w:val="en-GB"/>
        </w:rPr>
        <w:t>Anastrepha</w:t>
      </w:r>
      <w:proofErr w:type="spellEnd"/>
      <w:r w:rsidRPr="0077153F">
        <w:rPr>
          <w:lang w:val="en-GB"/>
        </w:rPr>
        <w:t xml:space="preserve"> known to be of major economic importance (Table 1) are available (Steck </w:t>
      </w:r>
      <w:r w:rsidRPr="0077153F">
        <w:rPr>
          <w:i/>
          <w:lang w:val="en-GB"/>
        </w:rPr>
        <w:t>et al.</w:t>
      </w:r>
      <w:r w:rsidRPr="0077153F">
        <w:rPr>
          <w:lang w:val="en-GB"/>
        </w:rPr>
        <w:t xml:space="preserve">, 1990; Carroll </w:t>
      </w:r>
      <w:r w:rsidRPr="0077153F">
        <w:rPr>
          <w:i/>
          <w:lang w:val="en-GB"/>
        </w:rPr>
        <w:t>et al.</w:t>
      </w:r>
      <w:r w:rsidRPr="0077153F">
        <w:rPr>
          <w:lang w:val="en-GB"/>
        </w:rPr>
        <w:t xml:space="preserve">, 2004) but should be used with consideration of their limitations. </w:t>
      </w:r>
    </w:p>
    <w:p w14:paraId="392787AA" w14:textId="3015F52A" w:rsidR="000E729B" w:rsidRPr="0077153F" w:rsidRDefault="007355F2">
      <w:pPr>
        <w:pStyle w:val="IPPParagraphnumbering"/>
        <w:numPr>
          <w:ilvl w:val="0"/>
          <w:numId w:val="0"/>
        </w:numPr>
        <w:rPr>
          <w:lang w:val="en-GB"/>
        </w:rPr>
      </w:pPr>
      <w:r w:rsidRPr="0077153F">
        <w:rPr>
          <w:rStyle w:val="PleaseReviewParagraphId"/>
          <w:lang w:val="en-GB"/>
        </w:rPr>
        <w:t>[210]</w:t>
      </w:r>
      <w:r w:rsidRPr="0077153F">
        <w:rPr>
          <w:lang w:val="en-GB"/>
        </w:rPr>
        <w:t xml:space="preserve">Although the third-instar larvae of some </w:t>
      </w:r>
      <w:proofErr w:type="spellStart"/>
      <w:r w:rsidRPr="0077153F">
        <w:rPr>
          <w:i/>
          <w:lang w:val="en-GB"/>
        </w:rPr>
        <w:t>Anastrepha</w:t>
      </w:r>
      <w:proofErr w:type="spellEnd"/>
      <w:r w:rsidRPr="0077153F">
        <w:rPr>
          <w:lang w:val="en-GB"/>
        </w:rPr>
        <w:t xml:space="preserve"> species can be discriminated in keys (Steck and Wharton, 1988; Carroll and Wharton, 1989; Steck </w:t>
      </w:r>
      <w:r w:rsidRPr="0077153F">
        <w:rPr>
          <w:i/>
          <w:lang w:val="en-GB"/>
        </w:rPr>
        <w:t>et al.</w:t>
      </w:r>
      <w:r w:rsidRPr="0077153F">
        <w:rPr>
          <w:lang w:val="en-GB"/>
        </w:rPr>
        <w:t xml:space="preserve">, 1990; White and Elson-Harris, 1992; Carroll </w:t>
      </w:r>
      <w:r w:rsidRPr="0077153F">
        <w:rPr>
          <w:i/>
          <w:lang w:val="en-GB"/>
        </w:rPr>
        <w:t>et al</w:t>
      </w:r>
      <w:r w:rsidRPr="0077153F">
        <w:rPr>
          <w:lang w:val="en-GB"/>
        </w:rPr>
        <w:t xml:space="preserve">., 2004; </w:t>
      </w:r>
      <w:proofErr w:type="spellStart"/>
      <w:r w:rsidRPr="0077153F">
        <w:rPr>
          <w:lang w:val="en-GB"/>
        </w:rPr>
        <w:t>Frías</w:t>
      </w:r>
      <w:proofErr w:type="spellEnd"/>
      <w:r w:rsidRPr="0077153F">
        <w:rPr>
          <w:lang w:val="en-GB"/>
        </w:rPr>
        <w:t xml:space="preserve"> </w:t>
      </w:r>
      <w:r w:rsidRPr="0077153F">
        <w:rPr>
          <w:i/>
          <w:lang w:val="en-GB"/>
        </w:rPr>
        <w:t>et al</w:t>
      </w:r>
      <w:r w:rsidRPr="0077153F">
        <w:rPr>
          <w:lang w:val="en-GB"/>
        </w:rPr>
        <w:t>., 2006; Hernández-Ortiz</w:t>
      </w:r>
      <w:r w:rsidRPr="0077153F">
        <w:rPr>
          <w:bCs/>
          <w:lang w:val="en-GB"/>
        </w:rPr>
        <w:t>, Guillén-Aguilar and López</w:t>
      </w:r>
      <w:r w:rsidRPr="0077153F">
        <w:rPr>
          <w:lang w:val="en-GB"/>
        </w:rPr>
        <w:t xml:space="preserve">, 2010), the available data are based on very limited sampling for most species. </w:t>
      </w:r>
      <w:bookmarkStart w:id="3" w:name="_Hlk132922889"/>
      <w:r w:rsidRPr="0077153F">
        <w:rPr>
          <w:lang w:val="en-GB"/>
        </w:rPr>
        <w:t>The reliability of these keys cannot, therefore, be guaranteed until further studies are conducted, including studies of additional, closely related species that have not yet been characterized</w:t>
      </w:r>
      <w:bookmarkEnd w:id="3"/>
      <w:r w:rsidRPr="0077153F">
        <w:rPr>
          <w:lang w:val="en-GB"/>
        </w:rPr>
        <w:t xml:space="preserve">. The most reliable method for identification is rearing larvae to the adult stage. Molecular methods of identification have also been </w:t>
      </w:r>
      <w:r w:rsidR="008C22A7" w:rsidRPr="0077153F">
        <w:rPr>
          <w:lang w:val="en-GB"/>
        </w:rPr>
        <w:t xml:space="preserve">developed </w:t>
      </w:r>
      <w:r w:rsidRPr="0077153F">
        <w:rPr>
          <w:lang w:val="en-GB"/>
        </w:rPr>
        <w:t xml:space="preserve">for some of the major pest species and are included in this diagnostic protocol (section 4.5). </w:t>
      </w:r>
    </w:p>
    <w:p w14:paraId="0DA17168" w14:textId="556B07A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211]</w:t>
      </w:r>
      <w:r w:rsidRPr="0077153F">
        <w:rPr>
          <w:lang w:val="en-GB"/>
        </w:rPr>
        <w:t>Several</w:t>
      </w:r>
      <w:proofErr w:type="gramEnd"/>
      <w:r w:rsidRPr="0077153F">
        <w:rPr>
          <w:lang w:val="en-GB"/>
        </w:rPr>
        <w:t xml:space="preserve"> pest species of </w:t>
      </w:r>
      <w:proofErr w:type="spellStart"/>
      <w:r w:rsidRPr="0077153F">
        <w:rPr>
          <w:i/>
          <w:lang w:val="en-GB"/>
        </w:rPr>
        <w:t>Anastrepha</w:t>
      </w:r>
      <w:proofErr w:type="spellEnd"/>
      <w:r w:rsidRPr="0077153F">
        <w:rPr>
          <w:i/>
          <w:lang w:val="en-GB"/>
        </w:rPr>
        <w:t xml:space="preserve"> </w:t>
      </w:r>
      <w:r w:rsidRPr="0077153F">
        <w:rPr>
          <w:lang w:val="en-GB"/>
        </w:rPr>
        <w:t xml:space="preserve">are believed to comprise multiple (yet to be described) cryptic species that are morphologically indistinguishable or require morphometric analysis for their recognition (Hernández-Ortiz </w:t>
      </w:r>
      <w:r w:rsidRPr="0077153F">
        <w:rPr>
          <w:i/>
          <w:lang w:val="en-GB"/>
        </w:rPr>
        <w:t>et al.</w:t>
      </w:r>
      <w:r w:rsidRPr="0077153F">
        <w:rPr>
          <w:lang w:val="en-GB"/>
        </w:rPr>
        <w:t xml:space="preserve">, 2004, 2012, 2015). The </w:t>
      </w:r>
      <w:r w:rsidRPr="0077153F">
        <w:rPr>
          <w:i/>
          <w:lang w:val="en-GB"/>
        </w:rPr>
        <w:t>A. </w:t>
      </w:r>
      <w:proofErr w:type="spellStart"/>
      <w:r w:rsidRPr="0077153F">
        <w:rPr>
          <w:i/>
          <w:lang w:val="en-GB"/>
        </w:rPr>
        <w:t>fraterculus</w:t>
      </w:r>
      <w:proofErr w:type="spellEnd"/>
      <w:r w:rsidRPr="0077153F">
        <w:rPr>
          <w:lang w:val="en-GB"/>
        </w:rPr>
        <w:t xml:space="preserve"> species complex (Table 1) is included in the protocol, but it is identified to the level of complex because revision of its taxonomy and associated molecular diagnosis are not yet fully resolved (Sutton </w:t>
      </w:r>
      <w:r w:rsidRPr="0077153F">
        <w:rPr>
          <w:i/>
          <w:lang w:val="en-GB"/>
        </w:rPr>
        <w:t>et al</w:t>
      </w:r>
      <w:r w:rsidRPr="0077153F">
        <w:rPr>
          <w:lang w:val="en-GB"/>
        </w:rPr>
        <w:t>., 2015</w:t>
      </w:r>
      <w:r w:rsidR="00B626D0">
        <w:rPr>
          <w:lang w:val="en-GB"/>
        </w:rPr>
        <w:t>;</w:t>
      </w:r>
      <w:r w:rsidRPr="0077153F">
        <w:rPr>
          <w:lang w:val="en-GB"/>
        </w:rPr>
        <w:t xml:space="preserve"> </w:t>
      </w:r>
      <w:proofErr w:type="spellStart"/>
      <w:r w:rsidRPr="0077153F">
        <w:rPr>
          <w:lang w:val="en-GB"/>
        </w:rPr>
        <w:t>Prezotto</w:t>
      </w:r>
      <w:proofErr w:type="spellEnd"/>
      <w:r w:rsidRPr="0077153F">
        <w:rPr>
          <w:lang w:val="en-GB"/>
        </w:rPr>
        <w:t xml:space="preserve"> </w:t>
      </w:r>
      <w:r w:rsidRPr="0077153F">
        <w:rPr>
          <w:i/>
          <w:lang w:val="en-GB"/>
        </w:rPr>
        <w:t>et al</w:t>
      </w:r>
      <w:r w:rsidRPr="0077153F">
        <w:rPr>
          <w:lang w:val="en-GB"/>
        </w:rPr>
        <w:t>., 2019).</w:t>
      </w:r>
    </w:p>
    <w:p w14:paraId="05886938" w14:textId="35754425" w:rsidR="000E729B" w:rsidRPr="0077153F" w:rsidRDefault="007355F2">
      <w:pPr>
        <w:keepNext/>
        <w:pBdr>
          <w:top w:val="nil"/>
          <w:left w:val="nil"/>
          <w:bottom w:val="nil"/>
          <w:right w:val="nil"/>
          <w:between w:val="nil"/>
        </w:pBdr>
        <w:tabs>
          <w:tab w:val="left" w:pos="567"/>
        </w:tabs>
        <w:spacing w:before="120" w:after="120"/>
        <w:ind w:left="567" w:hanging="567"/>
        <w:jc w:val="left"/>
        <w:rPr>
          <w:b/>
          <w:color w:val="000000"/>
          <w:sz w:val="24"/>
        </w:rPr>
      </w:pPr>
      <w:r w:rsidRPr="0077153F">
        <w:rPr>
          <w:rStyle w:val="PleaseReviewParagraphId"/>
        </w:rPr>
        <w:t>[212]</w:t>
      </w:r>
      <w:r w:rsidRPr="0077153F">
        <w:rPr>
          <w:b/>
          <w:color w:val="000000"/>
          <w:sz w:val="24"/>
        </w:rPr>
        <w:t>4.1</w:t>
      </w:r>
      <w:r w:rsidRPr="0077153F">
        <w:rPr>
          <w:b/>
          <w:color w:val="000000"/>
          <w:sz w:val="24"/>
        </w:rPr>
        <w:tab/>
        <w:t xml:space="preserve">Preparation of adults for </w:t>
      </w:r>
      <w:r w:rsidR="00E84C6D" w:rsidRPr="0077153F">
        <w:rPr>
          <w:b/>
          <w:color w:val="000000"/>
          <w:sz w:val="24"/>
        </w:rPr>
        <w:t xml:space="preserve">morphological </w:t>
      </w:r>
      <w:r w:rsidRPr="0077153F">
        <w:rPr>
          <w:b/>
          <w:color w:val="000000"/>
          <w:sz w:val="24"/>
        </w:rPr>
        <w:t>identification</w:t>
      </w:r>
    </w:p>
    <w:p w14:paraId="5D3932ED" w14:textId="4597DE03" w:rsidR="000E729B" w:rsidRPr="0077153F" w:rsidRDefault="007355F2">
      <w:pPr>
        <w:pStyle w:val="IPPHeading2"/>
      </w:pPr>
      <w:r w:rsidRPr="0077153F">
        <w:rPr>
          <w:rStyle w:val="PleaseReviewParagraphId"/>
          <w:b w:val="0"/>
        </w:rPr>
        <w:t>[213]</w:t>
      </w:r>
      <w:r w:rsidRPr="0077153F">
        <w:t>4.1.1</w:t>
      </w:r>
      <w:r w:rsidRPr="0077153F">
        <w:tab/>
        <w:t xml:space="preserve">Rearing larvae to obtain </w:t>
      </w:r>
      <w:proofErr w:type="gramStart"/>
      <w:r w:rsidRPr="0077153F">
        <w:t>adults</w:t>
      </w:r>
      <w:proofErr w:type="gramEnd"/>
    </w:p>
    <w:p w14:paraId="7663A707" w14:textId="0810FBE6"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214]</w:t>
      </w:r>
      <w:r w:rsidRPr="0077153F">
        <w:rPr>
          <w:rFonts w:eastAsia="Times New Roman"/>
          <w:color w:val="000000"/>
          <w:szCs w:val="22"/>
          <w:lang w:val="en-GB"/>
        </w:rPr>
        <w:t>Larvae</w:t>
      </w:r>
      <w:proofErr w:type="gramEnd"/>
      <w:r w:rsidRPr="0077153F">
        <w:rPr>
          <w:rFonts w:eastAsia="Times New Roman"/>
          <w:color w:val="000000"/>
          <w:szCs w:val="22"/>
          <w:lang w:val="en-GB"/>
        </w:rPr>
        <w:t xml:space="preserve"> can be reared to adults by placing infested fruits in containers containing a sterile pupation medium (e.g. damp vermiculite, sand or sawdust) on the bottom. The containers are covered with cloth or fine mesh. </w:t>
      </w:r>
      <w:r w:rsidRPr="0077153F">
        <w:rPr>
          <w:lang w:val="en-GB"/>
        </w:rPr>
        <w:t xml:space="preserve">Once the larvae emerge from the fruit, they will move to the pupation medium for pupation. It is recommended that each fruit sample is incubated separately. Each sample </w:t>
      </w:r>
      <w:r w:rsidRPr="00DE6598">
        <w:rPr>
          <w:lang w:val="en-GB"/>
        </w:rPr>
        <w:t>must</w:t>
      </w:r>
      <w:r w:rsidRPr="0077153F">
        <w:rPr>
          <w:lang w:val="en-GB"/>
        </w:rPr>
        <w:t xml:space="preserve"> be observed, and pupae gathered daily. The pupae are placed in containers with the pupation medium, and the containers are covered with a tight lid that enables proper ventilation. Once the adults emerge, they </w:t>
      </w:r>
      <w:r w:rsidRPr="00DE6598">
        <w:rPr>
          <w:lang w:val="en-GB"/>
        </w:rPr>
        <w:t>must</w:t>
      </w:r>
      <w:r w:rsidRPr="0077153F">
        <w:rPr>
          <w:lang w:val="en-GB"/>
        </w:rPr>
        <w:t xml:space="preserve"> be kept alive for </w:t>
      </w:r>
      <w:bookmarkStart w:id="4" w:name="_Hlk133081333"/>
      <w:r w:rsidRPr="0077153F">
        <w:rPr>
          <w:lang w:val="en-GB"/>
        </w:rPr>
        <w:t>48–72 h</w:t>
      </w:r>
      <w:bookmarkEnd w:id="4"/>
      <w:r w:rsidRPr="0077153F">
        <w:rPr>
          <w:lang w:val="en-GB"/>
        </w:rPr>
        <w:t xml:space="preserve"> to ensure that the integument and wings acquire the rigidity and characteristic coloration of the species. </w:t>
      </w:r>
      <w:r w:rsidRPr="0077153F">
        <w:rPr>
          <w:rFonts w:eastAsia="Times New Roman"/>
          <w:color w:val="000000"/>
          <w:szCs w:val="22"/>
          <w:lang w:val="en-GB"/>
        </w:rPr>
        <w:t xml:space="preserve">Adults can be fed with honey and water </w:t>
      </w:r>
      <w:r w:rsidR="00114510" w:rsidRPr="0077153F">
        <w:rPr>
          <w:rFonts w:eastAsia="Times New Roman"/>
          <w:color w:val="000000"/>
          <w:szCs w:val="22"/>
          <w:lang w:val="en-GB"/>
        </w:rPr>
        <w:t>(e.g.</w:t>
      </w:r>
      <w:r w:rsidR="0077153F">
        <w:rPr>
          <w:rFonts w:eastAsia="Times New Roman"/>
          <w:color w:val="000000"/>
          <w:szCs w:val="22"/>
          <w:lang w:val="en-GB"/>
        </w:rPr>
        <w:t> </w:t>
      </w:r>
      <w:r w:rsidR="00114510" w:rsidRPr="0077153F">
        <w:rPr>
          <w:rFonts w:eastAsia="Times New Roman"/>
          <w:color w:val="000000"/>
          <w:szCs w:val="22"/>
          <w:lang w:val="en-GB"/>
        </w:rPr>
        <w:t xml:space="preserve">30%, m/v) </w:t>
      </w:r>
      <w:r w:rsidRPr="0077153F">
        <w:rPr>
          <w:rFonts w:eastAsia="Times New Roman"/>
          <w:color w:val="000000"/>
          <w:szCs w:val="22"/>
          <w:lang w:val="en-GB"/>
        </w:rPr>
        <w:t xml:space="preserve">or a mix of sugar, yeast, wheatgerm and water. </w:t>
      </w:r>
      <w:r w:rsidRPr="0077153F">
        <w:rPr>
          <w:lang w:val="en-GB"/>
        </w:rPr>
        <w:t xml:space="preserve">The adults are then killed and preserved by placing them in 70–95% ethanol, or they are killed with ethyl acetate or another agent and then mounted on pins. For female flies, immediately after killing them (before they harden) it is useful to gently squeeze the apical part of the </w:t>
      </w:r>
      <w:proofErr w:type="spellStart"/>
      <w:r w:rsidRPr="0077153F">
        <w:rPr>
          <w:lang w:val="en-GB"/>
        </w:rPr>
        <w:t>preabdomen</w:t>
      </w:r>
      <w:proofErr w:type="spellEnd"/>
      <w:r w:rsidRPr="0077153F">
        <w:rPr>
          <w:lang w:val="en-GB"/>
        </w:rPr>
        <w:t xml:space="preserve"> with forceps, then squeeze the base and apex of the oviscape to expose the aculeus tip (so that it does not need to be dissected later)</w:t>
      </w:r>
      <w:r w:rsidR="0075262C" w:rsidRPr="0077153F">
        <w:rPr>
          <w:lang w:val="en-GB"/>
        </w:rPr>
        <w:t xml:space="preserve"> (</w:t>
      </w:r>
      <w:r w:rsidR="00252C4D" w:rsidRPr="0077153F">
        <w:rPr>
          <w:lang w:val="en-GB"/>
        </w:rPr>
        <w:t>Figure</w:t>
      </w:r>
      <w:r w:rsidR="0077153F">
        <w:rPr>
          <w:lang w:val="en-GB"/>
        </w:rPr>
        <w:t> </w:t>
      </w:r>
      <w:r w:rsidR="00252C4D" w:rsidRPr="0077153F">
        <w:rPr>
          <w:lang w:val="en-GB"/>
        </w:rPr>
        <w:t>3</w:t>
      </w:r>
      <w:r w:rsidR="0075262C" w:rsidRPr="0077153F">
        <w:rPr>
          <w:lang w:val="en-GB"/>
        </w:rPr>
        <w:t>)</w:t>
      </w:r>
      <w:r w:rsidRPr="0077153F">
        <w:rPr>
          <w:lang w:val="en-GB"/>
        </w:rPr>
        <w:t xml:space="preserve">. </w:t>
      </w:r>
    </w:p>
    <w:p w14:paraId="680BBE30" w14:textId="555359CB" w:rsidR="000E729B" w:rsidRPr="0077153F" w:rsidRDefault="007355F2">
      <w:pPr>
        <w:pStyle w:val="IPPHeading2"/>
      </w:pPr>
      <w:r w:rsidRPr="0077153F">
        <w:rPr>
          <w:rStyle w:val="PleaseReviewParagraphId"/>
          <w:b w:val="0"/>
        </w:rPr>
        <w:t>[215]</w:t>
      </w:r>
      <w:r w:rsidRPr="0077153F">
        <w:t>4.1.2</w:t>
      </w:r>
      <w:r w:rsidRPr="0077153F">
        <w:tab/>
        <w:t>Preparation of adults for microscopic examination</w:t>
      </w:r>
    </w:p>
    <w:p w14:paraId="258C2103" w14:textId="0E9C4FC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216]</w:t>
      </w:r>
      <w:r w:rsidRPr="0077153F">
        <w:rPr>
          <w:lang w:val="en-GB"/>
        </w:rPr>
        <w:t>For</w:t>
      </w:r>
      <w:proofErr w:type="gramEnd"/>
      <w:r w:rsidRPr="0077153F">
        <w:rPr>
          <w:lang w:val="en-GB"/>
        </w:rPr>
        <w:t xml:space="preserve"> species recognition of adult stages, the entire specimen should be preserved – either dry (pinned) or in 70% ethanol. Examination of the wings and the aculeus is particularly important. Examination of the aculeus </w:t>
      </w:r>
      <w:r w:rsidRPr="00DE6598">
        <w:rPr>
          <w:lang w:val="en-GB"/>
        </w:rPr>
        <w:t>must</w:t>
      </w:r>
      <w:r w:rsidRPr="0077153F">
        <w:rPr>
          <w:lang w:val="en-GB"/>
        </w:rPr>
        <w:t xml:space="preserve"> be done at about 400× magnification. The wing and aculeus of each specimen can be mounted under two separate coverslips on the same slide. Dissection and mounting should be done only by someone with experience. Dissecting the female terminalia in </w:t>
      </w:r>
      <w:proofErr w:type="spellStart"/>
      <w:r w:rsidRPr="0077153F">
        <w:rPr>
          <w:i/>
          <w:lang w:val="en-GB"/>
        </w:rPr>
        <w:t>Anastrepha</w:t>
      </w:r>
      <w:proofErr w:type="spellEnd"/>
      <w:r w:rsidRPr="0077153F">
        <w:rPr>
          <w:lang w:val="en-GB"/>
        </w:rPr>
        <w:t xml:space="preserve"> is difficult and it is easy to damage useful parts. </w:t>
      </w:r>
      <w:r w:rsidR="00265461" w:rsidRPr="0077153F">
        <w:rPr>
          <w:lang w:val="en-GB"/>
        </w:rPr>
        <w:t xml:space="preserve">If specimens </w:t>
      </w:r>
      <w:r w:rsidR="0045066D" w:rsidRPr="0077153F">
        <w:rPr>
          <w:lang w:val="en-GB"/>
        </w:rPr>
        <w:t xml:space="preserve">or parts of specimens </w:t>
      </w:r>
      <w:r w:rsidR="00265461" w:rsidRPr="0077153F">
        <w:rPr>
          <w:lang w:val="en-GB"/>
        </w:rPr>
        <w:t>are to be preserved for molecular analysis, refer to section</w:t>
      </w:r>
      <w:r w:rsidR="00DE6598">
        <w:rPr>
          <w:lang w:val="en-GB"/>
        </w:rPr>
        <w:t> </w:t>
      </w:r>
      <w:r w:rsidR="0045066D" w:rsidRPr="0077153F">
        <w:rPr>
          <w:lang w:val="en-GB"/>
        </w:rPr>
        <w:t>4.5.1.</w:t>
      </w:r>
    </w:p>
    <w:p w14:paraId="0BDB474F" w14:textId="79A89FAD" w:rsidR="000E729B" w:rsidRPr="0077153F" w:rsidRDefault="007355F2">
      <w:pPr>
        <w:pStyle w:val="IPPHeading3"/>
      </w:pPr>
      <w:r w:rsidRPr="0077153F">
        <w:rPr>
          <w:rStyle w:val="PleaseReviewParagraphId"/>
          <w:b w:val="0"/>
          <w:i w:val="0"/>
        </w:rPr>
        <w:t>[217]</w:t>
      </w:r>
      <w:r w:rsidRPr="0077153F">
        <w:t>4.1.2.1</w:t>
      </w:r>
      <w:r w:rsidRPr="0077153F">
        <w:tab/>
        <w:t>Aculeus</w:t>
      </w:r>
    </w:p>
    <w:p w14:paraId="764B65A8" w14:textId="2CFDC08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218]</w:t>
      </w:r>
      <w:r w:rsidR="007A6B91" w:rsidRPr="0077153F">
        <w:rPr>
          <w:lang w:val="en-GB"/>
        </w:rPr>
        <w:t>For</w:t>
      </w:r>
      <w:proofErr w:type="gramEnd"/>
      <w:r w:rsidR="007A6B91" w:rsidRPr="0077153F">
        <w:rPr>
          <w:lang w:val="en-GB"/>
        </w:rPr>
        <w:t xml:space="preserve"> preserved dry (pinned) specimens</w:t>
      </w:r>
      <w:r w:rsidR="00EB22FF">
        <w:rPr>
          <w:lang w:val="en-GB"/>
        </w:rPr>
        <w:t>,</w:t>
      </w:r>
      <w:r w:rsidR="007A6B91" w:rsidRPr="0077153F">
        <w:rPr>
          <w:lang w:val="en-GB"/>
        </w:rPr>
        <w:t xml:space="preserve"> it</w:t>
      </w:r>
      <w:r w:rsidRPr="0077153F">
        <w:rPr>
          <w:lang w:val="en-GB"/>
        </w:rPr>
        <w:t xml:space="preserve"> is preferable to cut off the whole abdomen from a female to dissect the </w:t>
      </w:r>
      <w:r w:rsidR="00ED64B6" w:rsidRPr="0077153F">
        <w:rPr>
          <w:lang w:val="en-GB"/>
        </w:rPr>
        <w:t xml:space="preserve">ovipositor, including the </w:t>
      </w:r>
      <w:r w:rsidRPr="0077153F">
        <w:rPr>
          <w:lang w:val="en-GB"/>
        </w:rPr>
        <w:t>oviscape (</w:t>
      </w:r>
      <w:bookmarkStart w:id="5" w:name="_Hlk132828736"/>
      <w:proofErr w:type="spellStart"/>
      <w:r w:rsidRPr="0077153F">
        <w:rPr>
          <w:lang w:val="en-GB"/>
        </w:rPr>
        <w:t>syntergosternite</w:t>
      </w:r>
      <w:bookmarkEnd w:id="5"/>
      <w:proofErr w:type="spellEnd"/>
      <w:r w:rsidRPr="0077153F">
        <w:rPr>
          <w:lang w:val="en-GB"/>
        </w:rPr>
        <w:t> 7), the eversible membrane and the aculeus</w:t>
      </w:r>
      <w:r w:rsidR="00D567B7" w:rsidRPr="0077153F">
        <w:rPr>
          <w:lang w:val="en-GB"/>
        </w:rPr>
        <w:t xml:space="preserve"> (</w:t>
      </w:r>
      <w:r w:rsidR="00252C4D" w:rsidRPr="0077153F">
        <w:rPr>
          <w:lang w:val="en-GB"/>
        </w:rPr>
        <w:t>Figure</w:t>
      </w:r>
      <w:r w:rsidR="0056624E">
        <w:rPr>
          <w:lang w:val="en-GB"/>
        </w:rPr>
        <w:t> </w:t>
      </w:r>
      <w:r w:rsidR="00252C4D" w:rsidRPr="0077153F">
        <w:rPr>
          <w:lang w:val="en-GB"/>
        </w:rPr>
        <w:t>3</w:t>
      </w:r>
      <w:r w:rsidR="00D567B7" w:rsidRPr="0077153F">
        <w:rPr>
          <w:lang w:val="en-GB"/>
        </w:rPr>
        <w:t>)</w:t>
      </w:r>
      <w:r w:rsidRPr="0077153F">
        <w:rPr>
          <w:lang w:val="en-GB"/>
        </w:rPr>
        <w:t xml:space="preserve">. </w:t>
      </w:r>
      <w:r w:rsidR="00313D11" w:rsidRPr="0077153F">
        <w:rPr>
          <w:lang w:val="en-GB"/>
        </w:rPr>
        <w:t xml:space="preserve">With </w:t>
      </w:r>
      <w:r w:rsidR="00E6126D" w:rsidRPr="0077153F">
        <w:rPr>
          <w:lang w:val="en-GB"/>
        </w:rPr>
        <w:t xml:space="preserve">specimens in alcohol, </w:t>
      </w:r>
      <w:r w:rsidR="0088381E" w:rsidRPr="0077153F">
        <w:rPr>
          <w:lang w:val="en-GB"/>
        </w:rPr>
        <w:t xml:space="preserve">just the ovipositor can be removed by cutting </w:t>
      </w:r>
      <w:r w:rsidR="003E515E" w:rsidRPr="0077153F">
        <w:rPr>
          <w:lang w:val="en-GB"/>
        </w:rPr>
        <w:t xml:space="preserve">away the tissue connecting its base to the abdomen. </w:t>
      </w:r>
      <w:r w:rsidRPr="0077153F">
        <w:rPr>
          <w:lang w:val="en-GB"/>
        </w:rPr>
        <w:t xml:space="preserve">For dry (pinned) specimens, fine dissection scissors </w:t>
      </w:r>
      <w:r w:rsidR="00CA36D5" w:rsidRPr="0077153F">
        <w:rPr>
          <w:lang w:val="en-GB"/>
        </w:rPr>
        <w:t xml:space="preserve">or forceps </w:t>
      </w:r>
      <w:r w:rsidRPr="0077153F">
        <w:rPr>
          <w:lang w:val="en-GB"/>
        </w:rPr>
        <w:t xml:space="preserve">are recommended to remove the abdomen. The abdomen </w:t>
      </w:r>
      <w:r w:rsidR="007E6327" w:rsidRPr="0077153F">
        <w:rPr>
          <w:lang w:val="en-GB"/>
        </w:rPr>
        <w:t xml:space="preserve">or ovipositor then </w:t>
      </w:r>
      <w:r w:rsidRPr="0077153F">
        <w:rPr>
          <w:lang w:val="en-GB"/>
        </w:rPr>
        <w:t>need</w:t>
      </w:r>
      <w:r w:rsidR="00EB22FF">
        <w:rPr>
          <w:lang w:val="en-GB"/>
        </w:rPr>
        <w:t>s</w:t>
      </w:r>
      <w:r w:rsidRPr="0077153F">
        <w:rPr>
          <w:lang w:val="en-GB"/>
        </w:rPr>
        <w:t xml:space="preserve"> to be cleared. This can be accomplished by placing it in a 10% sodium hydroxide (NaOH) or 10% potassium hydroxide (KOH) solution and heating it in a boiling water bath for 10–15 min, washing the structure with distilled water, and then removing internal contents under a stereomicroscope with dissection forceps. The aculeus and the eversible membrane</w:t>
      </w:r>
      <w:r w:rsidR="00CF4131" w:rsidRPr="0077153F">
        <w:rPr>
          <w:lang w:val="en-GB"/>
        </w:rPr>
        <w:t xml:space="preserve"> are normally inside the oviscape, in which case</w:t>
      </w:r>
      <w:r w:rsidR="00C3065D" w:rsidRPr="0077153F">
        <w:rPr>
          <w:lang w:val="en-GB"/>
        </w:rPr>
        <w:t xml:space="preserve"> they need to be everted by gently pushing on the base of the aculeus with a fine pin</w:t>
      </w:r>
      <w:r w:rsidRPr="0077153F">
        <w:rPr>
          <w:lang w:val="en-GB"/>
        </w:rPr>
        <w:t xml:space="preserve">. At this step it is possible to examine the aculeus directly in one or two drops of glycerine under a microscope. Afterwards, the </w:t>
      </w:r>
      <w:r w:rsidR="00651E09" w:rsidRPr="0077153F">
        <w:rPr>
          <w:lang w:val="en-GB"/>
        </w:rPr>
        <w:t xml:space="preserve">ovipositor or </w:t>
      </w:r>
      <w:r w:rsidR="00EE3A94" w:rsidRPr="0077153F">
        <w:rPr>
          <w:lang w:val="en-GB"/>
        </w:rPr>
        <w:t>abdomen</w:t>
      </w:r>
      <w:r w:rsidR="00651E09" w:rsidRPr="0077153F">
        <w:rPr>
          <w:lang w:val="en-GB"/>
        </w:rPr>
        <w:t xml:space="preserve"> </w:t>
      </w:r>
      <w:r w:rsidRPr="0077153F">
        <w:rPr>
          <w:lang w:val="en-GB"/>
        </w:rPr>
        <w:t xml:space="preserve">can be transferred to a </w:t>
      </w:r>
      <w:proofErr w:type="spellStart"/>
      <w:r w:rsidRPr="0077153F">
        <w:rPr>
          <w:lang w:val="en-GB"/>
        </w:rPr>
        <w:t>microvial</w:t>
      </w:r>
      <w:proofErr w:type="spellEnd"/>
      <w:r w:rsidRPr="0077153F">
        <w:rPr>
          <w:lang w:val="en-GB"/>
        </w:rPr>
        <w:t xml:space="preserve"> with glycerine and pinned under the mounted dry </w:t>
      </w:r>
      <w:proofErr w:type="gramStart"/>
      <w:r w:rsidRPr="0077153F">
        <w:rPr>
          <w:lang w:val="en-GB"/>
        </w:rPr>
        <w:t>specimen..</w:t>
      </w:r>
      <w:proofErr w:type="gramEnd"/>
      <w:r w:rsidRPr="0077153F">
        <w:rPr>
          <w:lang w:val="en-GB"/>
        </w:rPr>
        <w:t xml:space="preserve"> Mounting the aculeus permanently in the ventral position prevents the observation of some characters better seen in lateral view. For this reason, preservation in glycerine in a </w:t>
      </w:r>
      <w:proofErr w:type="spellStart"/>
      <w:r w:rsidRPr="0077153F">
        <w:rPr>
          <w:lang w:val="en-GB"/>
        </w:rPr>
        <w:t>microvial</w:t>
      </w:r>
      <w:proofErr w:type="spellEnd"/>
      <w:r w:rsidRPr="0077153F">
        <w:rPr>
          <w:lang w:val="en-GB"/>
        </w:rPr>
        <w:t xml:space="preserve"> is often preferable. </w:t>
      </w:r>
    </w:p>
    <w:p w14:paraId="4587D491" w14:textId="39AF9FEB" w:rsidR="000E729B" w:rsidRPr="0077153F" w:rsidRDefault="007355F2">
      <w:pPr>
        <w:pStyle w:val="IPPHeading3"/>
      </w:pPr>
      <w:r w:rsidRPr="0077153F">
        <w:rPr>
          <w:rStyle w:val="PleaseReviewParagraphId"/>
          <w:b w:val="0"/>
          <w:i w:val="0"/>
        </w:rPr>
        <w:t>[219]</w:t>
      </w:r>
      <w:r w:rsidRPr="0077153F">
        <w:t>4.1.2.2</w:t>
      </w:r>
      <w:r w:rsidRPr="0077153F">
        <w:tab/>
        <w:t>Wings</w:t>
      </w:r>
    </w:p>
    <w:p w14:paraId="06F2A64E" w14:textId="2196BA2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220]</w:t>
      </w:r>
      <w:r w:rsidRPr="0077153F">
        <w:rPr>
          <w:lang w:val="en-GB"/>
        </w:rPr>
        <w:t>Wing</w:t>
      </w:r>
      <w:proofErr w:type="gramEnd"/>
      <w:r w:rsidRPr="0077153F">
        <w:rPr>
          <w:lang w:val="en-GB"/>
        </w:rPr>
        <w:t xml:space="preserve"> characters can usually be observed without mounting, so mounting is not recommended as a general practice. It may be necessary for morphometric studies or photography, but it is not necessary for observation of the characters used in the key in section 4.3.2. If permanent mounts are made, it is recommended that one of the wings be cut off from its base (the right wing is preferred because it facilitates comparison with images reported in the literature and this diagnostic protocol). </w:t>
      </w:r>
    </w:p>
    <w:p w14:paraId="25E2B9D5" w14:textId="2E6F9A4C" w:rsidR="000E729B" w:rsidRPr="0077153F" w:rsidRDefault="007355F2">
      <w:pPr>
        <w:pStyle w:val="IPPHeading2"/>
      </w:pPr>
      <w:r w:rsidRPr="0077153F">
        <w:rPr>
          <w:rStyle w:val="PleaseReviewParagraphId"/>
          <w:b w:val="0"/>
        </w:rPr>
        <w:t>[221]</w:t>
      </w:r>
      <w:r w:rsidRPr="0077153F">
        <w:t>4.2</w:t>
      </w:r>
      <w:r w:rsidRPr="0077153F">
        <w:tab/>
        <w:t>Preparation of larvae for morphological identification</w:t>
      </w:r>
    </w:p>
    <w:p w14:paraId="05FFDC66" w14:textId="1DCF233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222]</w:t>
      </w:r>
      <w:r w:rsidRPr="0077153F">
        <w:rPr>
          <w:lang w:val="en-GB"/>
        </w:rPr>
        <w:t>As</w:t>
      </w:r>
      <w:proofErr w:type="gramEnd"/>
      <w:r w:rsidRPr="0077153F">
        <w:rPr>
          <w:lang w:val="en-GB"/>
        </w:rPr>
        <w:t xml:space="preserve"> noted in the introductory text of section 4, observation of adult characters may be necessary to corroborate a morphological identification based on larvae. If immature stages are found, it is recommended that some larvae be preserved for morphological examination by treating them in hot or boiling water, cooling to room temperature, and then storing them in 70% ethanol, and rearing the remaining larvae and pupae to obtain adult specimens for identification (section 4.1.1). </w:t>
      </w:r>
      <w:r w:rsidRPr="0077153F">
        <w:rPr>
          <w:rFonts w:eastAsia="Times New Roman"/>
          <w:color w:val="000000"/>
          <w:szCs w:val="22"/>
          <w:lang w:val="en-GB"/>
        </w:rPr>
        <w:t>Larvae that are to be used for morphological analysis alone can be saved in 70% ethanol after boiling. Larvae that are to be used for both morphological and molecular analysis can have tissue excised (section 4.5.1) and saved in ≥95% ethanol in a freezer (≤−20 °C) until DNA is extracted</w:t>
      </w:r>
      <w:r w:rsidR="003833AA">
        <w:rPr>
          <w:rFonts w:eastAsia="Times New Roman"/>
          <w:color w:val="000000"/>
          <w:szCs w:val="22"/>
          <w:lang w:val="en-GB"/>
        </w:rPr>
        <w:t>,</w:t>
      </w:r>
      <w:r w:rsidRPr="0077153F">
        <w:rPr>
          <w:rFonts w:eastAsia="Times New Roman"/>
          <w:color w:val="000000"/>
          <w:szCs w:val="22"/>
          <w:lang w:val="en-GB"/>
        </w:rPr>
        <w:t xml:space="preserve"> </w:t>
      </w:r>
      <w:r w:rsidR="003833AA">
        <w:rPr>
          <w:rFonts w:eastAsia="Times New Roman"/>
          <w:color w:val="000000"/>
          <w:szCs w:val="22"/>
          <w:lang w:val="en-GB"/>
        </w:rPr>
        <w:t>with</w:t>
      </w:r>
      <w:r w:rsidRPr="0077153F">
        <w:rPr>
          <w:rFonts w:eastAsia="Times New Roman"/>
          <w:color w:val="000000"/>
          <w:szCs w:val="22"/>
          <w:lang w:val="en-GB"/>
        </w:rPr>
        <w:t xml:space="preserve"> the remaining anterior and posterior sections </w:t>
      </w:r>
      <w:r w:rsidR="00C10C9E" w:rsidRPr="0077153F">
        <w:rPr>
          <w:rFonts w:eastAsia="Times New Roman"/>
          <w:color w:val="000000"/>
          <w:szCs w:val="22"/>
          <w:lang w:val="en-GB"/>
        </w:rPr>
        <w:t xml:space="preserve">that contain useful </w:t>
      </w:r>
      <w:r w:rsidR="00B3063C" w:rsidRPr="0077153F">
        <w:rPr>
          <w:rFonts w:eastAsia="Times New Roman"/>
          <w:color w:val="000000"/>
          <w:szCs w:val="22"/>
          <w:lang w:val="en-GB"/>
        </w:rPr>
        <w:t xml:space="preserve">morphological </w:t>
      </w:r>
      <w:r w:rsidR="00C10C9E" w:rsidRPr="0077153F">
        <w:rPr>
          <w:rFonts w:eastAsia="Times New Roman"/>
          <w:color w:val="000000"/>
          <w:szCs w:val="22"/>
          <w:lang w:val="en-GB"/>
        </w:rPr>
        <w:t xml:space="preserve">characters </w:t>
      </w:r>
      <w:r w:rsidR="003833AA">
        <w:rPr>
          <w:rFonts w:eastAsia="Times New Roman"/>
          <w:color w:val="000000"/>
          <w:szCs w:val="22"/>
          <w:lang w:val="en-GB"/>
        </w:rPr>
        <w:t xml:space="preserve">being </w:t>
      </w:r>
      <w:r w:rsidRPr="0077153F">
        <w:rPr>
          <w:rFonts w:eastAsia="Times New Roman"/>
          <w:color w:val="000000"/>
          <w:szCs w:val="22"/>
          <w:lang w:val="en-GB"/>
        </w:rPr>
        <w:t>saved in 70% ethanol.</w:t>
      </w:r>
    </w:p>
    <w:p w14:paraId="30E9E343" w14:textId="3250C42D" w:rsidR="00F93510" w:rsidRPr="003E5470" w:rsidRDefault="007355F2">
      <w:pPr>
        <w:pStyle w:val="IPPParagraphnumbering"/>
        <w:numPr>
          <w:ilvl w:val="0"/>
          <w:numId w:val="0"/>
        </w:numPr>
        <w:rPr>
          <w:rFonts w:eastAsia="Times New Roman"/>
          <w:color w:val="000000"/>
          <w:szCs w:val="22"/>
          <w:lang w:val="en-GB"/>
        </w:rPr>
      </w:pPr>
      <w:r w:rsidRPr="0077153F">
        <w:rPr>
          <w:rStyle w:val="PleaseReviewParagraphId"/>
          <w:lang w:val="en-GB"/>
        </w:rPr>
        <w:t>[</w:t>
      </w:r>
      <w:proofErr w:type="gramStart"/>
      <w:r w:rsidRPr="0077153F">
        <w:rPr>
          <w:rStyle w:val="PleaseReviewParagraphId"/>
          <w:lang w:val="en-GB"/>
        </w:rPr>
        <w:t>223]</w:t>
      </w:r>
      <w:r w:rsidRPr="0077153F">
        <w:rPr>
          <w:rFonts w:eastAsia="Times New Roman"/>
          <w:color w:val="000000"/>
          <w:szCs w:val="22"/>
          <w:lang w:val="en-GB"/>
        </w:rPr>
        <w:t>For</w:t>
      </w:r>
      <w:proofErr w:type="gramEnd"/>
      <w:r w:rsidRPr="0077153F">
        <w:rPr>
          <w:rFonts w:eastAsia="Times New Roman"/>
          <w:color w:val="000000"/>
          <w:szCs w:val="22"/>
          <w:lang w:val="en-GB"/>
        </w:rPr>
        <w:t xml:space="preserve"> the hot</w:t>
      </w:r>
      <w:r w:rsidR="003833AA">
        <w:rPr>
          <w:rFonts w:eastAsia="Times New Roman"/>
          <w:color w:val="000000"/>
          <w:szCs w:val="22"/>
          <w:lang w:val="en-GB"/>
        </w:rPr>
        <w:t>-</w:t>
      </w:r>
      <w:r w:rsidRPr="0077153F">
        <w:rPr>
          <w:rFonts w:eastAsia="Times New Roman"/>
          <w:color w:val="000000"/>
          <w:szCs w:val="22"/>
          <w:lang w:val="en-GB"/>
        </w:rPr>
        <w:t>water treatment, live larvae are killed by placing in water at 65–100 °C for at least two minutes, cooled to room temperature and then preserved in 70% ethanol. If larvae turn partially or completely black after one day in 70% ethanol, the hot</w:t>
      </w:r>
      <w:r w:rsidR="003833AA">
        <w:rPr>
          <w:rFonts w:eastAsia="Times New Roman"/>
          <w:color w:val="000000"/>
          <w:szCs w:val="22"/>
          <w:lang w:val="en-GB"/>
        </w:rPr>
        <w:t>-</w:t>
      </w:r>
      <w:r w:rsidRPr="0077153F">
        <w:rPr>
          <w:rFonts w:eastAsia="Times New Roman"/>
          <w:color w:val="000000"/>
          <w:szCs w:val="22"/>
          <w:lang w:val="en-GB"/>
        </w:rPr>
        <w:t>water treatment was inadequate, and the water temperature or treatment time should be increased. The larval cuticle may split open on one side near the head, but this is inconsequential for identification purposes. Splitting is minimized if the larvae are run through a graduated alcohol series of 35%–50%–70% ethanol for two hours each, with an additional change to fresh 70% alcohol. It is advisable to include a label in the storage vial with all sampling information. These samples are ready for examination under a stereomicroscope or subsequent preparation for slide mounting or examin</w:t>
      </w:r>
      <w:r w:rsidR="00ED1AAD">
        <w:rPr>
          <w:rFonts w:eastAsia="Times New Roman"/>
          <w:color w:val="000000"/>
          <w:szCs w:val="22"/>
          <w:lang w:val="en-GB"/>
        </w:rPr>
        <w:t>ation</w:t>
      </w:r>
      <w:r w:rsidRPr="0077153F">
        <w:rPr>
          <w:rFonts w:eastAsia="Times New Roman"/>
          <w:color w:val="000000"/>
          <w:szCs w:val="22"/>
          <w:lang w:val="en-GB"/>
        </w:rPr>
        <w:t xml:space="preserve"> under a </w:t>
      </w:r>
      <w:r w:rsidRPr="0077153F">
        <w:rPr>
          <w:lang w:val="en-GB"/>
        </w:rPr>
        <w:t>scanning electron microscope (</w:t>
      </w:r>
      <w:r w:rsidRPr="0077153F">
        <w:rPr>
          <w:rFonts w:eastAsia="Times New Roman"/>
          <w:color w:val="000000"/>
          <w:szCs w:val="22"/>
          <w:lang w:val="en-GB"/>
        </w:rPr>
        <w:t>SEM).</w:t>
      </w:r>
      <w:r w:rsidR="003833AA">
        <w:rPr>
          <w:rFonts w:eastAsia="Times New Roman"/>
          <w:color w:val="000000"/>
          <w:szCs w:val="22"/>
          <w:lang w:val="en-GB"/>
        </w:rPr>
        <w:t xml:space="preserve"> </w:t>
      </w:r>
    </w:p>
    <w:p w14:paraId="5DDABA5B" w14:textId="5F82B12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224]</w:t>
      </w:r>
      <w:r w:rsidRPr="0077153F">
        <w:rPr>
          <w:rFonts w:eastAsia="Times New Roman"/>
          <w:color w:val="000000"/>
          <w:szCs w:val="22"/>
          <w:lang w:val="en-GB"/>
        </w:rPr>
        <w:t>To</w:t>
      </w:r>
      <w:proofErr w:type="gramEnd"/>
      <w:r w:rsidRPr="0077153F">
        <w:rPr>
          <w:rFonts w:eastAsia="Times New Roman"/>
          <w:color w:val="000000"/>
          <w:szCs w:val="22"/>
          <w:lang w:val="en-GB"/>
        </w:rPr>
        <w:t xml:space="preserve"> prepare specimens for slide mounting, it is necessary to remove (clear) all the internal tissues to allow observation of the cuticle, oral opening, </w:t>
      </w:r>
      <w:proofErr w:type="spellStart"/>
      <w:r w:rsidRPr="0077153F">
        <w:rPr>
          <w:rFonts w:eastAsia="Times New Roman"/>
          <w:color w:val="000000"/>
          <w:szCs w:val="22"/>
          <w:lang w:val="en-GB"/>
        </w:rPr>
        <w:t>cephaloskeleton</w:t>
      </w:r>
      <w:proofErr w:type="spellEnd"/>
      <w:r w:rsidRPr="0077153F">
        <w:rPr>
          <w:rFonts w:eastAsia="Times New Roman"/>
          <w:color w:val="000000"/>
          <w:szCs w:val="22"/>
          <w:lang w:val="en-GB"/>
        </w:rPr>
        <w:t>, anterior and posterior spiracles, and anal lobes</w:t>
      </w:r>
      <w:r w:rsidR="006E5C2B" w:rsidRPr="0077153F">
        <w:rPr>
          <w:rFonts w:eastAsia="Times New Roman"/>
          <w:color w:val="000000"/>
          <w:szCs w:val="22"/>
          <w:lang w:val="en-GB"/>
        </w:rPr>
        <w:t xml:space="preserve"> (</w:t>
      </w:r>
      <w:r w:rsidR="00252C4D" w:rsidRPr="0077153F">
        <w:rPr>
          <w:rFonts w:eastAsia="Times New Roman"/>
          <w:color w:val="000000"/>
          <w:szCs w:val="22"/>
          <w:lang w:val="en-GB"/>
        </w:rPr>
        <w:t>Figure</w:t>
      </w:r>
      <w:r w:rsidR="003833AA">
        <w:rPr>
          <w:rFonts w:eastAsia="Times New Roman"/>
          <w:color w:val="000000"/>
          <w:szCs w:val="22"/>
          <w:lang w:val="en-GB"/>
        </w:rPr>
        <w:t> </w:t>
      </w:r>
      <w:r w:rsidR="00252C4D" w:rsidRPr="0077153F">
        <w:rPr>
          <w:rFonts w:eastAsia="Times New Roman"/>
          <w:color w:val="000000"/>
          <w:szCs w:val="22"/>
          <w:lang w:val="en-GB"/>
        </w:rPr>
        <w:t>4</w:t>
      </w:r>
      <w:r w:rsidR="006E5C2B" w:rsidRPr="0077153F">
        <w:rPr>
          <w:rFonts w:eastAsia="Times New Roman"/>
          <w:color w:val="000000"/>
          <w:szCs w:val="22"/>
          <w:lang w:val="en-GB"/>
        </w:rPr>
        <w:t>)</w:t>
      </w:r>
      <w:r w:rsidRPr="0077153F">
        <w:rPr>
          <w:rFonts w:eastAsia="Times New Roman"/>
          <w:color w:val="000000"/>
          <w:szCs w:val="22"/>
          <w:lang w:val="en-GB"/>
        </w:rPr>
        <w:t xml:space="preserve">. First, two incisions are made in the larva: one laterally through the thoracic segments, and one between the posterior spiracles and anus. Then the incised larva is immersed in hot 10% NaOH or 10% KOH solution for 10–15 min or until most internal tissues are visibly digested. After digestion, the remaining internal debris is carefully removed using forceps and the specimen flushed with distilled water under a stereomicroscope. The </w:t>
      </w:r>
      <w:proofErr w:type="spellStart"/>
      <w:r w:rsidRPr="0077153F">
        <w:rPr>
          <w:rFonts w:eastAsia="Times New Roman"/>
          <w:color w:val="000000"/>
          <w:szCs w:val="22"/>
          <w:lang w:val="en-GB"/>
        </w:rPr>
        <w:t>cephaloskeleton</w:t>
      </w:r>
      <w:proofErr w:type="spellEnd"/>
      <w:r w:rsidRPr="0077153F">
        <w:rPr>
          <w:rFonts w:eastAsia="Times New Roman"/>
          <w:color w:val="000000"/>
          <w:szCs w:val="22"/>
          <w:lang w:val="en-GB"/>
        </w:rPr>
        <w:t xml:space="preserve"> is extracted through the lateral incision on the thorax.</w:t>
      </w:r>
    </w:p>
    <w:p w14:paraId="2B2C2DFF" w14:textId="0A2D014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225]</w:t>
      </w:r>
      <w:r w:rsidRPr="0077153F">
        <w:rPr>
          <w:rFonts w:eastAsia="Times New Roman"/>
          <w:color w:val="000000"/>
          <w:szCs w:val="22"/>
          <w:lang w:val="en-GB"/>
        </w:rPr>
        <w:t>Cleared</w:t>
      </w:r>
      <w:proofErr w:type="gramEnd"/>
      <w:r w:rsidRPr="0077153F">
        <w:rPr>
          <w:rFonts w:eastAsia="Times New Roman"/>
          <w:color w:val="000000"/>
          <w:szCs w:val="22"/>
          <w:lang w:val="en-GB"/>
        </w:rPr>
        <w:t xml:space="preserve"> specimens can be placed in glycerine on a glass depression slide with a cover slip for examination or imaging and recording of measurement data under a compound microscope. Afterwards, specimens can be retained as vouchers by returning them to alcohol in a labelled vial, or permanent slide mounts can be made using Canada balsam or Euparal following standard methods. </w:t>
      </w:r>
      <w:r w:rsidRPr="0077153F">
        <w:rPr>
          <w:lang w:val="en-GB"/>
        </w:rPr>
        <w:t xml:space="preserve">First, the cleared specimen </w:t>
      </w:r>
      <w:r w:rsidRPr="00ED3DC2">
        <w:rPr>
          <w:lang w:val="en-GB"/>
        </w:rPr>
        <w:t>must</w:t>
      </w:r>
      <w:r w:rsidRPr="0077153F">
        <w:rPr>
          <w:lang w:val="en-GB"/>
        </w:rPr>
        <w:t xml:space="preserve"> be dehydrated for 25 min in each of 50%, 75% and </w:t>
      </w:r>
      <w:r w:rsidR="0027051F" w:rsidRPr="0077153F">
        <w:rPr>
          <w:lang w:val="en-GB"/>
        </w:rPr>
        <w:t>≥</w:t>
      </w:r>
      <w:r w:rsidR="009D2956" w:rsidRPr="0077153F">
        <w:rPr>
          <w:lang w:val="en-GB"/>
        </w:rPr>
        <w:t>99</w:t>
      </w:r>
      <w:r w:rsidRPr="0077153F">
        <w:rPr>
          <w:lang w:val="en-GB"/>
        </w:rPr>
        <w:t xml:space="preserve">% </w:t>
      </w:r>
      <w:r w:rsidR="0027051F" w:rsidRPr="0077153F">
        <w:rPr>
          <w:lang w:val="en-GB"/>
        </w:rPr>
        <w:t xml:space="preserve">(or absolute) </w:t>
      </w:r>
      <w:r w:rsidRPr="0077153F">
        <w:rPr>
          <w:lang w:val="en-GB"/>
        </w:rPr>
        <w:t xml:space="preserve">ethanol. For mounting with Canada balsam, the specimen should be transferred to lavender oil for 15 min to clear it and then immediately mounted on a slide with one or two drops of Canada balsam. When Euparal is used as the mounting medium, the specimen should be transferred from </w:t>
      </w:r>
      <w:r w:rsidR="0027051F" w:rsidRPr="0077153F">
        <w:rPr>
          <w:lang w:val="en-GB"/>
        </w:rPr>
        <w:t>≥99</w:t>
      </w:r>
      <w:r w:rsidRPr="0077153F">
        <w:rPr>
          <w:lang w:val="en-GB"/>
        </w:rPr>
        <w:t xml:space="preserve">% </w:t>
      </w:r>
      <w:r w:rsidR="00922155" w:rsidRPr="0077153F">
        <w:rPr>
          <w:lang w:val="en-GB"/>
        </w:rPr>
        <w:t xml:space="preserve">(or absolute) </w:t>
      </w:r>
      <w:r w:rsidRPr="0077153F">
        <w:rPr>
          <w:lang w:val="en-GB"/>
        </w:rPr>
        <w:t xml:space="preserve">ethanol to clove oil for about 30 min to clear it before mounting. </w:t>
      </w:r>
      <w:r w:rsidRPr="0077153F">
        <w:rPr>
          <w:rFonts w:eastAsia="Times New Roman"/>
          <w:color w:val="000000"/>
          <w:szCs w:val="22"/>
          <w:lang w:val="en-GB"/>
        </w:rPr>
        <w:t xml:space="preserve">For permanent mounts, care </w:t>
      </w:r>
      <w:r w:rsidRPr="00ED3DC2">
        <w:rPr>
          <w:rFonts w:eastAsia="Times New Roman"/>
          <w:color w:val="000000"/>
          <w:szCs w:val="22"/>
          <w:lang w:val="en-GB"/>
        </w:rPr>
        <w:t>must</w:t>
      </w:r>
      <w:r w:rsidRPr="0077153F">
        <w:rPr>
          <w:rFonts w:eastAsia="Times New Roman"/>
          <w:color w:val="000000"/>
          <w:szCs w:val="22"/>
          <w:lang w:val="en-GB"/>
        </w:rPr>
        <w:t xml:space="preserve"> be taken to position and stabilize the specimen in the proper orientation before adding the cover slip, otherwise it may be impossible to get realistic images or accurate measurements after the specimen dries in place. Slides </w:t>
      </w:r>
      <w:r w:rsidRPr="00756F3B">
        <w:rPr>
          <w:rFonts w:eastAsia="Times New Roman"/>
          <w:color w:val="000000"/>
          <w:szCs w:val="22"/>
          <w:lang w:val="en-GB"/>
        </w:rPr>
        <w:t>must</w:t>
      </w:r>
      <w:r w:rsidRPr="0077153F">
        <w:rPr>
          <w:rFonts w:eastAsia="Times New Roman"/>
          <w:color w:val="000000"/>
          <w:szCs w:val="22"/>
          <w:lang w:val="en-GB"/>
        </w:rPr>
        <w:t xml:space="preserve"> be allowed to dry for several days or weeks (</w:t>
      </w:r>
      <w:r w:rsidR="00756F3B">
        <w:rPr>
          <w:rFonts w:eastAsia="Times New Roman"/>
          <w:color w:val="000000"/>
          <w:szCs w:val="22"/>
          <w:lang w:val="en-GB"/>
        </w:rPr>
        <w:t>two to three</w:t>
      </w:r>
      <w:r w:rsidR="00B13571" w:rsidRPr="0077153F">
        <w:rPr>
          <w:rFonts w:eastAsia="Times New Roman"/>
          <w:color w:val="000000"/>
          <w:szCs w:val="22"/>
          <w:lang w:val="en-GB"/>
        </w:rPr>
        <w:t xml:space="preserve"> weeks at </w:t>
      </w:r>
      <w:r w:rsidR="00B13571" w:rsidRPr="00756F3B">
        <w:rPr>
          <w:rFonts w:eastAsia="Times New Roman"/>
          <w:color w:val="000000"/>
          <w:szCs w:val="22"/>
          <w:lang w:val="en-GB"/>
        </w:rPr>
        <w:t>50</w:t>
      </w:r>
      <w:r w:rsidR="00756F3B">
        <w:rPr>
          <w:rFonts w:eastAsia="Times New Roman"/>
          <w:color w:val="000000"/>
          <w:szCs w:val="22"/>
          <w:lang w:val="en-GB"/>
        </w:rPr>
        <w:t>–</w:t>
      </w:r>
      <w:r w:rsidR="00B13571" w:rsidRPr="00756F3B">
        <w:rPr>
          <w:rFonts w:eastAsia="Times New Roman"/>
          <w:color w:val="000000"/>
          <w:szCs w:val="22"/>
          <w:lang w:val="en-GB"/>
        </w:rPr>
        <w:t>60</w:t>
      </w:r>
      <w:r w:rsidR="00756F3B">
        <w:rPr>
          <w:rFonts w:eastAsia="Times New Roman"/>
          <w:color w:val="000000"/>
          <w:szCs w:val="22"/>
          <w:lang w:val="en-GB"/>
        </w:rPr>
        <w:t> °C</w:t>
      </w:r>
      <w:r w:rsidRPr="0077153F">
        <w:rPr>
          <w:rFonts w:eastAsia="Times New Roman"/>
          <w:color w:val="000000"/>
          <w:szCs w:val="22"/>
          <w:lang w:val="en-GB"/>
        </w:rPr>
        <w:t>), but they can be examined under the microscope at low magnification immediately after mounting. Slides should be labelled</w:t>
      </w:r>
      <w:r w:rsidR="000D146E" w:rsidRPr="0077153F">
        <w:rPr>
          <w:rFonts w:eastAsia="Times New Roman"/>
          <w:color w:val="000000"/>
          <w:szCs w:val="22"/>
          <w:lang w:val="en-GB"/>
        </w:rPr>
        <w:t xml:space="preserve"> </w:t>
      </w:r>
      <w:r w:rsidR="000D146E" w:rsidRPr="003E5470">
        <w:rPr>
          <w:szCs w:val="22"/>
          <w:lang w:val="en-GB"/>
        </w:rPr>
        <w:t>with unique identifying codes that associate them with the rest of the specimen</w:t>
      </w:r>
      <w:r w:rsidRPr="0077153F">
        <w:rPr>
          <w:rFonts w:eastAsia="Times New Roman"/>
          <w:color w:val="000000"/>
          <w:szCs w:val="22"/>
          <w:lang w:val="en-GB"/>
        </w:rPr>
        <w:t>.</w:t>
      </w:r>
    </w:p>
    <w:p w14:paraId="1D0EE6EC" w14:textId="2187AA9E"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226]</w:t>
      </w:r>
      <w:r w:rsidRPr="0077153F">
        <w:rPr>
          <w:lang w:val="en-GB"/>
        </w:rPr>
        <w:t>Morphological</w:t>
      </w:r>
      <w:proofErr w:type="gramEnd"/>
      <w:r w:rsidRPr="0077153F">
        <w:rPr>
          <w:lang w:val="en-GB"/>
        </w:rPr>
        <w:t xml:space="preserve"> examination of larvae can be performed on unmounted larvae (</w:t>
      </w:r>
      <w:r w:rsidR="00252C4D" w:rsidRPr="0077153F">
        <w:rPr>
          <w:lang w:val="en-GB"/>
        </w:rPr>
        <w:t>Figure</w:t>
      </w:r>
      <w:r w:rsidR="0056624E">
        <w:rPr>
          <w:lang w:val="en-GB"/>
        </w:rPr>
        <w:t> </w:t>
      </w:r>
      <w:r w:rsidR="00252C4D" w:rsidRPr="0077153F">
        <w:rPr>
          <w:lang w:val="en-GB"/>
        </w:rPr>
        <w:t>4</w:t>
      </w:r>
      <w:r w:rsidRPr="0077153F">
        <w:rPr>
          <w:lang w:val="en-GB"/>
        </w:rPr>
        <w:t>A,</w:t>
      </w:r>
      <w:r w:rsidR="00E842E5" w:rsidRPr="0077153F">
        <w:rPr>
          <w:lang w:val="en-GB"/>
        </w:rPr>
        <w:t xml:space="preserve"> </w:t>
      </w:r>
      <w:r w:rsidR="00252C4D" w:rsidRPr="0077153F">
        <w:rPr>
          <w:lang w:val="en-GB"/>
        </w:rPr>
        <w:t>Figure</w:t>
      </w:r>
      <w:r w:rsidR="0056624E">
        <w:rPr>
          <w:lang w:val="en-GB"/>
        </w:rPr>
        <w:t> </w:t>
      </w:r>
      <w:r w:rsidR="00252C4D" w:rsidRPr="0077153F">
        <w:rPr>
          <w:lang w:val="en-GB"/>
        </w:rPr>
        <w:t>4</w:t>
      </w:r>
      <w:r w:rsidRPr="0077153F">
        <w:rPr>
          <w:lang w:val="en-GB"/>
        </w:rPr>
        <w:t>C) using a stereomicroscope, on slide-mounted larvae (</w:t>
      </w:r>
      <w:r w:rsidR="00252C4D" w:rsidRPr="0077153F">
        <w:rPr>
          <w:lang w:val="en-GB"/>
        </w:rPr>
        <w:t>Figure</w:t>
      </w:r>
      <w:r w:rsidR="0056624E">
        <w:rPr>
          <w:lang w:val="en-GB"/>
        </w:rPr>
        <w:t> </w:t>
      </w:r>
      <w:r w:rsidR="00252C4D" w:rsidRPr="0077153F">
        <w:rPr>
          <w:lang w:val="en-GB"/>
        </w:rPr>
        <w:t>4</w:t>
      </w:r>
      <w:r w:rsidRPr="0077153F">
        <w:rPr>
          <w:lang w:val="en-GB"/>
        </w:rPr>
        <w:t>B) using a compound microscope, or on critical-point dried larvae using an SEM (</w:t>
      </w:r>
      <w:r w:rsidR="00252C4D" w:rsidRPr="0077153F">
        <w:rPr>
          <w:lang w:val="en-GB"/>
        </w:rPr>
        <w:t>Figure</w:t>
      </w:r>
      <w:r w:rsidR="0056624E">
        <w:rPr>
          <w:lang w:val="en-GB"/>
        </w:rPr>
        <w:t> </w:t>
      </w:r>
      <w:r w:rsidR="00252C4D" w:rsidRPr="0077153F">
        <w:rPr>
          <w:lang w:val="en-GB"/>
        </w:rPr>
        <w:t>4</w:t>
      </w:r>
      <w:r w:rsidRPr="0077153F">
        <w:rPr>
          <w:lang w:val="en-GB"/>
        </w:rPr>
        <w:t>D).</w:t>
      </w:r>
    </w:p>
    <w:p w14:paraId="38367473" w14:textId="3CEF1CC0" w:rsidR="000558FB" w:rsidRPr="003E5470" w:rsidRDefault="007355F2">
      <w:pPr>
        <w:pStyle w:val="IPPParagraphnumbering"/>
        <w:numPr>
          <w:ilvl w:val="0"/>
          <w:numId w:val="0"/>
        </w:numPr>
        <w:rPr>
          <w:rFonts w:eastAsia="Times New Roman"/>
          <w:color w:val="000000"/>
          <w:szCs w:val="22"/>
          <w:lang w:val="en-GB"/>
        </w:rPr>
      </w:pPr>
      <w:r w:rsidRPr="0077153F">
        <w:rPr>
          <w:rStyle w:val="PleaseReviewParagraphId"/>
          <w:lang w:val="en-GB"/>
        </w:rPr>
        <w:t>[</w:t>
      </w:r>
      <w:proofErr w:type="gramStart"/>
      <w:r w:rsidRPr="0077153F">
        <w:rPr>
          <w:rStyle w:val="PleaseReviewParagraphId"/>
          <w:lang w:val="en-GB"/>
        </w:rPr>
        <w:t>227]</w:t>
      </w:r>
      <w:r w:rsidRPr="0077153F">
        <w:rPr>
          <w:lang w:val="en-GB"/>
        </w:rPr>
        <w:t>With</w:t>
      </w:r>
      <w:proofErr w:type="gramEnd"/>
      <w:r w:rsidRPr="0077153F">
        <w:rPr>
          <w:lang w:val="en-GB"/>
        </w:rPr>
        <w:t xml:space="preserve"> a stereomicroscope it is possible to count oral ridges, accessory plates, and tubules on the anterior spiracles; observe the shape of anterior spiracles and anal lobes, and the presence of dorsal spinules on various body segments; and measure the apical width of anterior spiracles and the length of posterior spiracles. Fine details of the facial mask (preoral lobes, oral ridges and their edges, accessory plates) of an unmounted larva can be observed by using a </w:t>
      </w:r>
      <w:bookmarkStart w:id="6" w:name="_Hlk132970934"/>
      <w:r w:rsidRPr="0077153F">
        <w:rPr>
          <w:lang w:val="en-GB"/>
        </w:rPr>
        <w:t xml:space="preserve">transmitted-light </w:t>
      </w:r>
      <w:bookmarkEnd w:id="6"/>
      <w:r w:rsidRPr="0077153F">
        <w:rPr>
          <w:lang w:val="en-GB"/>
        </w:rPr>
        <w:t xml:space="preserve">compound microscope. A clean, dry larva is placed on a piece of facial tissue on a glass slide and the head is observed at 100× magnification. </w:t>
      </w:r>
      <w:r w:rsidRPr="0077153F">
        <w:rPr>
          <w:rFonts w:eastAsia="Times New Roman"/>
          <w:color w:val="000000"/>
          <w:szCs w:val="22"/>
          <w:lang w:val="en-GB"/>
        </w:rPr>
        <w:t>Specimens should be re-wetted with alcohol as needed to prevent shrivelling during examination.</w:t>
      </w:r>
      <w:r w:rsidR="00CE5CF0">
        <w:rPr>
          <w:rFonts w:eastAsia="Times New Roman"/>
          <w:color w:val="000000"/>
          <w:szCs w:val="22"/>
          <w:lang w:val="en-GB"/>
        </w:rPr>
        <w:t xml:space="preserve"> </w:t>
      </w:r>
    </w:p>
    <w:p w14:paraId="417CD7E8" w14:textId="6C3E08C8" w:rsidR="000558F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228]</w:t>
      </w:r>
      <w:r w:rsidRPr="0077153F">
        <w:rPr>
          <w:lang w:val="en-GB"/>
        </w:rPr>
        <w:t>On</w:t>
      </w:r>
      <w:proofErr w:type="gramEnd"/>
      <w:r w:rsidRPr="0077153F">
        <w:rPr>
          <w:lang w:val="en-GB"/>
        </w:rPr>
        <w:t xml:space="preserve"> slide-mounted, cleared larvae it is possible to re-examine many of the same external features observed on unmounted specimens and obtain more accurate measurements under a compound microscope. The oral-ridge margins and accessory plates may also be seen, although it may be difficult to prepare a specimen properly to view them. The external posterior spiracles, their hair-like processes and the internal </w:t>
      </w:r>
      <w:proofErr w:type="spellStart"/>
      <w:r w:rsidRPr="0077153F">
        <w:rPr>
          <w:lang w:val="en-GB"/>
        </w:rPr>
        <w:t>cephaloskeleton</w:t>
      </w:r>
      <w:proofErr w:type="spellEnd"/>
      <w:r w:rsidRPr="0077153F">
        <w:rPr>
          <w:lang w:val="en-GB"/>
        </w:rPr>
        <w:t xml:space="preserve"> are readily visible on cleared specimens under a compound microscope using an objective of 20×, 40× or higher (</w:t>
      </w:r>
      <w:r w:rsidR="00252C4D" w:rsidRPr="0077153F">
        <w:rPr>
          <w:lang w:val="en-GB"/>
        </w:rPr>
        <w:t>Figure</w:t>
      </w:r>
      <w:r w:rsidR="0056624E">
        <w:rPr>
          <w:lang w:val="en-GB"/>
        </w:rPr>
        <w:t> </w:t>
      </w:r>
      <w:r w:rsidR="00252C4D" w:rsidRPr="0077153F">
        <w:rPr>
          <w:lang w:val="en-GB"/>
        </w:rPr>
        <w:t>4</w:t>
      </w:r>
      <w:r w:rsidR="001A7E98">
        <w:rPr>
          <w:lang w:val="en-GB"/>
        </w:rPr>
        <w:t>B</w:t>
      </w:r>
      <w:r w:rsidRPr="0077153F">
        <w:rPr>
          <w:lang w:val="en-GB"/>
        </w:rPr>
        <w:t xml:space="preserve">). Detailed, </w:t>
      </w:r>
      <w:bookmarkStart w:id="7" w:name="_Hlk132971797"/>
      <w:r w:rsidRPr="0077153F">
        <w:rPr>
          <w:lang w:val="en-GB"/>
        </w:rPr>
        <w:t>high-resolution</w:t>
      </w:r>
      <w:bookmarkEnd w:id="7"/>
      <w:r w:rsidRPr="0077153F">
        <w:rPr>
          <w:lang w:val="en-GB"/>
        </w:rPr>
        <w:t xml:space="preserve"> observation of the external morphology of larvae, especially of the facial mask </w:t>
      </w:r>
      <w:r w:rsidR="003339AF" w:rsidRPr="0077153F">
        <w:rPr>
          <w:lang w:val="en-GB"/>
        </w:rPr>
        <w:t>(</w:t>
      </w:r>
      <w:r w:rsidRPr="0077153F">
        <w:rPr>
          <w:lang w:val="en-GB"/>
        </w:rPr>
        <w:t>including oral ridges, accessory plates, preoral lobes and sensory organs</w:t>
      </w:r>
      <w:r w:rsidR="003339AF" w:rsidRPr="0077153F">
        <w:rPr>
          <w:lang w:val="en-GB"/>
        </w:rPr>
        <w:t>)</w:t>
      </w:r>
      <w:r w:rsidRPr="0077153F">
        <w:rPr>
          <w:lang w:val="en-GB"/>
        </w:rPr>
        <w:t>, is best achieved using an SEM (</w:t>
      </w:r>
      <w:r w:rsidR="00252C4D" w:rsidRPr="0077153F">
        <w:rPr>
          <w:lang w:val="en-GB"/>
        </w:rPr>
        <w:t>Figure</w:t>
      </w:r>
      <w:r w:rsidR="0056624E">
        <w:rPr>
          <w:lang w:val="en-GB"/>
        </w:rPr>
        <w:t> </w:t>
      </w:r>
      <w:r w:rsidR="00252C4D" w:rsidRPr="0077153F">
        <w:rPr>
          <w:lang w:val="en-GB"/>
        </w:rPr>
        <w:t>4</w:t>
      </w:r>
      <w:r w:rsidRPr="0077153F">
        <w:rPr>
          <w:lang w:val="en-GB"/>
        </w:rPr>
        <w:t xml:space="preserve">D). The ventral surface of the mouth hook is only visible under SEM. </w:t>
      </w:r>
      <w:bookmarkStart w:id="8" w:name="_Hlk132972056"/>
      <w:r w:rsidRPr="0077153F">
        <w:rPr>
          <w:lang w:val="en-GB"/>
        </w:rPr>
        <w:t>It is therefore recommended that slide</w:t>
      </w:r>
      <w:r w:rsidR="009412C4">
        <w:rPr>
          <w:lang w:val="en-GB"/>
        </w:rPr>
        <w:t xml:space="preserve"> </w:t>
      </w:r>
      <w:r w:rsidRPr="0077153F">
        <w:rPr>
          <w:lang w:val="en-GB"/>
        </w:rPr>
        <w:t>mounting does not include all specimens representing a sample or the only larva available for diagnosis</w:t>
      </w:r>
      <w:bookmarkEnd w:id="8"/>
      <w:r w:rsidRPr="0077153F">
        <w:rPr>
          <w:lang w:val="en-GB"/>
        </w:rPr>
        <w:t xml:space="preserve">; </w:t>
      </w:r>
      <w:bookmarkStart w:id="9" w:name="_Hlk132972088"/>
      <w:r w:rsidRPr="0077153F">
        <w:rPr>
          <w:lang w:val="en-GB"/>
        </w:rPr>
        <w:t>unmounted larvae should be kept for future analysis.</w:t>
      </w:r>
      <w:bookmarkEnd w:id="9"/>
      <w:r w:rsidR="00CE5CF0">
        <w:rPr>
          <w:lang w:val="en-GB"/>
        </w:rPr>
        <w:t xml:space="preserve"> </w:t>
      </w:r>
    </w:p>
    <w:p w14:paraId="222BB616" w14:textId="273A5397" w:rsidR="000E729B" w:rsidRPr="0077153F" w:rsidRDefault="007355F2">
      <w:pPr>
        <w:pStyle w:val="IPPParagraphnumbering"/>
        <w:numPr>
          <w:ilvl w:val="0"/>
          <w:numId w:val="0"/>
        </w:numPr>
        <w:rPr>
          <w:color w:val="000000"/>
          <w:lang w:val="en-GB"/>
        </w:rPr>
      </w:pPr>
      <w:r w:rsidRPr="0077153F">
        <w:rPr>
          <w:rStyle w:val="PleaseReviewParagraphId"/>
          <w:lang w:val="en-GB"/>
        </w:rPr>
        <w:t>[</w:t>
      </w:r>
      <w:proofErr w:type="gramStart"/>
      <w:r w:rsidRPr="0077153F">
        <w:rPr>
          <w:rStyle w:val="PleaseReviewParagraphId"/>
          <w:lang w:val="en-GB"/>
        </w:rPr>
        <w:t>229]</w:t>
      </w:r>
      <w:r w:rsidRPr="0077153F">
        <w:rPr>
          <w:color w:val="000000"/>
          <w:lang w:val="en-GB"/>
        </w:rPr>
        <w:t>For</w:t>
      </w:r>
      <w:proofErr w:type="gramEnd"/>
      <w:r w:rsidRPr="0077153F">
        <w:rPr>
          <w:color w:val="000000"/>
          <w:lang w:val="en-GB"/>
        </w:rPr>
        <w:t xml:space="preserve"> observation using an SEM, the specimen is dehydrated by running through a series of ethanol baths: 70%, 80%, 95% and three changes of absolute ethanol (15 min each bath). Specimens should then be critical-point dried before mounting on stubs. Alternat</w:t>
      </w:r>
      <w:r w:rsidRPr="0077153F">
        <w:rPr>
          <w:lang w:val="en-GB"/>
        </w:rPr>
        <w:t xml:space="preserve">ively, specimens can be placed in two additional baths of ethyl acetate, </w:t>
      </w:r>
      <w:proofErr w:type="gramStart"/>
      <w:r w:rsidRPr="0077153F">
        <w:rPr>
          <w:lang w:val="en-GB"/>
        </w:rPr>
        <w:t>air-dried</w:t>
      </w:r>
      <w:proofErr w:type="gramEnd"/>
      <w:r w:rsidRPr="0077153F">
        <w:rPr>
          <w:lang w:val="en-GB"/>
        </w:rPr>
        <w:t xml:space="preserve"> and mounted on a stub for sputter coating. </w:t>
      </w:r>
      <w:r w:rsidRPr="0077153F">
        <w:rPr>
          <w:color w:val="000000"/>
          <w:lang w:val="en-GB"/>
        </w:rPr>
        <w:t>See Carroll and Wharton</w:t>
      </w:r>
      <w:r w:rsidRPr="0077153F">
        <w:rPr>
          <w:lang w:val="en-GB"/>
        </w:rPr>
        <w:t xml:space="preserve"> </w:t>
      </w:r>
      <w:r w:rsidRPr="0077153F">
        <w:rPr>
          <w:color w:val="000000"/>
          <w:lang w:val="en-GB"/>
        </w:rPr>
        <w:t>(1989)</w:t>
      </w:r>
      <w:r w:rsidRPr="0077153F">
        <w:rPr>
          <w:lang w:val="en-GB"/>
        </w:rPr>
        <w:t xml:space="preserve">, </w:t>
      </w:r>
      <w:proofErr w:type="spellStart"/>
      <w:r w:rsidRPr="0077153F">
        <w:rPr>
          <w:color w:val="000000"/>
          <w:lang w:val="en-GB"/>
        </w:rPr>
        <w:t>Frías</w:t>
      </w:r>
      <w:proofErr w:type="spellEnd"/>
      <w:r w:rsidRPr="0077153F">
        <w:rPr>
          <w:color w:val="000000"/>
          <w:lang w:val="en-GB"/>
        </w:rPr>
        <w:t xml:space="preserve"> </w:t>
      </w:r>
      <w:r w:rsidRPr="0077153F">
        <w:rPr>
          <w:i/>
          <w:color w:val="000000"/>
          <w:lang w:val="en-GB"/>
        </w:rPr>
        <w:t>et al.</w:t>
      </w:r>
      <w:r w:rsidRPr="0077153F">
        <w:rPr>
          <w:color w:val="000000"/>
          <w:lang w:val="en-GB"/>
        </w:rPr>
        <w:t xml:space="preserve"> (2006), </w:t>
      </w:r>
      <w:proofErr w:type="spellStart"/>
      <w:r w:rsidRPr="0077153F">
        <w:rPr>
          <w:bCs/>
          <w:lang w:val="en-GB"/>
        </w:rPr>
        <w:t>Frías</w:t>
      </w:r>
      <w:proofErr w:type="spellEnd"/>
      <w:r w:rsidRPr="0077153F">
        <w:rPr>
          <w:bCs/>
          <w:lang w:val="en-GB"/>
        </w:rPr>
        <w:t xml:space="preserve">, </w:t>
      </w:r>
      <w:proofErr w:type="spellStart"/>
      <w:r w:rsidRPr="0077153F">
        <w:rPr>
          <w:bCs/>
          <w:lang w:val="en-GB"/>
        </w:rPr>
        <w:t>Selivon</w:t>
      </w:r>
      <w:proofErr w:type="spellEnd"/>
      <w:r w:rsidRPr="0077153F">
        <w:rPr>
          <w:bCs/>
          <w:lang w:val="en-GB"/>
        </w:rPr>
        <w:t xml:space="preserve"> and Hernández-Ortiz</w:t>
      </w:r>
      <w:r w:rsidRPr="0077153F">
        <w:rPr>
          <w:lang w:val="en-GB"/>
        </w:rPr>
        <w:t xml:space="preserve"> (2008), </w:t>
      </w:r>
      <w:proofErr w:type="spellStart"/>
      <w:r w:rsidRPr="0077153F">
        <w:rPr>
          <w:lang w:val="en-GB"/>
        </w:rPr>
        <w:t>Frías</w:t>
      </w:r>
      <w:proofErr w:type="spellEnd"/>
      <w:r w:rsidRPr="0077153F">
        <w:rPr>
          <w:lang w:val="en-GB"/>
        </w:rPr>
        <w:t xml:space="preserve"> Lasserre,</w:t>
      </w:r>
      <w:r w:rsidRPr="0077153F">
        <w:rPr>
          <w:bCs/>
          <w:lang w:val="en-GB"/>
        </w:rPr>
        <w:t xml:space="preserve"> Hernández-Ortiz and López Muñoz (2009) </w:t>
      </w:r>
      <w:r w:rsidRPr="0077153F">
        <w:rPr>
          <w:color w:val="000000"/>
          <w:lang w:val="en-GB"/>
        </w:rPr>
        <w:t xml:space="preserve">and Rodriguez </w:t>
      </w:r>
      <w:r w:rsidRPr="0077153F">
        <w:rPr>
          <w:i/>
          <w:color w:val="000000"/>
          <w:lang w:val="en-GB"/>
        </w:rPr>
        <w:t>et al</w:t>
      </w:r>
      <w:r w:rsidRPr="0077153F">
        <w:rPr>
          <w:color w:val="000000"/>
          <w:lang w:val="en-GB"/>
        </w:rPr>
        <w:t xml:space="preserve">. (2021) for further details and variations. </w:t>
      </w:r>
    </w:p>
    <w:p w14:paraId="01F53A3F" w14:textId="03A58CF2" w:rsidR="000E729B" w:rsidRPr="0077153F" w:rsidRDefault="007355F2">
      <w:pPr>
        <w:pStyle w:val="IPPHeading2"/>
      </w:pPr>
      <w:r w:rsidRPr="0077153F">
        <w:rPr>
          <w:rStyle w:val="PleaseReviewParagraphId"/>
          <w:b w:val="0"/>
        </w:rPr>
        <w:t>[230]</w:t>
      </w:r>
      <w:r w:rsidRPr="0077153F">
        <w:t>4.3</w:t>
      </w:r>
      <w:r w:rsidRPr="0077153F">
        <w:tab/>
        <w:t>Morphological identification of adults</w:t>
      </w:r>
    </w:p>
    <w:p w14:paraId="37C8249B" w14:textId="011CBF2A" w:rsidR="000E729B" w:rsidRPr="0077153F" w:rsidRDefault="007355F2">
      <w:pPr>
        <w:pStyle w:val="IPPHeading2"/>
      </w:pPr>
      <w:r w:rsidRPr="0077153F">
        <w:rPr>
          <w:rStyle w:val="PleaseReviewParagraphId"/>
          <w:b w:val="0"/>
        </w:rPr>
        <w:t>[231]</w:t>
      </w:r>
      <w:r w:rsidRPr="0077153F">
        <w:rPr>
          <w:color w:val="000000"/>
        </w:rPr>
        <w:t>4.</w:t>
      </w:r>
      <w:r w:rsidRPr="0077153F">
        <w:t>3.1</w:t>
      </w:r>
      <w:r w:rsidRPr="0077153F">
        <w:tab/>
        <w:t xml:space="preserve">Identification of the genus </w:t>
      </w:r>
      <w:proofErr w:type="spellStart"/>
      <w:r w:rsidRPr="0077153F">
        <w:rPr>
          <w:i/>
        </w:rPr>
        <w:t>Anastrepha</w:t>
      </w:r>
      <w:proofErr w:type="spellEnd"/>
    </w:p>
    <w:p w14:paraId="57035707"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232]</w:t>
      </w:r>
      <w:r w:rsidRPr="0077153F">
        <w:rPr>
          <w:lang w:val="en-GB"/>
        </w:rPr>
        <w:t>Adult</w:t>
      </w:r>
      <w:proofErr w:type="gramEnd"/>
      <w:r w:rsidRPr="0077153F">
        <w:rPr>
          <w:lang w:val="en-GB"/>
        </w:rPr>
        <w:t xml:space="preserve"> flies can be diagnosed to genus using a combination of characters.</w:t>
      </w:r>
    </w:p>
    <w:p w14:paraId="14311E1D" w14:textId="2E20216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233]</w:t>
      </w:r>
      <w:r w:rsidRPr="0077153F">
        <w:rPr>
          <w:lang w:val="en-GB"/>
        </w:rPr>
        <w:t>Body</w:t>
      </w:r>
      <w:proofErr w:type="gramEnd"/>
      <w:r w:rsidR="00BC515E" w:rsidRPr="0077153F">
        <w:rPr>
          <w:lang w:val="en-GB"/>
        </w:rPr>
        <w:t xml:space="preserve"> </w:t>
      </w:r>
      <w:r w:rsidR="00D953F7" w:rsidRPr="0077153F">
        <w:rPr>
          <w:lang w:val="en-GB"/>
        </w:rPr>
        <w:t>(</w:t>
      </w:r>
      <w:r w:rsidR="00252C4D" w:rsidRPr="0077153F">
        <w:rPr>
          <w:lang w:val="en-GB"/>
        </w:rPr>
        <w:t>Figure</w:t>
      </w:r>
      <w:r w:rsidR="0056624E">
        <w:rPr>
          <w:lang w:val="en-GB"/>
        </w:rPr>
        <w:t> </w:t>
      </w:r>
      <w:r w:rsidR="00252C4D" w:rsidRPr="0077153F">
        <w:rPr>
          <w:lang w:val="en-GB"/>
        </w:rPr>
        <w:t>1</w:t>
      </w:r>
      <w:r w:rsidR="00D953F7" w:rsidRPr="0077153F">
        <w:rPr>
          <w:lang w:val="en-GB"/>
        </w:rPr>
        <w:t xml:space="preserve"> and </w:t>
      </w:r>
      <w:r w:rsidR="00252C4D" w:rsidRPr="0077153F">
        <w:rPr>
          <w:lang w:val="en-GB"/>
        </w:rPr>
        <w:t>Figure</w:t>
      </w:r>
      <w:r w:rsidR="0056624E">
        <w:rPr>
          <w:lang w:val="en-GB"/>
        </w:rPr>
        <w:t> </w:t>
      </w:r>
      <w:r w:rsidR="00252C4D" w:rsidRPr="0077153F">
        <w:rPr>
          <w:lang w:val="en-GB"/>
        </w:rPr>
        <w:t>2</w:t>
      </w:r>
      <w:r w:rsidR="00D953F7" w:rsidRPr="0077153F">
        <w:rPr>
          <w:lang w:val="en-GB"/>
        </w:rPr>
        <w:t>)</w:t>
      </w:r>
      <w:r w:rsidRPr="0077153F">
        <w:rPr>
          <w:lang w:val="en-GB"/>
        </w:rPr>
        <w:t xml:space="preserve">: usually </w:t>
      </w:r>
      <w:bookmarkStart w:id="10" w:name="_Hlk132977254"/>
      <w:r w:rsidRPr="0077153F">
        <w:rPr>
          <w:lang w:val="en-GB"/>
        </w:rPr>
        <w:t xml:space="preserve">predominantly yellow </w:t>
      </w:r>
      <w:bookmarkEnd w:id="10"/>
      <w:r w:rsidRPr="0077153F">
        <w:rPr>
          <w:lang w:val="en-GB"/>
        </w:rPr>
        <w:t>to orange, occasionally mostly brown</w:t>
      </w:r>
      <w:r w:rsidRPr="0077153F">
        <w:rPr>
          <w:i/>
          <w:lang w:val="en-GB"/>
        </w:rPr>
        <w:t>.</w:t>
      </w:r>
      <w:r w:rsidRPr="0077153F">
        <w:rPr>
          <w:lang w:val="en-GB"/>
        </w:rPr>
        <w:t xml:space="preserve"> Head (Figure 5A): usually yellow with two to eight frontal and one or two orbital setae, sometimes posterior orbital seta absent; </w:t>
      </w:r>
      <w:proofErr w:type="spellStart"/>
      <w:r w:rsidRPr="0077153F">
        <w:rPr>
          <w:lang w:val="en-GB"/>
        </w:rPr>
        <w:t>ocellar</w:t>
      </w:r>
      <w:proofErr w:type="spellEnd"/>
      <w:r w:rsidRPr="0077153F">
        <w:rPr>
          <w:lang w:val="en-GB"/>
        </w:rPr>
        <w:t xml:space="preserve"> seta usually very weak or indistinct; </w:t>
      </w:r>
      <w:bookmarkStart w:id="11" w:name="_Hlk132977168"/>
      <w:proofErr w:type="spellStart"/>
      <w:r w:rsidRPr="0077153F">
        <w:rPr>
          <w:lang w:val="en-GB"/>
        </w:rPr>
        <w:t>postocellar</w:t>
      </w:r>
      <w:bookmarkEnd w:id="11"/>
      <w:proofErr w:type="spellEnd"/>
      <w:r w:rsidRPr="0077153F">
        <w:rPr>
          <w:lang w:val="en-GB"/>
        </w:rPr>
        <w:t xml:space="preserve">, medial and lateral vertical setae present. Thorax (Figure 5B): macrosetae of thorax usually black, red–brown or orange, rarely golden yellow; scutum usually yellow to orange, occasionally mostly dark brown or sometimes with dark-brown or black stripes or spots, always with two to five white to pale yellow stripes; mesonotum with the following setae, except in the </w:t>
      </w:r>
      <w:proofErr w:type="spellStart"/>
      <w:r w:rsidRPr="0077153F">
        <w:rPr>
          <w:i/>
          <w:lang w:val="en-GB"/>
        </w:rPr>
        <w:t>curvicauda</w:t>
      </w:r>
      <w:proofErr w:type="spellEnd"/>
      <w:r w:rsidRPr="0077153F">
        <w:rPr>
          <w:i/>
          <w:lang w:val="en-GB"/>
        </w:rPr>
        <w:t xml:space="preserve"> </w:t>
      </w:r>
      <w:r w:rsidRPr="0077153F">
        <w:rPr>
          <w:lang w:val="en-GB"/>
        </w:rPr>
        <w:t xml:space="preserve">group, where they are reduced or absent – one </w:t>
      </w:r>
      <w:bookmarkStart w:id="12" w:name="_Hlk132977330"/>
      <w:proofErr w:type="spellStart"/>
      <w:r w:rsidRPr="0077153F">
        <w:rPr>
          <w:lang w:val="en-GB"/>
        </w:rPr>
        <w:t>postpronotal</w:t>
      </w:r>
      <w:bookmarkEnd w:id="12"/>
      <w:proofErr w:type="spellEnd"/>
      <w:r w:rsidRPr="0077153F">
        <w:rPr>
          <w:lang w:val="en-GB"/>
        </w:rPr>
        <w:t xml:space="preserve">, two </w:t>
      </w:r>
      <w:proofErr w:type="spellStart"/>
      <w:r w:rsidRPr="0077153F">
        <w:rPr>
          <w:lang w:val="en-GB"/>
        </w:rPr>
        <w:t>notopleurals</w:t>
      </w:r>
      <w:proofErr w:type="spellEnd"/>
      <w:r w:rsidRPr="0077153F">
        <w:rPr>
          <w:lang w:val="en-GB"/>
        </w:rPr>
        <w:t xml:space="preserve">, one </w:t>
      </w:r>
      <w:bookmarkStart w:id="13" w:name="_Hlk132977348"/>
      <w:proofErr w:type="spellStart"/>
      <w:r w:rsidRPr="0077153F">
        <w:rPr>
          <w:lang w:val="en-GB"/>
        </w:rPr>
        <w:t>presutural</w:t>
      </w:r>
      <w:bookmarkEnd w:id="13"/>
      <w:proofErr w:type="spellEnd"/>
      <w:r w:rsidRPr="0077153F">
        <w:rPr>
          <w:lang w:val="en-GB"/>
        </w:rPr>
        <w:t xml:space="preserve"> supra-alar, one </w:t>
      </w:r>
      <w:bookmarkStart w:id="14" w:name="_Hlk132977376"/>
      <w:proofErr w:type="spellStart"/>
      <w:r w:rsidRPr="0077153F">
        <w:rPr>
          <w:lang w:val="en-GB"/>
        </w:rPr>
        <w:t>postsutural</w:t>
      </w:r>
      <w:proofErr w:type="spellEnd"/>
      <w:r w:rsidRPr="0077153F">
        <w:rPr>
          <w:lang w:val="en-GB"/>
        </w:rPr>
        <w:t xml:space="preserve"> supra-alar, one </w:t>
      </w:r>
      <w:proofErr w:type="spellStart"/>
      <w:r w:rsidRPr="0077153F">
        <w:rPr>
          <w:lang w:val="en-GB"/>
        </w:rPr>
        <w:t>postalar</w:t>
      </w:r>
      <w:proofErr w:type="spellEnd"/>
      <w:r w:rsidRPr="0077153F">
        <w:rPr>
          <w:lang w:val="en-GB"/>
        </w:rPr>
        <w:t>, one intra-alar</w:t>
      </w:r>
      <w:bookmarkEnd w:id="14"/>
      <w:r w:rsidRPr="0077153F">
        <w:rPr>
          <w:lang w:val="en-GB"/>
        </w:rPr>
        <w:t xml:space="preserve">, one </w:t>
      </w:r>
      <w:proofErr w:type="spellStart"/>
      <w:r w:rsidRPr="0077153F">
        <w:rPr>
          <w:lang w:val="en-GB"/>
        </w:rPr>
        <w:t>dorsocentral</w:t>
      </w:r>
      <w:proofErr w:type="spellEnd"/>
      <w:r w:rsidRPr="0077153F">
        <w:rPr>
          <w:lang w:val="en-GB"/>
        </w:rPr>
        <w:t xml:space="preserve">, one </w:t>
      </w:r>
      <w:proofErr w:type="spellStart"/>
      <w:r w:rsidRPr="0077153F">
        <w:rPr>
          <w:lang w:val="en-GB"/>
        </w:rPr>
        <w:t>acrostichal</w:t>
      </w:r>
      <w:proofErr w:type="spellEnd"/>
      <w:r w:rsidRPr="0077153F">
        <w:rPr>
          <w:lang w:val="en-GB"/>
        </w:rPr>
        <w:t xml:space="preserve"> (rarely absent) and two </w:t>
      </w:r>
      <w:proofErr w:type="spellStart"/>
      <w:r w:rsidRPr="0077153F">
        <w:rPr>
          <w:lang w:val="en-GB"/>
        </w:rPr>
        <w:t>scutellars</w:t>
      </w:r>
      <w:proofErr w:type="spellEnd"/>
      <w:r w:rsidRPr="0077153F">
        <w:rPr>
          <w:lang w:val="en-GB"/>
        </w:rPr>
        <w:t xml:space="preserve">. </w:t>
      </w:r>
    </w:p>
    <w:p w14:paraId="3B5CF3CF" w14:textId="21AD6E51" w:rsidR="000E729B" w:rsidRPr="0077153F" w:rsidRDefault="007355F2">
      <w:pPr>
        <w:pStyle w:val="IPPParagraphnumbering"/>
        <w:numPr>
          <w:ilvl w:val="0"/>
          <w:numId w:val="0"/>
        </w:numPr>
        <w:rPr>
          <w:color w:val="000000"/>
          <w:lang w:val="en-GB"/>
        </w:rPr>
      </w:pPr>
      <w:r w:rsidRPr="0077153F">
        <w:rPr>
          <w:rStyle w:val="PleaseReviewParagraphId"/>
          <w:lang w:val="en-GB"/>
        </w:rPr>
        <w:t>[234]</w:t>
      </w:r>
      <w:r w:rsidRPr="0077153F">
        <w:rPr>
          <w:lang w:val="en-GB"/>
        </w:rPr>
        <w:t xml:space="preserve">Wings (Figure 6A and Figure 7): subcostal break present; </w:t>
      </w:r>
      <w:proofErr w:type="spellStart"/>
      <w:r w:rsidRPr="0077153F">
        <w:rPr>
          <w:lang w:val="en-GB"/>
        </w:rPr>
        <w:t>crossvein</w:t>
      </w:r>
      <w:proofErr w:type="spellEnd"/>
      <w:r w:rsidRPr="0077153F">
        <w:rPr>
          <w:lang w:val="en-GB"/>
        </w:rPr>
        <w:t xml:space="preserve"> </w:t>
      </w:r>
      <w:r w:rsidRPr="0077153F">
        <w:rPr>
          <w:i/>
          <w:iCs/>
          <w:lang w:val="en-GB"/>
        </w:rPr>
        <w:t>r-m</w:t>
      </w:r>
      <w:r w:rsidRPr="0077153F">
        <w:rPr>
          <w:lang w:val="en-GB"/>
        </w:rPr>
        <w:t xml:space="preserve"> placed distal to mid-length of discal cell (</w:t>
      </w:r>
      <w:r w:rsidRPr="0077153F">
        <w:rPr>
          <w:i/>
          <w:lang w:val="en-GB"/>
        </w:rPr>
        <w:t>dm</w:t>
      </w:r>
      <w:r w:rsidRPr="0077153F">
        <w:rPr>
          <w:lang w:val="en-GB"/>
        </w:rPr>
        <w:t>); anterior cubital cell (</w:t>
      </w:r>
      <w:proofErr w:type="spellStart"/>
      <w:r w:rsidRPr="0077153F">
        <w:rPr>
          <w:i/>
          <w:lang w:val="en-GB"/>
        </w:rPr>
        <w:t>cua</w:t>
      </w:r>
      <w:proofErr w:type="spellEnd"/>
      <w:r w:rsidRPr="0077153F">
        <w:rPr>
          <w:color w:val="000000"/>
          <w:szCs w:val="22"/>
          <w:lang w:val="en-GB"/>
        </w:rPr>
        <w:t xml:space="preserve">; by some authors termed cell </w:t>
      </w:r>
      <w:proofErr w:type="spellStart"/>
      <w:r w:rsidRPr="0077153F">
        <w:rPr>
          <w:i/>
          <w:iCs/>
          <w:color w:val="000000"/>
          <w:szCs w:val="22"/>
          <w:lang w:val="en-GB"/>
        </w:rPr>
        <w:t>bcu</w:t>
      </w:r>
      <w:proofErr w:type="spellEnd"/>
      <w:r w:rsidRPr="0077153F">
        <w:rPr>
          <w:color w:val="000000"/>
          <w:szCs w:val="22"/>
          <w:lang w:val="en-GB"/>
        </w:rPr>
        <w:t xml:space="preserve">, the basal cubital cell, or cell </w:t>
      </w:r>
      <w:r w:rsidRPr="0077153F">
        <w:rPr>
          <w:i/>
          <w:iCs/>
          <w:color w:val="000000"/>
          <w:szCs w:val="22"/>
          <w:lang w:val="en-GB"/>
        </w:rPr>
        <w:t>cup</w:t>
      </w:r>
      <w:r w:rsidRPr="0077153F">
        <w:rPr>
          <w:color w:val="000000"/>
          <w:szCs w:val="22"/>
          <w:lang w:val="en-GB"/>
        </w:rPr>
        <w:t>, the posterior cubital cell</w:t>
      </w:r>
      <w:r w:rsidRPr="0077153F">
        <w:rPr>
          <w:lang w:val="en-GB"/>
        </w:rPr>
        <w:t xml:space="preserve">) with a well-developed </w:t>
      </w:r>
      <w:bookmarkStart w:id="15" w:name="_Hlk132977974"/>
      <w:proofErr w:type="spellStart"/>
      <w:r w:rsidRPr="0077153F">
        <w:rPr>
          <w:lang w:val="en-GB"/>
        </w:rPr>
        <w:t>posteroapical</w:t>
      </w:r>
      <w:bookmarkEnd w:id="15"/>
      <w:proofErr w:type="spellEnd"/>
      <w:r w:rsidRPr="0077153F">
        <w:rPr>
          <w:lang w:val="en-GB"/>
        </w:rPr>
        <w:t xml:space="preserve"> extension; vein </w:t>
      </w:r>
      <w:r w:rsidRPr="0077153F">
        <w:rPr>
          <w:i/>
          <w:lang w:val="en-GB"/>
        </w:rPr>
        <w:t>M</w:t>
      </w:r>
      <w:r w:rsidRPr="0077153F">
        <w:rPr>
          <w:i/>
          <w:vertAlign w:val="subscript"/>
          <w:lang w:val="en-GB"/>
        </w:rPr>
        <w:t>1</w:t>
      </w:r>
      <w:r w:rsidRPr="0077153F">
        <w:rPr>
          <w:i/>
          <w:lang w:val="en-GB"/>
        </w:rPr>
        <w:t xml:space="preserve"> </w:t>
      </w:r>
      <w:r w:rsidRPr="0077153F">
        <w:rPr>
          <w:lang w:val="en-GB"/>
        </w:rPr>
        <w:t>usually</w:t>
      </w:r>
      <w:r w:rsidRPr="0077153F">
        <w:rPr>
          <w:i/>
          <w:lang w:val="en-GB"/>
        </w:rPr>
        <w:t xml:space="preserve"> </w:t>
      </w:r>
      <w:r w:rsidRPr="0077153F">
        <w:rPr>
          <w:lang w:val="en-GB"/>
        </w:rPr>
        <w:t xml:space="preserve">conspicuously curved forwards apically (strongly so in all major pest species, except </w:t>
      </w:r>
      <w:r w:rsidRPr="0077153F">
        <w:rPr>
          <w:i/>
          <w:lang w:val="en-GB"/>
        </w:rPr>
        <w:t>A. </w:t>
      </w:r>
      <w:proofErr w:type="spellStart"/>
      <w:r w:rsidRPr="0077153F">
        <w:rPr>
          <w:i/>
          <w:lang w:val="en-GB"/>
        </w:rPr>
        <w:t>curvicauda</w:t>
      </w:r>
      <w:proofErr w:type="spellEnd"/>
      <w:r w:rsidRPr="0077153F">
        <w:rPr>
          <w:lang w:val="en-GB"/>
        </w:rPr>
        <w:t>) and not meeting costa at a 90° angle. Wing pattern with orange</w:t>
      </w:r>
      <w:r w:rsidR="004D57C9">
        <w:rPr>
          <w:lang w:val="en-GB"/>
        </w:rPr>
        <w:t>-</w:t>
      </w:r>
      <w:r w:rsidRPr="0077153F">
        <w:rPr>
          <w:lang w:val="en-GB"/>
        </w:rPr>
        <w:t xml:space="preserve"> to </w:t>
      </w:r>
      <w:bookmarkStart w:id="16" w:name="_Hlk160785729"/>
      <w:r w:rsidRPr="0077153F">
        <w:rPr>
          <w:lang w:val="en-GB"/>
        </w:rPr>
        <w:t>brown</w:t>
      </w:r>
      <w:r w:rsidR="004D57C9">
        <w:rPr>
          <w:lang w:val="en-GB"/>
        </w:rPr>
        <w:t>-</w:t>
      </w:r>
      <w:r w:rsidRPr="0077153F">
        <w:rPr>
          <w:lang w:val="en-GB"/>
        </w:rPr>
        <w:t>coloured</w:t>
      </w:r>
      <w:bookmarkEnd w:id="16"/>
      <w:r w:rsidRPr="0077153F">
        <w:rPr>
          <w:lang w:val="en-GB"/>
        </w:rPr>
        <w:t xml:space="preserve"> bands usually forming a typical pattern as follows: costal or C-band on basal costal margin extending to apex</w:t>
      </w:r>
      <w:r w:rsidRPr="0077153F">
        <w:rPr>
          <w:color w:val="000000"/>
          <w:lang w:val="en-GB"/>
        </w:rPr>
        <w:t xml:space="preserve"> of vein </w:t>
      </w:r>
      <w:r w:rsidRPr="0077153F">
        <w:rPr>
          <w:i/>
          <w:color w:val="000000"/>
          <w:lang w:val="en-GB"/>
        </w:rPr>
        <w:t>R</w:t>
      </w:r>
      <w:r w:rsidRPr="0077153F">
        <w:rPr>
          <w:i/>
          <w:color w:val="000000"/>
          <w:vertAlign w:val="subscript"/>
          <w:lang w:val="en-GB"/>
        </w:rPr>
        <w:t>1</w:t>
      </w:r>
      <w:r w:rsidRPr="0077153F">
        <w:rPr>
          <w:i/>
          <w:color w:val="000000"/>
          <w:lang w:val="en-GB"/>
        </w:rPr>
        <w:t xml:space="preserve"> </w:t>
      </w:r>
      <w:r w:rsidRPr="0077153F">
        <w:rPr>
          <w:color w:val="000000"/>
          <w:lang w:val="en-GB"/>
        </w:rPr>
        <w:t>and including all of basal costal and costal cells, the pterostigma and at least the part o</w:t>
      </w:r>
      <w:r w:rsidRPr="0077153F">
        <w:rPr>
          <w:lang w:val="en-GB"/>
        </w:rPr>
        <w:t xml:space="preserve">f cell </w:t>
      </w:r>
      <w:r w:rsidRPr="0077153F">
        <w:rPr>
          <w:i/>
          <w:lang w:val="en-GB"/>
        </w:rPr>
        <w:t>r</w:t>
      </w:r>
      <w:r w:rsidRPr="0077153F">
        <w:rPr>
          <w:i/>
          <w:vertAlign w:val="subscript"/>
          <w:lang w:val="en-GB"/>
        </w:rPr>
        <w:t>1</w:t>
      </w:r>
      <w:r w:rsidRPr="0077153F">
        <w:rPr>
          <w:lang w:val="en-GB"/>
        </w:rPr>
        <w:t xml:space="preserve"> posterior to it</w:t>
      </w:r>
      <w:r w:rsidRPr="0077153F">
        <w:rPr>
          <w:color w:val="000000"/>
          <w:lang w:val="en-GB"/>
        </w:rPr>
        <w:t xml:space="preserve">; S-band, extending from the apex of cell </w:t>
      </w:r>
      <w:proofErr w:type="spellStart"/>
      <w:r w:rsidRPr="0077153F">
        <w:rPr>
          <w:i/>
          <w:color w:val="000000"/>
          <w:lang w:val="en-GB"/>
        </w:rPr>
        <w:t>cua</w:t>
      </w:r>
      <w:proofErr w:type="spellEnd"/>
      <w:r w:rsidRPr="0077153F">
        <w:rPr>
          <w:i/>
          <w:color w:val="000000"/>
          <w:lang w:val="en-GB"/>
        </w:rPr>
        <w:t xml:space="preserve"> </w:t>
      </w:r>
      <w:r w:rsidRPr="0077153F">
        <w:rPr>
          <w:color w:val="000000"/>
          <w:lang w:val="en-GB"/>
        </w:rPr>
        <w:t xml:space="preserve">across cell </w:t>
      </w:r>
      <w:r w:rsidRPr="0077153F">
        <w:rPr>
          <w:i/>
          <w:color w:val="000000"/>
          <w:lang w:val="en-GB"/>
        </w:rPr>
        <w:t>dm</w:t>
      </w:r>
      <w:r w:rsidRPr="0077153F">
        <w:rPr>
          <w:color w:val="000000"/>
          <w:lang w:val="en-GB"/>
        </w:rPr>
        <w:t xml:space="preserve"> and </w:t>
      </w:r>
      <w:proofErr w:type="spellStart"/>
      <w:r w:rsidRPr="0077153F">
        <w:rPr>
          <w:color w:val="000000"/>
          <w:lang w:val="en-GB"/>
        </w:rPr>
        <w:t>crossvein</w:t>
      </w:r>
      <w:proofErr w:type="spellEnd"/>
      <w:r w:rsidRPr="0077153F">
        <w:rPr>
          <w:color w:val="000000"/>
          <w:lang w:val="en-GB"/>
        </w:rPr>
        <w:t xml:space="preserve"> </w:t>
      </w:r>
      <w:r w:rsidRPr="0077153F">
        <w:rPr>
          <w:i/>
          <w:color w:val="000000"/>
          <w:lang w:val="en-GB"/>
        </w:rPr>
        <w:t>r-m</w:t>
      </w:r>
      <w:r w:rsidRPr="003E5470">
        <w:rPr>
          <w:iCs/>
          <w:color w:val="000000"/>
          <w:lang w:val="en-GB"/>
        </w:rPr>
        <w:t>,</w:t>
      </w:r>
      <w:r w:rsidRPr="0077153F">
        <w:rPr>
          <w:i/>
          <w:color w:val="000000"/>
          <w:lang w:val="en-GB"/>
        </w:rPr>
        <w:t xml:space="preserve"> </w:t>
      </w:r>
      <w:r w:rsidRPr="0077153F">
        <w:rPr>
          <w:color w:val="000000"/>
          <w:lang w:val="en-GB"/>
        </w:rPr>
        <w:t xml:space="preserve">reaching costal margin, and continuing to apex of wing; V-band forming an inverted V shape, comprising the proximal arm (subapical band) along vein </w:t>
      </w:r>
      <w:r w:rsidRPr="0077153F">
        <w:rPr>
          <w:i/>
          <w:lang w:val="en-GB"/>
        </w:rPr>
        <w:t>dm-m</w:t>
      </w:r>
      <w:r w:rsidRPr="0077153F">
        <w:rPr>
          <w:i/>
          <w:color w:val="000000"/>
          <w:lang w:val="en-GB"/>
        </w:rPr>
        <w:t xml:space="preserve"> </w:t>
      </w:r>
      <w:r w:rsidRPr="0077153F">
        <w:rPr>
          <w:color w:val="000000"/>
          <w:lang w:val="en-GB"/>
        </w:rPr>
        <w:t>and the distal arm (posterior apical band) arising from the apic</w:t>
      </w:r>
      <w:r w:rsidRPr="0077153F">
        <w:rPr>
          <w:lang w:val="en-GB"/>
        </w:rPr>
        <w:t xml:space="preserve">al part of </w:t>
      </w:r>
      <w:r w:rsidRPr="0077153F">
        <w:rPr>
          <w:color w:val="000000"/>
          <w:lang w:val="en-GB"/>
        </w:rPr>
        <w:t xml:space="preserve">cell </w:t>
      </w:r>
      <w:r w:rsidRPr="0077153F">
        <w:rPr>
          <w:i/>
          <w:color w:val="000000"/>
          <w:lang w:val="en-GB"/>
        </w:rPr>
        <w:t>m</w:t>
      </w:r>
      <w:r w:rsidRPr="0077153F">
        <w:rPr>
          <w:i/>
          <w:color w:val="000000"/>
          <w:vertAlign w:val="subscript"/>
          <w:lang w:val="en-GB"/>
        </w:rPr>
        <w:t>1</w:t>
      </w:r>
      <w:r w:rsidRPr="0077153F">
        <w:rPr>
          <w:color w:val="000000"/>
          <w:lang w:val="en-GB"/>
        </w:rPr>
        <w:t xml:space="preserve">, the arms converging and often connected in cell </w:t>
      </w:r>
      <w:r w:rsidRPr="0077153F">
        <w:rPr>
          <w:i/>
          <w:color w:val="000000"/>
          <w:lang w:val="en-GB"/>
        </w:rPr>
        <w:t>r</w:t>
      </w:r>
      <w:r w:rsidRPr="0077153F">
        <w:rPr>
          <w:i/>
          <w:color w:val="000000"/>
          <w:vertAlign w:val="subscript"/>
          <w:lang w:val="en-GB"/>
        </w:rPr>
        <w:t>4+5</w:t>
      </w:r>
      <w:r w:rsidRPr="0077153F">
        <w:rPr>
          <w:color w:val="000000"/>
          <w:lang w:val="en-GB"/>
        </w:rPr>
        <w:t>; and the distal arm of the V-b</w:t>
      </w:r>
      <w:r w:rsidRPr="0077153F">
        <w:rPr>
          <w:lang w:val="en-GB"/>
        </w:rPr>
        <w:t xml:space="preserve">and </w:t>
      </w:r>
      <w:r w:rsidRPr="0077153F">
        <w:rPr>
          <w:color w:val="000000"/>
          <w:lang w:val="en-GB"/>
        </w:rPr>
        <w:t>frequently incomplete or absent. The typical wing pattern is modified in some economically important species (see key to species in section 4.3.2). Some specie</w:t>
      </w:r>
      <w:r w:rsidRPr="0077153F">
        <w:rPr>
          <w:lang w:val="en-GB"/>
        </w:rPr>
        <w:t xml:space="preserve">s, including </w:t>
      </w:r>
      <w:r w:rsidRPr="0077153F">
        <w:rPr>
          <w:i/>
          <w:lang w:val="en-GB"/>
        </w:rPr>
        <w:t>A. </w:t>
      </w:r>
      <w:proofErr w:type="spellStart"/>
      <w:r w:rsidRPr="0077153F">
        <w:rPr>
          <w:i/>
          <w:lang w:val="en-GB"/>
        </w:rPr>
        <w:t>curvicauda</w:t>
      </w:r>
      <w:proofErr w:type="spellEnd"/>
      <w:r w:rsidRPr="0077153F">
        <w:rPr>
          <w:lang w:val="en-GB"/>
        </w:rPr>
        <w:t xml:space="preserve">, have a </w:t>
      </w:r>
      <w:bookmarkStart w:id="17" w:name="_Hlk132978537"/>
      <w:r w:rsidRPr="0077153F">
        <w:rPr>
          <w:lang w:val="en-GB"/>
        </w:rPr>
        <w:t xml:space="preserve">wasp-mimic </w:t>
      </w:r>
      <w:bookmarkEnd w:id="17"/>
      <w:r w:rsidRPr="0077153F">
        <w:rPr>
          <w:lang w:val="en-GB"/>
        </w:rPr>
        <w:t>pattern consisting of a broad, uninterrupted costal band and a diffuse cubital streak, and a few non-pest species have entirely different wing patterns.</w:t>
      </w:r>
    </w:p>
    <w:p w14:paraId="78022BA8" w14:textId="079C478D" w:rsidR="000E729B" w:rsidRPr="0077153F" w:rsidRDefault="007355F2">
      <w:pPr>
        <w:pStyle w:val="IPPParagraphnumbering"/>
        <w:numPr>
          <w:ilvl w:val="0"/>
          <w:numId w:val="0"/>
        </w:numPr>
        <w:rPr>
          <w:lang w:val="en-GB"/>
        </w:rPr>
      </w:pPr>
      <w:r w:rsidRPr="0077153F">
        <w:rPr>
          <w:rStyle w:val="PleaseReviewParagraphId"/>
          <w:lang w:val="en-GB"/>
        </w:rPr>
        <w:t>[235]</w:t>
      </w:r>
      <w:r w:rsidRPr="0077153F">
        <w:rPr>
          <w:lang w:val="en-GB"/>
        </w:rPr>
        <w:t xml:space="preserve">Male terminalia (Figure 6B): </w:t>
      </w:r>
      <w:proofErr w:type="spellStart"/>
      <w:r w:rsidRPr="0077153F">
        <w:rPr>
          <w:lang w:val="en-GB"/>
        </w:rPr>
        <w:t>epandrium</w:t>
      </w:r>
      <w:proofErr w:type="spellEnd"/>
      <w:r w:rsidRPr="0077153F">
        <w:rPr>
          <w:lang w:val="en-GB"/>
        </w:rPr>
        <w:t xml:space="preserve"> broad in lateral view with lateral </w:t>
      </w:r>
      <w:proofErr w:type="spellStart"/>
      <w:r w:rsidRPr="0077153F">
        <w:rPr>
          <w:lang w:val="en-GB"/>
        </w:rPr>
        <w:t>surstylus</w:t>
      </w:r>
      <w:proofErr w:type="spellEnd"/>
      <w:r w:rsidRPr="0077153F">
        <w:rPr>
          <w:lang w:val="en-GB"/>
        </w:rPr>
        <w:t xml:space="preserve"> short </w:t>
      </w:r>
      <w:r w:rsidR="000C4AA8" w:rsidRPr="0077153F">
        <w:rPr>
          <w:iCs/>
          <w:lang w:val="en-GB"/>
        </w:rPr>
        <w:t xml:space="preserve">or moderately elongate </w:t>
      </w:r>
      <w:r w:rsidR="000B15F0">
        <w:rPr>
          <w:iCs/>
          <w:lang w:val="en-GB"/>
        </w:rPr>
        <w:t>(</w:t>
      </w:r>
      <w:r w:rsidR="000C4AA8" w:rsidRPr="0077153F">
        <w:rPr>
          <w:iCs/>
          <w:lang w:val="en-GB"/>
        </w:rPr>
        <w:t xml:space="preserve">part distal to </w:t>
      </w:r>
      <w:proofErr w:type="spellStart"/>
      <w:r w:rsidR="000C4AA8" w:rsidRPr="0077153F">
        <w:rPr>
          <w:iCs/>
          <w:lang w:val="en-GB"/>
        </w:rPr>
        <w:t>prensisetae</w:t>
      </w:r>
      <w:proofErr w:type="spellEnd"/>
      <w:r w:rsidR="000C4AA8" w:rsidRPr="0077153F">
        <w:rPr>
          <w:iCs/>
          <w:lang w:val="en-GB"/>
        </w:rPr>
        <w:t xml:space="preserve"> </w:t>
      </w:r>
      <w:r w:rsidR="006D37C9">
        <w:rPr>
          <w:iCs/>
          <w:lang w:val="en-GB"/>
        </w:rPr>
        <w:t xml:space="preserve"> </w:t>
      </w:r>
      <w:r w:rsidR="006D37C9" w:rsidRPr="007F1863">
        <w:rPr>
          <w:lang w:val="en-GB"/>
        </w:rPr>
        <w:t>d</w:t>
      </w:r>
      <w:r w:rsidR="008E577B" w:rsidRPr="003E5470">
        <w:rPr>
          <w:lang w:val="en-GB"/>
        </w:rPr>
        <w:t>istance</w:t>
      </w:r>
      <w:r w:rsidR="006D37C9" w:rsidRPr="003E5470">
        <w:rPr>
          <w:lang w:val="en-GB"/>
        </w:rPr>
        <w:t xml:space="preserve"> from distal edge of </w:t>
      </w:r>
      <w:proofErr w:type="spellStart"/>
      <w:r w:rsidR="006D37C9" w:rsidRPr="003E5470">
        <w:rPr>
          <w:lang w:val="en-GB"/>
        </w:rPr>
        <w:t>epandrium</w:t>
      </w:r>
      <w:proofErr w:type="spellEnd"/>
      <w:r w:rsidR="006D37C9" w:rsidRPr="003E5470">
        <w:rPr>
          <w:lang w:val="en-GB"/>
        </w:rPr>
        <w:t xml:space="preserve"> to </w:t>
      </w:r>
      <w:proofErr w:type="spellStart"/>
      <w:r w:rsidR="006D37C9" w:rsidRPr="003E5470">
        <w:rPr>
          <w:lang w:val="en-GB"/>
        </w:rPr>
        <w:t>prensisetae</w:t>
      </w:r>
      <w:proofErr w:type="spellEnd"/>
      <w:r w:rsidR="006D37C9" w:rsidRPr="0077153F">
        <w:rPr>
          <w:iCs/>
          <w:lang w:val="en-GB"/>
        </w:rPr>
        <w:t xml:space="preserve"> </w:t>
      </w:r>
      <w:r w:rsidR="000C4AA8" w:rsidRPr="0077153F">
        <w:rPr>
          <w:iCs/>
          <w:lang w:val="en-GB"/>
        </w:rPr>
        <w:t xml:space="preserve">no more than 5.5 times as long as </w:t>
      </w:r>
      <w:proofErr w:type="spellStart"/>
      <w:r w:rsidR="000C4AA8" w:rsidRPr="0077153F">
        <w:rPr>
          <w:iCs/>
          <w:lang w:val="en-GB"/>
        </w:rPr>
        <w:t>prensiseta</w:t>
      </w:r>
      <w:proofErr w:type="spellEnd"/>
      <w:r w:rsidR="000B15F0">
        <w:rPr>
          <w:iCs/>
          <w:lang w:val="en-GB"/>
        </w:rPr>
        <w:t>)</w:t>
      </w:r>
      <w:r w:rsidR="000C4AA8" w:rsidRPr="0077153F">
        <w:rPr>
          <w:iCs/>
          <w:lang w:val="en-GB"/>
        </w:rPr>
        <w:t xml:space="preserve"> </w:t>
      </w:r>
      <w:r w:rsidR="00E361CD">
        <w:rPr>
          <w:iCs/>
          <w:lang w:val="en-GB"/>
        </w:rPr>
        <w:t xml:space="preserve">and </w:t>
      </w:r>
      <w:r w:rsidR="000C4AA8" w:rsidRPr="0077153F">
        <w:rPr>
          <w:iCs/>
          <w:lang w:val="en-GB"/>
        </w:rPr>
        <w:t>without anterior or posterior lobes apically</w:t>
      </w:r>
      <w:r w:rsidRPr="0077153F">
        <w:rPr>
          <w:lang w:val="en-GB"/>
        </w:rPr>
        <w:t xml:space="preserve">; medial </w:t>
      </w:r>
      <w:proofErr w:type="spellStart"/>
      <w:r w:rsidRPr="0077153F">
        <w:rPr>
          <w:lang w:val="en-GB"/>
        </w:rPr>
        <w:t>surstylus</w:t>
      </w:r>
      <w:proofErr w:type="spellEnd"/>
      <w:r w:rsidRPr="0077153F">
        <w:rPr>
          <w:lang w:val="en-GB"/>
        </w:rPr>
        <w:t xml:space="preserve"> shorter than lateral </w:t>
      </w:r>
      <w:proofErr w:type="spellStart"/>
      <w:r w:rsidRPr="0077153F">
        <w:rPr>
          <w:lang w:val="en-GB"/>
        </w:rPr>
        <w:t>surstylus</w:t>
      </w:r>
      <w:proofErr w:type="spellEnd"/>
      <w:r w:rsidRPr="0077153F">
        <w:rPr>
          <w:lang w:val="en-GB"/>
        </w:rPr>
        <w:t xml:space="preserve"> with two stout blackish </w:t>
      </w:r>
      <w:proofErr w:type="spellStart"/>
      <w:r w:rsidRPr="0077153F">
        <w:rPr>
          <w:lang w:val="en-GB"/>
        </w:rPr>
        <w:t>prensisetae</w:t>
      </w:r>
      <w:proofErr w:type="spellEnd"/>
      <w:r w:rsidRPr="0077153F">
        <w:rPr>
          <w:lang w:val="en-GB"/>
        </w:rPr>
        <w:t xml:space="preserve"> apically; </w:t>
      </w:r>
      <w:proofErr w:type="spellStart"/>
      <w:r w:rsidRPr="0077153F">
        <w:rPr>
          <w:lang w:val="en-GB"/>
        </w:rPr>
        <w:t>proctiger</w:t>
      </w:r>
      <w:proofErr w:type="spellEnd"/>
      <w:r w:rsidRPr="0077153F">
        <w:rPr>
          <w:lang w:val="en-GB"/>
        </w:rPr>
        <w:t xml:space="preserve"> membranous, weakly sclerotized at least laterally and ventrally; phallus elongated, usually longer than length of oviscape of female; glans weakly sclerotized with an apical T-shaped sclerite, glans sometimes absent in non-pest species. </w:t>
      </w:r>
    </w:p>
    <w:p w14:paraId="0651B59C" w14:textId="1EA4A3E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236]</w:t>
      </w:r>
      <w:r w:rsidRPr="0077153F">
        <w:rPr>
          <w:lang w:val="en-GB"/>
        </w:rPr>
        <w:t>Female</w:t>
      </w:r>
      <w:proofErr w:type="gramEnd"/>
      <w:r w:rsidRPr="0077153F">
        <w:rPr>
          <w:lang w:val="en-GB"/>
        </w:rPr>
        <w:t xml:space="preserve"> terminalia (</w:t>
      </w:r>
      <w:r w:rsidR="00252C4D" w:rsidRPr="0077153F">
        <w:rPr>
          <w:lang w:val="en-GB"/>
        </w:rPr>
        <w:t>Figure</w:t>
      </w:r>
      <w:r w:rsidR="0056624E">
        <w:rPr>
          <w:lang w:val="en-GB"/>
        </w:rPr>
        <w:t> </w:t>
      </w:r>
      <w:r w:rsidR="00252C4D" w:rsidRPr="0077153F">
        <w:rPr>
          <w:lang w:val="en-GB"/>
        </w:rPr>
        <w:t>3</w:t>
      </w:r>
      <w:r w:rsidR="00DE30C9" w:rsidRPr="0077153F">
        <w:rPr>
          <w:lang w:val="en-GB"/>
        </w:rPr>
        <w:t>,</w:t>
      </w:r>
      <w:r w:rsidRPr="0077153F">
        <w:rPr>
          <w:lang w:val="en-GB"/>
        </w:rPr>
        <w:t xml:space="preserve"> Figure 6C</w:t>
      </w:r>
      <w:r w:rsidR="00DE30C9" w:rsidRPr="0077153F">
        <w:rPr>
          <w:lang w:val="en-GB"/>
        </w:rPr>
        <w:t xml:space="preserve"> and Figure</w:t>
      </w:r>
      <w:r w:rsidR="000B15F0">
        <w:rPr>
          <w:lang w:val="en-GB"/>
        </w:rPr>
        <w:t> </w:t>
      </w:r>
      <w:r w:rsidR="00DE30C9" w:rsidRPr="0077153F">
        <w:rPr>
          <w:lang w:val="en-GB"/>
        </w:rPr>
        <w:t>8</w:t>
      </w:r>
      <w:r w:rsidRPr="0077153F">
        <w:rPr>
          <w:lang w:val="en-GB"/>
        </w:rPr>
        <w:t xml:space="preserve">): oviscape tube-like, variable in length, basally with </w:t>
      </w:r>
      <w:bookmarkStart w:id="18" w:name="_Hlk132978733"/>
      <w:r w:rsidRPr="0077153F">
        <w:rPr>
          <w:lang w:val="en-GB"/>
        </w:rPr>
        <w:t>flange-like</w:t>
      </w:r>
      <w:bookmarkEnd w:id="18"/>
      <w:r w:rsidRPr="0077153F">
        <w:rPr>
          <w:lang w:val="en-GB"/>
        </w:rPr>
        <w:t xml:space="preserve"> lateral lobes; eversible membrane (usually inverted inside oviscape) basally with dorsal group of </w:t>
      </w:r>
      <w:bookmarkStart w:id="19" w:name="_Hlk132978778"/>
      <w:r w:rsidRPr="0077153F">
        <w:rPr>
          <w:lang w:val="en-GB"/>
        </w:rPr>
        <w:t xml:space="preserve">hook-like </w:t>
      </w:r>
      <w:bookmarkEnd w:id="19"/>
      <w:r w:rsidRPr="0077153F">
        <w:rPr>
          <w:lang w:val="en-GB"/>
        </w:rPr>
        <w:t xml:space="preserve">sclerotized denticles (sometimes referred to as the </w:t>
      </w:r>
      <w:proofErr w:type="spellStart"/>
      <w:r w:rsidRPr="0077153F">
        <w:rPr>
          <w:lang w:val="en-GB"/>
        </w:rPr>
        <w:t>rasper</w:t>
      </w:r>
      <w:proofErr w:type="spellEnd"/>
      <w:r w:rsidRPr="0077153F">
        <w:rPr>
          <w:lang w:val="en-GB"/>
        </w:rPr>
        <w:t xml:space="preserve">); aculeus (usually inverted inside eversible membrane and oviscape) well sclerotized, tip (Figure 8) sometimes serrated on lateral margins. </w:t>
      </w:r>
    </w:p>
    <w:p w14:paraId="07B0D29B" w14:textId="25386535" w:rsidR="000E729B" w:rsidRPr="0077153F" w:rsidRDefault="007355F2">
      <w:pPr>
        <w:pStyle w:val="IPPHeading2"/>
      </w:pPr>
      <w:r w:rsidRPr="0077153F">
        <w:rPr>
          <w:rStyle w:val="PleaseReviewParagraphId"/>
          <w:b w:val="0"/>
        </w:rPr>
        <w:t>[237]</w:t>
      </w:r>
      <w:r w:rsidRPr="0077153F">
        <w:t>4.3.2</w:t>
      </w:r>
      <w:r w:rsidRPr="0077153F">
        <w:tab/>
        <w:t xml:space="preserve">Key to adults of major economically important species of </w:t>
      </w:r>
      <w:proofErr w:type="spellStart"/>
      <w:r w:rsidRPr="0077153F">
        <w:rPr>
          <w:i/>
        </w:rPr>
        <w:t>Anastrepha</w:t>
      </w:r>
      <w:proofErr w:type="spellEnd"/>
    </w:p>
    <w:p w14:paraId="258C28E0" w14:textId="55C4350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238]</w:t>
      </w:r>
      <w:r w:rsidRPr="0077153F">
        <w:rPr>
          <w:lang w:val="en-GB"/>
        </w:rPr>
        <w:t>The</w:t>
      </w:r>
      <w:proofErr w:type="gramEnd"/>
      <w:r w:rsidRPr="0077153F">
        <w:rPr>
          <w:lang w:val="en-GB"/>
        </w:rPr>
        <w:t xml:space="preserve"> following key is adapted from Hernández-Ortiz</w:t>
      </w:r>
      <w:r w:rsidRPr="0077153F">
        <w:rPr>
          <w:bCs/>
          <w:lang w:val="en-GB"/>
        </w:rPr>
        <w:t>, Guillén-Aguilar and López</w:t>
      </w:r>
      <w:r w:rsidRPr="0077153F">
        <w:rPr>
          <w:lang w:val="en-GB"/>
        </w:rPr>
        <w:t xml:space="preserve"> (2010). It should be used with care, as minor pests or non-economically important species that are not included in this diagnostic protocol could be misidentified as one of the species in the key. To complete a conclusive identification of the major pest species using this protocol, each specimen diagnosed using the key </w:t>
      </w:r>
      <w:r w:rsidRPr="00FA3333">
        <w:rPr>
          <w:lang w:val="en-GB"/>
        </w:rPr>
        <w:t>must</w:t>
      </w:r>
      <w:r w:rsidRPr="0077153F">
        <w:rPr>
          <w:lang w:val="en-GB"/>
        </w:rPr>
        <w:t xml:space="preserve"> also be examined for all diagnostic morphological characters in Table 2 and Table 3. For species not included in the protocol and additional information on morphological structures and other </w:t>
      </w:r>
      <w:proofErr w:type="spellStart"/>
      <w:r w:rsidRPr="0077153F">
        <w:rPr>
          <w:i/>
          <w:lang w:val="en-GB"/>
        </w:rPr>
        <w:t>Anastrepha</w:t>
      </w:r>
      <w:proofErr w:type="spellEnd"/>
      <w:r w:rsidRPr="0077153F">
        <w:rPr>
          <w:lang w:val="en-GB"/>
        </w:rPr>
        <w:t xml:space="preserve"> species, see Norrbom </w:t>
      </w:r>
      <w:r w:rsidRPr="0077153F">
        <w:rPr>
          <w:i/>
          <w:lang w:val="en-GB"/>
        </w:rPr>
        <w:t>et al.</w:t>
      </w:r>
      <w:r w:rsidRPr="0077153F">
        <w:rPr>
          <w:lang w:val="en-GB"/>
        </w:rPr>
        <w:t xml:space="preserve"> (2012). </w:t>
      </w:r>
    </w:p>
    <w:p w14:paraId="0D08E56E" w14:textId="2C22AA22" w:rsidR="000E729B" w:rsidRPr="0077153F" w:rsidRDefault="007355F2">
      <w:pPr>
        <w:pStyle w:val="IPPParagraphnumbering"/>
        <w:numPr>
          <w:ilvl w:val="0"/>
          <w:numId w:val="0"/>
        </w:numPr>
        <w:tabs>
          <w:tab w:val="left" w:pos="567"/>
          <w:tab w:val="right" w:leader="dot" w:pos="9072"/>
        </w:tabs>
        <w:ind w:left="85"/>
        <w:rPr>
          <w:b/>
          <w:lang w:val="en-GB"/>
        </w:rPr>
      </w:pPr>
      <w:r w:rsidRPr="0077153F">
        <w:rPr>
          <w:rStyle w:val="PleaseReviewParagraphId"/>
          <w:lang w:val="en-GB"/>
        </w:rPr>
        <w:t>[239]</w:t>
      </w:r>
      <w:r w:rsidRPr="0077153F">
        <w:rPr>
          <w:lang w:val="en-GB"/>
        </w:rPr>
        <w:t>1.</w:t>
      </w:r>
      <w:r w:rsidRPr="0077153F">
        <w:rPr>
          <w:lang w:val="en-GB"/>
        </w:rPr>
        <w:tab/>
        <w:t xml:space="preserve">Wing (Figure 7A) with only broad, uninterrupted costal band filling all of wing anterior to vein </w:t>
      </w:r>
      <w:r w:rsidRPr="0077153F">
        <w:rPr>
          <w:i/>
          <w:lang w:val="en-GB"/>
        </w:rPr>
        <w:t>R</w:t>
      </w:r>
      <w:r w:rsidRPr="0077153F">
        <w:rPr>
          <w:i/>
          <w:vertAlign w:val="subscript"/>
          <w:lang w:val="en-GB"/>
        </w:rPr>
        <w:t>4+5</w:t>
      </w:r>
      <w:r w:rsidRPr="0077153F">
        <w:rPr>
          <w:lang w:val="en-GB"/>
        </w:rPr>
        <w:t xml:space="preserve">, and more diffuse band covering cell </w:t>
      </w:r>
      <w:proofErr w:type="spellStart"/>
      <w:r w:rsidRPr="0077153F">
        <w:rPr>
          <w:i/>
          <w:iCs/>
          <w:lang w:val="en-GB"/>
        </w:rPr>
        <w:t>cua</w:t>
      </w:r>
      <w:proofErr w:type="spellEnd"/>
      <w:r w:rsidRPr="0077153F">
        <w:rPr>
          <w:lang w:val="en-GB"/>
        </w:rPr>
        <w:t xml:space="preserve"> and base of cell </w:t>
      </w:r>
      <w:r w:rsidRPr="0077153F">
        <w:rPr>
          <w:i/>
          <w:iCs/>
          <w:lang w:val="en-GB"/>
        </w:rPr>
        <w:t>m</w:t>
      </w:r>
      <w:r w:rsidRPr="0077153F">
        <w:rPr>
          <w:i/>
          <w:iCs/>
          <w:vertAlign w:val="subscript"/>
          <w:lang w:val="en-GB"/>
        </w:rPr>
        <w:t>4</w:t>
      </w:r>
      <w:r w:rsidRPr="0077153F">
        <w:rPr>
          <w:lang w:val="en-GB"/>
        </w:rPr>
        <w:t xml:space="preserve">; most setae, including </w:t>
      </w:r>
      <w:proofErr w:type="spellStart"/>
      <w:r w:rsidRPr="0077153F">
        <w:rPr>
          <w:lang w:val="en-GB"/>
        </w:rPr>
        <w:t>postpronotal</w:t>
      </w:r>
      <w:proofErr w:type="spellEnd"/>
      <w:r w:rsidRPr="0077153F">
        <w:rPr>
          <w:lang w:val="en-GB"/>
        </w:rPr>
        <w:t xml:space="preserve">, </w:t>
      </w:r>
      <w:proofErr w:type="spellStart"/>
      <w:r w:rsidRPr="0077153F">
        <w:rPr>
          <w:lang w:val="en-GB"/>
        </w:rPr>
        <w:t>presutural</w:t>
      </w:r>
      <w:proofErr w:type="spellEnd"/>
      <w:r w:rsidRPr="0077153F">
        <w:rPr>
          <w:lang w:val="en-GB"/>
        </w:rPr>
        <w:t xml:space="preserve"> supra-alar, </w:t>
      </w:r>
      <w:proofErr w:type="spellStart"/>
      <w:r w:rsidRPr="0077153F">
        <w:rPr>
          <w:lang w:val="en-GB"/>
        </w:rPr>
        <w:t>dorsocentral</w:t>
      </w:r>
      <w:proofErr w:type="spellEnd"/>
      <w:r w:rsidRPr="0077153F">
        <w:rPr>
          <w:lang w:val="en-GB"/>
        </w:rPr>
        <w:t xml:space="preserve">, intra-alar and </w:t>
      </w:r>
      <w:proofErr w:type="spellStart"/>
      <w:r w:rsidRPr="0077153F">
        <w:rPr>
          <w:lang w:val="en-GB"/>
        </w:rPr>
        <w:t>scutellar</w:t>
      </w:r>
      <w:proofErr w:type="spellEnd"/>
      <w:r w:rsidRPr="0077153F">
        <w:rPr>
          <w:lang w:val="en-GB"/>
        </w:rPr>
        <w:t xml:space="preserve"> setae, absent or small and weak, much shorter than scutellum length; abdomen petiolate; body predominantly yellow with conspicuous brown markings (</w:t>
      </w:r>
      <w:r w:rsidR="00252C4D" w:rsidRPr="0077153F">
        <w:rPr>
          <w:lang w:val="en-GB"/>
        </w:rPr>
        <w:t>Figure</w:t>
      </w:r>
      <w:r w:rsidR="0056624E">
        <w:rPr>
          <w:lang w:val="en-GB"/>
        </w:rPr>
        <w:t> </w:t>
      </w:r>
      <w:r w:rsidR="00252C4D" w:rsidRPr="0077153F">
        <w:rPr>
          <w:lang w:val="en-GB"/>
        </w:rPr>
        <w:t>1</w:t>
      </w:r>
      <w:r w:rsidRPr="0077153F">
        <w:rPr>
          <w:lang w:val="en-GB"/>
        </w:rPr>
        <w:t xml:space="preserve">A and </w:t>
      </w:r>
      <w:r w:rsidR="00252C4D" w:rsidRPr="0077153F">
        <w:rPr>
          <w:lang w:val="en-GB"/>
        </w:rPr>
        <w:t>Figure</w:t>
      </w:r>
      <w:r w:rsidR="0056624E">
        <w:rPr>
          <w:lang w:val="en-GB"/>
        </w:rPr>
        <w:t> </w:t>
      </w:r>
      <w:r w:rsidR="00252C4D" w:rsidRPr="0077153F">
        <w:rPr>
          <w:lang w:val="en-GB"/>
        </w:rPr>
        <w:t>1</w:t>
      </w:r>
      <w:r w:rsidRPr="0077153F">
        <w:rPr>
          <w:lang w:val="en-GB"/>
        </w:rPr>
        <w:t xml:space="preserve">B); </w:t>
      </w:r>
      <w:proofErr w:type="spellStart"/>
      <w:r w:rsidRPr="0077153F">
        <w:rPr>
          <w:lang w:val="en-GB"/>
        </w:rPr>
        <w:t>anatergite</w:t>
      </w:r>
      <w:proofErr w:type="spellEnd"/>
      <w:r w:rsidRPr="0077153F">
        <w:rPr>
          <w:lang w:val="en-GB"/>
        </w:rPr>
        <w:t xml:space="preserve"> at most with dark dorsal and ventrolateral spots; scutellum with at most base and lateral third of apical margin brown; scutum with dark posterior mark broader than long and separate from dark </w:t>
      </w:r>
      <w:bookmarkStart w:id="20" w:name="_Hlk132986264"/>
      <w:proofErr w:type="spellStart"/>
      <w:r w:rsidRPr="0077153F">
        <w:rPr>
          <w:lang w:val="en-GB"/>
        </w:rPr>
        <w:t>submedial</w:t>
      </w:r>
      <w:bookmarkEnd w:id="20"/>
      <w:proofErr w:type="spellEnd"/>
      <w:r w:rsidRPr="0077153F">
        <w:rPr>
          <w:lang w:val="en-GB"/>
        </w:rPr>
        <w:t xml:space="preserve"> stripes and dark </w:t>
      </w:r>
      <w:bookmarkStart w:id="21" w:name="_Hlk132986281"/>
      <w:r w:rsidRPr="0077153F">
        <w:rPr>
          <w:lang w:val="en-GB"/>
        </w:rPr>
        <w:t xml:space="preserve">sublateral </w:t>
      </w:r>
      <w:bookmarkEnd w:id="21"/>
      <w:r w:rsidRPr="0077153F">
        <w:rPr>
          <w:lang w:val="en-GB"/>
        </w:rPr>
        <w:t>stripes, the latter strongly laterally curved posteriorly (</w:t>
      </w:r>
      <w:r w:rsidR="00252C4D" w:rsidRPr="0077153F">
        <w:rPr>
          <w:lang w:val="en-GB"/>
        </w:rPr>
        <w:t>Figure</w:t>
      </w:r>
      <w:r w:rsidR="0056624E">
        <w:rPr>
          <w:lang w:val="en-GB"/>
        </w:rPr>
        <w:t> </w:t>
      </w:r>
      <w:r w:rsidR="00252C4D" w:rsidRPr="0077153F">
        <w:rPr>
          <w:lang w:val="en-GB"/>
        </w:rPr>
        <w:t>1</w:t>
      </w:r>
      <w:r w:rsidRPr="0077153F">
        <w:rPr>
          <w:lang w:val="en-GB"/>
        </w:rPr>
        <w:t>B); oviscape elongate, usually longer than thorax and abdomen combined, and strongly curved (</w:t>
      </w:r>
      <w:r w:rsidR="00252C4D" w:rsidRPr="0077153F">
        <w:rPr>
          <w:lang w:val="en-GB"/>
        </w:rPr>
        <w:t>Figure</w:t>
      </w:r>
      <w:r w:rsidR="0056624E">
        <w:rPr>
          <w:lang w:val="en-GB"/>
        </w:rPr>
        <w:t> </w:t>
      </w:r>
      <w:r w:rsidR="00252C4D" w:rsidRPr="0077153F">
        <w:rPr>
          <w:lang w:val="en-GB"/>
        </w:rPr>
        <w:t>1</w:t>
      </w:r>
      <w:r w:rsidRPr="0077153F">
        <w:rPr>
          <w:lang w:val="en-GB"/>
        </w:rPr>
        <w:t xml:space="preserve">A). (Larvae infest papaya, other </w:t>
      </w:r>
      <w:proofErr w:type="spellStart"/>
      <w:r w:rsidRPr="0077153F">
        <w:rPr>
          <w:lang w:val="en-GB"/>
        </w:rPr>
        <w:t>Caricaceae</w:t>
      </w:r>
      <w:proofErr w:type="spellEnd"/>
      <w:r w:rsidRPr="0077153F">
        <w:rPr>
          <w:lang w:val="en-GB"/>
        </w:rPr>
        <w:t xml:space="preserve">, and </w:t>
      </w:r>
      <w:proofErr w:type="spellStart"/>
      <w:r w:rsidRPr="0077153F">
        <w:rPr>
          <w:lang w:val="en-GB"/>
        </w:rPr>
        <w:t>Apocynaceae</w:t>
      </w:r>
      <w:proofErr w:type="spellEnd"/>
      <w:r w:rsidRPr="0077153F">
        <w:rPr>
          <w:lang w:val="en-GB"/>
        </w:rPr>
        <w:t xml:space="preserve">.) </w:t>
      </w:r>
      <w:r w:rsidRPr="0077153F">
        <w:rPr>
          <w:lang w:val="en-GB"/>
        </w:rPr>
        <w:tab/>
      </w:r>
      <w:proofErr w:type="spellStart"/>
      <w:r w:rsidRPr="0077153F">
        <w:rPr>
          <w:b/>
          <w:i/>
          <w:lang w:val="en-GB"/>
        </w:rPr>
        <w:t>Anastrepha</w:t>
      </w:r>
      <w:proofErr w:type="spellEnd"/>
      <w:r w:rsidRPr="0077153F">
        <w:rPr>
          <w:b/>
          <w:i/>
          <w:lang w:val="en-GB"/>
        </w:rPr>
        <w:t xml:space="preserve"> </w:t>
      </w:r>
      <w:proofErr w:type="spellStart"/>
      <w:r w:rsidRPr="0077153F">
        <w:rPr>
          <w:b/>
          <w:i/>
          <w:lang w:val="en-GB"/>
        </w:rPr>
        <w:t>curvicauda</w:t>
      </w:r>
      <w:proofErr w:type="spellEnd"/>
      <w:r w:rsidRPr="0077153F">
        <w:rPr>
          <w:b/>
          <w:lang w:val="en-GB"/>
        </w:rPr>
        <w:t xml:space="preserve"> (</w:t>
      </w:r>
      <w:proofErr w:type="spellStart"/>
      <w:r w:rsidRPr="0077153F">
        <w:rPr>
          <w:b/>
          <w:lang w:val="en-GB"/>
        </w:rPr>
        <w:t>Gerstaecker</w:t>
      </w:r>
      <w:proofErr w:type="spellEnd"/>
      <w:r w:rsidRPr="0077153F">
        <w:rPr>
          <w:b/>
          <w:lang w:val="en-GB"/>
        </w:rPr>
        <w:t>)</w:t>
      </w:r>
    </w:p>
    <w:p w14:paraId="29566E73" w14:textId="36B96BAE" w:rsidR="000E729B" w:rsidRPr="0077153F" w:rsidRDefault="007355F2">
      <w:pPr>
        <w:pStyle w:val="IPPParagraphnumbering"/>
        <w:numPr>
          <w:ilvl w:val="2"/>
          <w:numId w:val="3"/>
        </w:numPr>
        <w:tabs>
          <w:tab w:val="clear" w:pos="0"/>
          <w:tab w:val="left" w:pos="567"/>
          <w:tab w:val="right" w:leader="dot" w:pos="9072"/>
        </w:tabs>
        <w:rPr>
          <w:lang w:val="en-GB"/>
        </w:rPr>
      </w:pPr>
      <w:r w:rsidRPr="0077153F">
        <w:rPr>
          <w:rStyle w:val="PleaseReviewParagraphId"/>
          <w:lang w:val="en-GB"/>
        </w:rPr>
        <w:t>[240]</w:t>
      </w:r>
      <w:r w:rsidRPr="0077153F">
        <w:rPr>
          <w:lang w:val="en-GB"/>
        </w:rPr>
        <w:t>–</w:t>
      </w:r>
      <w:r w:rsidRPr="0077153F">
        <w:rPr>
          <w:lang w:val="en-GB"/>
        </w:rPr>
        <w:tab/>
        <w:t xml:space="preserve">Wing (Figure 7B to Figure 7H) usually with typical C-, S- and V-bands; setae, including </w:t>
      </w:r>
      <w:proofErr w:type="spellStart"/>
      <w:r w:rsidRPr="0077153F">
        <w:rPr>
          <w:lang w:val="en-GB"/>
        </w:rPr>
        <w:t>postpronotal</w:t>
      </w:r>
      <w:proofErr w:type="spellEnd"/>
      <w:r w:rsidRPr="0077153F">
        <w:rPr>
          <w:lang w:val="en-GB"/>
        </w:rPr>
        <w:t xml:space="preserve">, </w:t>
      </w:r>
      <w:proofErr w:type="spellStart"/>
      <w:r w:rsidRPr="0077153F">
        <w:rPr>
          <w:lang w:val="en-GB"/>
        </w:rPr>
        <w:t>presutural</w:t>
      </w:r>
      <w:proofErr w:type="spellEnd"/>
      <w:r w:rsidRPr="0077153F">
        <w:rPr>
          <w:lang w:val="en-GB"/>
        </w:rPr>
        <w:t xml:space="preserve"> supra-alar, </w:t>
      </w:r>
      <w:proofErr w:type="spellStart"/>
      <w:r w:rsidRPr="0077153F">
        <w:rPr>
          <w:lang w:val="en-GB"/>
        </w:rPr>
        <w:t>dorsocentral</w:t>
      </w:r>
      <w:proofErr w:type="spellEnd"/>
      <w:r w:rsidRPr="0077153F">
        <w:rPr>
          <w:lang w:val="en-GB"/>
        </w:rPr>
        <w:t xml:space="preserve">, intra-alar and </w:t>
      </w:r>
      <w:proofErr w:type="spellStart"/>
      <w:r w:rsidRPr="0077153F">
        <w:rPr>
          <w:lang w:val="en-GB"/>
        </w:rPr>
        <w:t>scutellar</w:t>
      </w:r>
      <w:proofErr w:type="spellEnd"/>
      <w:r w:rsidRPr="0077153F">
        <w:rPr>
          <w:lang w:val="en-GB"/>
        </w:rPr>
        <w:t xml:space="preserve"> setae, well developed, longer than scutellum length; abdomen not petiolate; body colour variable, but usually predominantly yellow to orange or brown (</w:t>
      </w:r>
      <w:r w:rsidR="00252C4D" w:rsidRPr="0077153F">
        <w:rPr>
          <w:lang w:val="en-GB"/>
        </w:rPr>
        <w:t>Figure</w:t>
      </w:r>
      <w:r w:rsidR="00FA3333">
        <w:rPr>
          <w:lang w:val="en-GB"/>
        </w:rPr>
        <w:t> </w:t>
      </w:r>
      <w:r w:rsidR="00252C4D" w:rsidRPr="0077153F">
        <w:rPr>
          <w:lang w:val="en-GB"/>
        </w:rPr>
        <w:t>1</w:t>
      </w:r>
      <w:r w:rsidRPr="0077153F">
        <w:rPr>
          <w:lang w:val="en-GB"/>
        </w:rPr>
        <w:t xml:space="preserve">C, </w:t>
      </w:r>
      <w:r w:rsidR="00252C4D" w:rsidRPr="0077153F">
        <w:rPr>
          <w:lang w:val="en-GB"/>
        </w:rPr>
        <w:t>Figure</w:t>
      </w:r>
      <w:r w:rsidR="00FA3333">
        <w:rPr>
          <w:lang w:val="en-GB"/>
        </w:rPr>
        <w:t> </w:t>
      </w:r>
      <w:r w:rsidR="00252C4D" w:rsidRPr="0077153F">
        <w:rPr>
          <w:lang w:val="en-GB"/>
        </w:rPr>
        <w:t>1</w:t>
      </w:r>
      <w:r w:rsidRPr="0077153F">
        <w:rPr>
          <w:lang w:val="en-GB"/>
        </w:rPr>
        <w:t xml:space="preserve">D and </w:t>
      </w:r>
      <w:r w:rsidR="00252C4D" w:rsidRPr="0077153F">
        <w:rPr>
          <w:lang w:val="en-GB"/>
        </w:rPr>
        <w:t>Figure</w:t>
      </w:r>
      <w:r w:rsidR="00FA3333">
        <w:rPr>
          <w:lang w:val="en-GB"/>
        </w:rPr>
        <w:t> </w:t>
      </w:r>
      <w:r w:rsidR="00252C4D" w:rsidRPr="0077153F">
        <w:rPr>
          <w:lang w:val="en-GB"/>
        </w:rPr>
        <w:t>2</w:t>
      </w:r>
      <w:r w:rsidRPr="0077153F">
        <w:rPr>
          <w:lang w:val="en-GB"/>
        </w:rPr>
        <w:t>);</w:t>
      </w:r>
      <w:r w:rsidRPr="0077153F">
        <w:rPr>
          <w:sz w:val="20"/>
          <w:szCs w:val="20"/>
          <w:lang w:val="en-GB"/>
        </w:rPr>
        <w:t xml:space="preserve"> </w:t>
      </w:r>
      <w:r w:rsidRPr="0077153F">
        <w:rPr>
          <w:lang w:val="en-GB"/>
        </w:rPr>
        <w:t xml:space="preserve">oviscape length variable, but usually straight or nearly so. </w:t>
      </w:r>
      <w:r w:rsidRPr="0077153F">
        <w:rPr>
          <w:lang w:val="en-GB"/>
        </w:rPr>
        <w:tab/>
      </w:r>
      <w:r w:rsidRPr="0077153F">
        <w:rPr>
          <w:b/>
          <w:lang w:val="en-GB"/>
        </w:rPr>
        <w:t>2</w:t>
      </w:r>
    </w:p>
    <w:p w14:paraId="73D8022C" w14:textId="47A28873" w:rsidR="000E729B" w:rsidRPr="0077153F" w:rsidRDefault="007355F2">
      <w:pPr>
        <w:pStyle w:val="IPPParagraphnumbering"/>
        <w:numPr>
          <w:ilvl w:val="0"/>
          <w:numId w:val="0"/>
        </w:numPr>
        <w:tabs>
          <w:tab w:val="left" w:pos="567"/>
          <w:tab w:val="right" w:leader="dot" w:pos="9072"/>
        </w:tabs>
        <w:ind w:left="85"/>
        <w:rPr>
          <w:color w:val="000000"/>
          <w:lang w:val="en-GB"/>
        </w:rPr>
      </w:pPr>
      <w:r w:rsidRPr="0077153F">
        <w:rPr>
          <w:rStyle w:val="PleaseReviewParagraphId"/>
          <w:lang w:val="en-GB"/>
        </w:rPr>
        <w:t>[241]</w:t>
      </w:r>
      <w:r w:rsidRPr="0077153F">
        <w:rPr>
          <w:lang w:val="en-GB"/>
        </w:rPr>
        <w:t>2</w:t>
      </w:r>
      <w:r w:rsidRPr="0077153F">
        <w:rPr>
          <w:color w:val="000000"/>
          <w:lang w:val="en-GB"/>
        </w:rPr>
        <w:t>.</w:t>
      </w:r>
      <w:r w:rsidRPr="0077153F">
        <w:rPr>
          <w:color w:val="000000"/>
          <w:lang w:val="en-GB"/>
        </w:rPr>
        <w:tab/>
        <w:t>Wing (Figure </w:t>
      </w:r>
      <w:r w:rsidRPr="0077153F">
        <w:rPr>
          <w:lang w:val="en-GB"/>
        </w:rPr>
        <w:t>7C to Figure 7H</w:t>
      </w:r>
      <w:r w:rsidRPr="0077153F">
        <w:rPr>
          <w:color w:val="000000"/>
          <w:lang w:val="en-GB"/>
        </w:rPr>
        <w:t xml:space="preserve">) with C-band interrupted at end of vein </w:t>
      </w:r>
      <w:r w:rsidRPr="0077153F">
        <w:rPr>
          <w:i/>
          <w:color w:val="000000"/>
          <w:lang w:val="en-GB"/>
        </w:rPr>
        <w:t>R</w:t>
      </w:r>
      <w:r w:rsidRPr="0077153F">
        <w:rPr>
          <w:i/>
          <w:color w:val="000000"/>
          <w:vertAlign w:val="subscript"/>
          <w:lang w:val="en-GB"/>
        </w:rPr>
        <w:t>1</w:t>
      </w:r>
      <w:r w:rsidRPr="0077153F">
        <w:rPr>
          <w:color w:val="000000"/>
          <w:lang w:val="en-GB"/>
        </w:rPr>
        <w:t xml:space="preserve"> by a well-delimited hyaline mark in cell </w:t>
      </w:r>
      <w:r w:rsidRPr="0077153F">
        <w:rPr>
          <w:i/>
          <w:color w:val="000000"/>
          <w:lang w:val="en-GB"/>
        </w:rPr>
        <w:t>r</w:t>
      </w:r>
      <w:r w:rsidRPr="0077153F">
        <w:rPr>
          <w:i/>
          <w:color w:val="000000"/>
          <w:vertAlign w:val="subscript"/>
          <w:lang w:val="en-GB"/>
        </w:rPr>
        <w:t>1</w:t>
      </w:r>
      <w:r w:rsidRPr="0077153F">
        <w:rPr>
          <w:color w:val="000000"/>
          <w:lang w:val="en-GB"/>
        </w:rPr>
        <w:t xml:space="preserve">; anterior and posterior orbital setae present; distal arm of V-band usually </w:t>
      </w:r>
      <w:proofErr w:type="gramStart"/>
      <w:r w:rsidRPr="0077153F">
        <w:rPr>
          <w:color w:val="000000"/>
          <w:lang w:val="en-GB"/>
        </w:rPr>
        <w:t>present</w:t>
      </w:r>
      <w:proofErr w:type="gramEnd"/>
      <w:r w:rsidRPr="0077153F">
        <w:rPr>
          <w:color w:val="000000"/>
          <w:lang w:val="en-GB"/>
        </w:rPr>
        <w:t xml:space="preserve"> at least partially, but if absent, wing pattern dark brown to black.</w:t>
      </w:r>
      <w:r w:rsidRPr="0077153F">
        <w:rPr>
          <w:lang w:val="en-GB"/>
        </w:rPr>
        <w:t xml:space="preserve"> </w:t>
      </w:r>
      <w:r w:rsidRPr="0077153F">
        <w:rPr>
          <w:lang w:val="en-GB"/>
        </w:rPr>
        <w:tab/>
      </w:r>
      <w:r w:rsidRPr="0077153F">
        <w:rPr>
          <w:b/>
          <w:lang w:val="en-GB"/>
        </w:rPr>
        <w:t>3</w:t>
      </w:r>
    </w:p>
    <w:p w14:paraId="40D84E5E" w14:textId="6FA46403" w:rsidR="000E729B" w:rsidRPr="0077153F" w:rsidRDefault="007355F2">
      <w:pPr>
        <w:pStyle w:val="IPPParagraphnumbering"/>
        <w:numPr>
          <w:ilvl w:val="0"/>
          <w:numId w:val="0"/>
        </w:numPr>
        <w:tabs>
          <w:tab w:val="left" w:pos="567"/>
          <w:tab w:val="right" w:leader="dot" w:pos="9072"/>
        </w:tabs>
        <w:ind w:left="85"/>
        <w:rPr>
          <w:color w:val="000000"/>
          <w:lang w:val="en-GB"/>
        </w:rPr>
      </w:pPr>
      <w:r w:rsidRPr="0077153F">
        <w:rPr>
          <w:rStyle w:val="PleaseReviewParagraphId"/>
          <w:lang w:val="en-GB"/>
        </w:rPr>
        <w:t>[242]</w:t>
      </w:r>
      <w:r w:rsidRPr="0077153F">
        <w:rPr>
          <w:color w:val="000000"/>
          <w:lang w:val="en-GB"/>
        </w:rPr>
        <w:t>–</w:t>
      </w:r>
      <w:r w:rsidRPr="0077153F">
        <w:rPr>
          <w:color w:val="000000"/>
          <w:lang w:val="en-GB"/>
        </w:rPr>
        <w:tab/>
        <w:t xml:space="preserve">Wing (Figure 7B) with C-band uninterrupted from wing base to apex, sometimes diffuse in cell </w:t>
      </w:r>
      <w:r w:rsidRPr="0077153F">
        <w:rPr>
          <w:i/>
          <w:color w:val="000000"/>
          <w:lang w:val="en-GB"/>
        </w:rPr>
        <w:t>r</w:t>
      </w:r>
      <w:r w:rsidRPr="0077153F">
        <w:rPr>
          <w:i/>
          <w:color w:val="000000"/>
          <w:vertAlign w:val="subscript"/>
          <w:lang w:val="en-GB"/>
        </w:rPr>
        <w:t>1</w:t>
      </w:r>
      <w:r w:rsidRPr="0077153F">
        <w:rPr>
          <w:color w:val="000000"/>
          <w:lang w:val="en-GB"/>
        </w:rPr>
        <w:t xml:space="preserve">; posterior orbital seta often absent; distal arm of V-band absent. All following characters </w:t>
      </w:r>
      <w:r w:rsidRPr="00626645">
        <w:rPr>
          <w:color w:val="000000"/>
          <w:lang w:val="en-GB"/>
        </w:rPr>
        <w:t>must</w:t>
      </w:r>
      <w:r w:rsidRPr="0077153F">
        <w:rPr>
          <w:color w:val="000000"/>
          <w:lang w:val="en-GB"/>
        </w:rPr>
        <w:t xml:space="preserve"> be present: basal half of S-band continuous from apex of cell </w:t>
      </w:r>
      <w:proofErr w:type="spellStart"/>
      <w:r w:rsidRPr="0077153F">
        <w:rPr>
          <w:i/>
          <w:color w:val="000000"/>
          <w:lang w:val="en-GB"/>
        </w:rPr>
        <w:t>cua</w:t>
      </w:r>
      <w:proofErr w:type="spellEnd"/>
      <w:r w:rsidRPr="0077153F">
        <w:rPr>
          <w:i/>
          <w:color w:val="000000"/>
          <w:lang w:val="en-GB"/>
        </w:rPr>
        <w:t xml:space="preserve"> </w:t>
      </w:r>
      <w:r w:rsidRPr="0077153F">
        <w:rPr>
          <w:color w:val="000000"/>
          <w:lang w:val="en-GB"/>
        </w:rPr>
        <w:t xml:space="preserve">through </w:t>
      </w:r>
      <w:proofErr w:type="spellStart"/>
      <w:r w:rsidRPr="0077153F">
        <w:rPr>
          <w:color w:val="000000"/>
          <w:lang w:val="en-GB"/>
        </w:rPr>
        <w:t>crossvein</w:t>
      </w:r>
      <w:proofErr w:type="spellEnd"/>
      <w:r w:rsidRPr="0077153F">
        <w:rPr>
          <w:color w:val="000000"/>
          <w:lang w:val="en-GB"/>
        </w:rPr>
        <w:t xml:space="preserve"> </w:t>
      </w:r>
      <w:r w:rsidRPr="0077153F">
        <w:rPr>
          <w:i/>
          <w:lang w:val="en-GB"/>
        </w:rPr>
        <w:t>r-m</w:t>
      </w:r>
      <w:r w:rsidRPr="0077153F">
        <w:rPr>
          <w:color w:val="000000"/>
          <w:lang w:val="en-GB"/>
        </w:rPr>
        <w:t xml:space="preserve"> and connecting with C-band anteriorly; cell </w:t>
      </w:r>
      <w:r w:rsidRPr="0077153F">
        <w:rPr>
          <w:i/>
          <w:color w:val="000000"/>
          <w:lang w:val="en-GB"/>
        </w:rPr>
        <w:t>r</w:t>
      </w:r>
      <w:r w:rsidRPr="0077153F">
        <w:rPr>
          <w:i/>
          <w:color w:val="000000"/>
          <w:vertAlign w:val="subscript"/>
          <w:lang w:val="en-GB"/>
        </w:rPr>
        <w:t>2+3</w:t>
      </w:r>
      <w:r w:rsidRPr="0077153F">
        <w:rPr>
          <w:color w:val="000000"/>
          <w:lang w:val="en-GB"/>
        </w:rPr>
        <w:t xml:space="preserve"> entirely </w:t>
      </w:r>
      <w:proofErr w:type="spellStart"/>
      <w:r w:rsidRPr="0077153F">
        <w:rPr>
          <w:color w:val="000000"/>
          <w:lang w:val="en-GB"/>
        </w:rPr>
        <w:t>infuscated</w:t>
      </w:r>
      <w:proofErr w:type="spellEnd"/>
      <w:r w:rsidRPr="0077153F">
        <w:rPr>
          <w:color w:val="000000"/>
          <w:lang w:val="en-GB"/>
        </w:rPr>
        <w:t xml:space="preserve">; vein </w:t>
      </w:r>
      <w:r w:rsidRPr="0077153F">
        <w:rPr>
          <w:i/>
          <w:color w:val="000000"/>
          <w:lang w:val="en-GB"/>
        </w:rPr>
        <w:t>R</w:t>
      </w:r>
      <w:r w:rsidRPr="0077153F">
        <w:rPr>
          <w:i/>
          <w:color w:val="000000"/>
          <w:vertAlign w:val="subscript"/>
          <w:lang w:val="en-GB"/>
        </w:rPr>
        <w:t>2+3</w:t>
      </w:r>
      <w:r w:rsidRPr="0077153F">
        <w:rPr>
          <w:i/>
          <w:color w:val="000000"/>
          <w:lang w:val="en-GB"/>
        </w:rPr>
        <w:t xml:space="preserve"> </w:t>
      </w:r>
      <w:r w:rsidRPr="0077153F">
        <w:rPr>
          <w:color w:val="000000"/>
          <w:lang w:val="en-GB"/>
        </w:rPr>
        <w:t xml:space="preserve">almost straight for its entire length; cell </w:t>
      </w:r>
      <w:proofErr w:type="spellStart"/>
      <w:r w:rsidRPr="0077153F">
        <w:rPr>
          <w:i/>
          <w:color w:val="000000"/>
          <w:lang w:val="en-GB"/>
        </w:rPr>
        <w:t>br</w:t>
      </w:r>
      <w:proofErr w:type="spellEnd"/>
      <w:r w:rsidRPr="0077153F">
        <w:rPr>
          <w:color w:val="000000"/>
          <w:lang w:val="en-GB"/>
        </w:rPr>
        <w:t xml:space="preserve"> broadly hyaline between </w:t>
      </w:r>
      <w:proofErr w:type="spellStart"/>
      <w:r w:rsidRPr="0077153F">
        <w:rPr>
          <w:color w:val="000000"/>
          <w:lang w:val="en-GB"/>
        </w:rPr>
        <w:t>crossveins</w:t>
      </w:r>
      <w:proofErr w:type="spellEnd"/>
      <w:r w:rsidRPr="0077153F">
        <w:rPr>
          <w:color w:val="000000"/>
          <w:lang w:val="en-GB"/>
        </w:rPr>
        <w:t xml:space="preserve"> </w:t>
      </w:r>
      <w:r w:rsidRPr="0077153F">
        <w:rPr>
          <w:i/>
          <w:lang w:val="en-GB"/>
        </w:rPr>
        <w:t>bm-m</w:t>
      </w:r>
      <w:r w:rsidRPr="0077153F">
        <w:rPr>
          <w:color w:val="000000"/>
          <w:lang w:val="en-GB"/>
        </w:rPr>
        <w:t xml:space="preserve"> and </w:t>
      </w:r>
      <w:r w:rsidRPr="0077153F">
        <w:rPr>
          <w:i/>
          <w:color w:val="000000"/>
          <w:lang w:val="en-GB"/>
        </w:rPr>
        <w:t>r-m</w:t>
      </w:r>
      <w:r w:rsidRPr="0077153F">
        <w:rPr>
          <w:color w:val="000000"/>
          <w:lang w:val="en-GB"/>
        </w:rPr>
        <w:t>; abdominal tergites yellow to orange; scutum (</w:t>
      </w:r>
      <w:r w:rsidR="00252C4D" w:rsidRPr="0077153F">
        <w:rPr>
          <w:color w:val="000000"/>
          <w:lang w:val="en-GB"/>
        </w:rPr>
        <w:t>Figure</w:t>
      </w:r>
      <w:r w:rsidR="0056624E">
        <w:rPr>
          <w:color w:val="000000"/>
          <w:lang w:val="en-GB"/>
        </w:rPr>
        <w:t> </w:t>
      </w:r>
      <w:r w:rsidR="00252C4D" w:rsidRPr="0077153F">
        <w:rPr>
          <w:color w:val="000000"/>
          <w:lang w:val="en-GB"/>
        </w:rPr>
        <w:t>2</w:t>
      </w:r>
      <w:r w:rsidRPr="0077153F">
        <w:rPr>
          <w:color w:val="000000"/>
          <w:lang w:val="en-GB"/>
        </w:rPr>
        <w:t xml:space="preserve">A) with narrow dark-brown </w:t>
      </w:r>
      <w:proofErr w:type="spellStart"/>
      <w:r w:rsidRPr="0077153F">
        <w:rPr>
          <w:color w:val="000000"/>
          <w:lang w:val="en-GB"/>
        </w:rPr>
        <w:t>dorsocentral</w:t>
      </w:r>
      <w:proofErr w:type="spellEnd"/>
      <w:r w:rsidRPr="0077153F">
        <w:rPr>
          <w:color w:val="000000"/>
          <w:lang w:val="en-GB"/>
        </w:rPr>
        <w:t xml:space="preserve"> stripes; aculeus of female </w:t>
      </w:r>
      <w:r w:rsidRPr="0077153F">
        <w:rPr>
          <w:lang w:val="en-GB"/>
        </w:rPr>
        <w:t xml:space="preserve">relatively </w:t>
      </w:r>
      <w:r w:rsidRPr="0077153F">
        <w:rPr>
          <w:color w:val="000000"/>
          <w:lang w:val="en-GB"/>
        </w:rPr>
        <w:t xml:space="preserve">long (5.3–6.2 mm) and usually greater than 0.10 mm wide, aculeus tip </w:t>
      </w:r>
      <w:r w:rsidRPr="0077153F">
        <w:rPr>
          <w:lang w:val="en-GB"/>
        </w:rPr>
        <w:t xml:space="preserve">(Figure 8B) </w:t>
      </w:r>
      <w:r w:rsidRPr="0077153F">
        <w:rPr>
          <w:color w:val="000000"/>
          <w:lang w:val="en-GB"/>
        </w:rPr>
        <w:t xml:space="preserve">with V-shaped ridges, lateral margins </w:t>
      </w:r>
      <w:bookmarkStart w:id="22" w:name="_Hlk132988410"/>
      <w:r w:rsidRPr="0077153F">
        <w:rPr>
          <w:color w:val="000000"/>
          <w:lang w:val="en-GB"/>
        </w:rPr>
        <w:t>non-serrate</w:t>
      </w:r>
      <w:bookmarkEnd w:id="22"/>
      <w:r w:rsidRPr="0077153F">
        <w:rPr>
          <w:color w:val="000000"/>
          <w:lang w:val="en-GB"/>
        </w:rPr>
        <w:t xml:space="preserve">; </w:t>
      </w:r>
      <w:r w:rsidRPr="0077153F">
        <w:rPr>
          <w:lang w:val="en-GB"/>
        </w:rPr>
        <w:t>phallus</w:t>
      </w:r>
      <w:r w:rsidRPr="0077153F">
        <w:rPr>
          <w:color w:val="000000"/>
          <w:lang w:val="en-GB"/>
        </w:rPr>
        <w:t xml:space="preserve"> of male greater than 6 mm long, glans present. (Larvae infest melons and other Cucurbitaceae.) </w:t>
      </w:r>
      <w:r w:rsidRPr="0077153F">
        <w:rPr>
          <w:color w:val="000000"/>
          <w:lang w:val="en-GB"/>
        </w:rPr>
        <w:tab/>
      </w:r>
      <w:proofErr w:type="spellStart"/>
      <w:r w:rsidRPr="0077153F">
        <w:rPr>
          <w:b/>
          <w:i/>
          <w:color w:val="000000"/>
          <w:lang w:val="en-GB"/>
        </w:rPr>
        <w:t>Anastrepha</w:t>
      </w:r>
      <w:proofErr w:type="spellEnd"/>
      <w:r w:rsidRPr="0077153F">
        <w:rPr>
          <w:b/>
          <w:i/>
          <w:color w:val="000000"/>
          <w:lang w:val="en-GB"/>
        </w:rPr>
        <w:t xml:space="preserve"> grandis</w:t>
      </w:r>
      <w:r w:rsidRPr="0077153F">
        <w:rPr>
          <w:b/>
          <w:color w:val="000000"/>
          <w:lang w:val="en-GB"/>
        </w:rPr>
        <w:t xml:space="preserve"> (</w:t>
      </w:r>
      <w:proofErr w:type="spellStart"/>
      <w:r w:rsidRPr="0077153F">
        <w:rPr>
          <w:b/>
          <w:color w:val="000000"/>
          <w:lang w:val="en-GB"/>
        </w:rPr>
        <w:t>Macquart</w:t>
      </w:r>
      <w:proofErr w:type="spellEnd"/>
      <w:r w:rsidRPr="0077153F">
        <w:rPr>
          <w:b/>
          <w:color w:val="000000"/>
          <w:lang w:val="en-GB"/>
        </w:rPr>
        <w:t>)</w:t>
      </w:r>
    </w:p>
    <w:p w14:paraId="454333B4" w14:textId="6B9E1417" w:rsidR="000E729B" w:rsidRPr="0077153F" w:rsidRDefault="007355F2">
      <w:pPr>
        <w:pStyle w:val="IPPParagraphnumbering"/>
        <w:numPr>
          <w:ilvl w:val="0"/>
          <w:numId w:val="0"/>
        </w:numPr>
        <w:tabs>
          <w:tab w:val="left" w:pos="567"/>
          <w:tab w:val="right" w:leader="dot" w:pos="9072"/>
        </w:tabs>
        <w:ind w:left="85"/>
        <w:rPr>
          <w:b/>
          <w:color w:val="000000"/>
          <w:lang w:val="en-GB"/>
        </w:rPr>
      </w:pPr>
      <w:r w:rsidRPr="0077153F">
        <w:rPr>
          <w:rStyle w:val="PleaseReviewParagraphId"/>
          <w:lang w:val="en-GB"/>
        </w:rPr>
        <w:t>[243]</w:t>
      </w:r>
      <w:r w:rsidRPr="0077153F">
        <w:rPr>
          <w:lang w:val="en-GB"/>
        </w:rPr>
        <w:t>3</w:t>
      </w:r>
      <w:r w:rsidRPr="0077153F">
        <w:rPr>
          <w:color w:val="000000"/>
          <w:lang w:val="en-GB"/>
        </w:rPr>
        <w:t>.</w:t>
      </w:r>
      <w:r w:rsidRPr="0077153F">
        <w:rPr>
          <w:color w:val="000000"/>
          <w:lang w:val="en-GB"/>
        </w:rPr>
        <w:tab/>
        <w:t>Scutum predominantly brown (</w:t>
      </w:r>
      <w:r w:rsidR="00252C4D" w:rsidRPr="0077153F">
        <w:rPr>
          <w:color w:val="000000"/>
          <w:lang w:val="en-GB"/>
        </w:rPr>
        <w:t>Figure</w:t>
      </w:r>
      <w:r w:rsidR="0056624E">
        <w:rPr>
          <w:color w:val="000000"/>
          <w:lang w:val="en-GB"/>
        </w:rPr>
        <w:t> </w:t>
      </w:r>
      <w:r w:rsidR="00252C4D" w:rsidRPr="0077153F">
        <w:rPr>
          <w:color w:val="000000"/>
          <w:lang w:val="en-GB"/>
        </w:rPr>
        <w:t>1</w:t>
      </w:r>
      <w:r w:rsidRPr="0077153F">
        <w:rPr>
          <w:color w:val="000000"/>
          <w:lang w:val="en-GB"/>
        </w:rPr>
        <w:t xml:space="preserve">C) or with broad, brown to black, </w:t>
      </w:r>
      <w:r w:rsidRPr="0077153F">
        <w:rPr>
          <w:lang w:val="en-GB"/>
        </w:rPr>
        <w:t>U-shaped mark (</w:t>
      </w:r>
      <w:r w:rsidR="00252C4D" w:rsidRPr="0077153F">
        <w:rPr>
          <w:lang w:val="en-GB"/>
        </w:rPr>
        <w:t>Figure</w:t>
      </w:r>
      <w:r w:rsidR="0056624E">
        <w:rPr>
          <w:lang w:val="en-GB"/>
        </w:rPr>
        <w:t> </w:t>
      </w:r>
      <w:r w:rsidR="00252C4D" w:rsidRPr="0077153F">
        <w:rPr>
          <w:lang w:val="en-GB"/>
        </w:rPr>
        <w:t>1</w:t>
      </w:r>
      <w:r w:rsidRPr="0077153F">
        <w:rPr>
          <w:lang w:val="en-GB"/>
        </w:rPr>
        <w:t xml:space="preserve">D). </w:t>
      </w:r>
      <w:r w:rsidRPr="0077153F">
        <w:rPr>
          <w:lang w:val="en-GB"/>
        </w:rPr>
        <w:tab/>
      </w:r>
      <w:r w:rsidRPr="0077153F">
        <w:rPr>
          <w:b/>
          <w:lang w:val="en-GB"/>
        </w:rPr>
        <w:t>4</w:t>
      </w:r>
    </w:p>
    <w:p w14:paraId="3E236C23" w14:textId="3297B622" w:rsidR="000E729B" w:rsidRPr="0077153F" w:rsidRDefault="007355F2">
      <w:pPr>
        <w:pStyle w:val="IPPParagraphnumbering"/>
        <w:numPr>
          <w:ilvl w:val="0"/>
          <w:numId w:val="0"/>
        </w:numPr>
        <w:tabs>
          <w:tab w:val="left" w:pos="567"/>
          <w:tab w:val="right" w:leader="dot" w:pos="9072"/>
        </w:tabs>
        <w:ind w:left="85"/>
        <w:rPr>
          <w:color w:val="000000"/>
          <w:lang w:val="en-GB"/>
        </w:rPr>
      </w:pPr>
      <w:r w:rsidRPr="0077153F">
        <w:rPr>
          <w:rStyle w:val="PleaseReviewParagraphId"/>
          <w:lang w:val="en-GB"/>
        </w:rPr>
        <w:t>[244]</w:t>
      </w:r>
      <w:r w:rsidRPr="0077153F">
        <w:rPr>
          <w:color w:val="000000"/>
          <w:lang w:val="en-GB"/>
        </w:rPr>
        <w:t>–</w:t>
      </w:r>
      <w:r w:rsidRPr="0077153F">
        <w:rPr>
          <w:color w:val="000000"/>
          <w:lang w:val="en-GB"/>
        </w:rPr>
        <w:tab/>
        <w:t>Scutum (</w:t>
      </w:r>
      <w:r w:rsidR="00252C4D" w:rsidRPr="0077153F">
        <w:rPr>
          <w:color w:val="000000"/>
          <w:lang w:val="en-GB"/>
        </w:rPr>
        <w:t>Figure</w:t>
      </w:r>
      <w:r w:rsidR="0056624E">
        <w:rPr>
          <w:color w:val="000000"/>
          <w:lang w:val="en-GB"/>
        </w:rPr>
        <w:t> </w:t>
      </w:r>
      <w:r w:rsidR="00252C4D" w:rsidRPr="0077153F">
        <w:rPr>
          <w:color w:val="000000"/>
          <w:lang w:val="en-GB"/>
        </w:rPr>
        <w:t>2</w:t>
      </w:r>
      <w:r w:rsidRPr="0077153F">
        <w:rPr>
          <w:color w:val="000000"/>
          <w:lang w:val="en-GB"/>
        </w:rPr>
        <w:t xml:space="preserve">B to </w:t>
      </w:r>
      <w:r w:rsidR="00252C4D" w:rsidRPr="0077153F">
        <w:rPr>
          <w:color w:val="000000"/>
          <w:lang w:val="en-GB"/>
        </w:rPr>
        <w:t>Figure</w:t>
      </w:r>
      <w:r w:rsidR="0056624E">
        <w:rPr>
          <w:color w:val="000000"/>
          <w:lang w:val="en-GB"/>
        </w:rPr>
        <w:t> </w:t>
      </w:r>
      <w:r w:rsidR="00252C4D" w:rsidRPr="0077153F">
        <w:rPr>
          <w:color w:val="000000"/>
          <w:lang w:val="en-GB"/>
        </w:rPr>
        <w:t>2</w:t>
      </w:r>
      <w:r w:rsidRPr="0077153F">
        <w:rPr>
          <w:color w:val="000000"/>
          <w:lang w:val="en-GB"/>
        </w:rPr>
        <w:t>D) mostly yellow or orange, without dark</w:t>
      </w:r>
      <w:r w:rsidR="00905F19">
        <w:rPr>
          <w:color w:val="000000"/>
          <w:lang w:val="en-GB"/>
        </w:rPr>
        <w:t>-</w:t>
      </w:r>
      <w:r w:rsidRPr="0077153F">
        <w:rPr>
          <w:color w:val="000000"/>
          <w:lang w:val="en-GB"/>
        </w:rPr>
        <w:t xml:space="preserve">brown markings except sometimes along </w:t>
      </w:r>
      <w:proofErr w:type="spellStart"/>
      <w:r w:rsidRPr="0077153F">
        <w:rPr>
          <w:color w:val="000000"/>
          <w:lang w:val="en-GB"/>
        </w:rPr>
        <w:t>scuto-scutellar</w:t>
      </w:r>
      <w:proofErr w:type="spellEnd"/>
      <w:r w:rsidRPr="0077153F">
        <w:rPr>
          <w:color w:val="000000"/>
          <w:lang w:val="en-GB"/>
        </w:rPr>
        <w:t xml:space="preserve"> suture. </w:t>
      </w:r>
      <w:r w:rsidRPr="0077153F">
        <w:rPr>
          <w:color w:val="000000"/>
          <w:lang w:val="en-GB"/>
        </w:rPr>
        <w:tab/>
      </w:r>
      <w:r w:rsidRPr="0077153F">
        <w:rPr>
          <w:b/>
          <w:lang w:val="en-GB"/>
        </w:rPr>
        <w:t>5</w:t>
      </w:r>
    </w:p>
    <w:p w14:paraId="6FF85C32" w14:textId="1BD65DF2" w:rsidR="000E729B" w:rsidRPr="0077153F" w:rsidRDefault="007355F2">
      <w:pPr>
        <w:pStyle w:val="IPPParagraphnumbering"/>
        <w:numPr>
          <w:ilvl w:val="0"/>
          <w:numId w:val="0"/>
        </w:numPr>
        <w:tabs>
          <w:tab w:val="left" w:pos="567"/>
          <w:tab w:val="right" w:leader="dot" w:pos="9072"/>
        </w:tabs>
        <w:ind w:left="85"/>
        <w:rPr>
          <w:b/>
          <w:bCs/>
          <w:color w:val="000000"/>
          <w:lang w:val="en-GB"/>
        </w:rPr>
      </w:pPr>
      <w:r w:rsidRPr="0077153F">
        <w:rPr>
          <w:rStyle w:val="PleaseReviewParagraphId"/>
          <w:lang w:val="en-GB"/>
        </w:rPr>
        <w:t>[245]</w:t>
      </w:r>
      <w:r w:rsidRPr="0077153F">
        <w:rPr>
          <w:lang w:val="en-GB"/>
        </w:rPr>
        <w:t>4</w:t>
      </w:r>
      <w:r w:rsidRPr="0077153F">
        <w:rPr>
          <w:color w:val="000000"/>
          <w:lang w:val="en-GB"/>
        </w:rPr>
        <w:t>.</w:t>
      </w:r>
      <w:r w:rsidRPr="0077153F">
        <w:rPr>
          <w:color w:val="000000"/>
          <w:lang w:val="en-GB"/>
        </w:rPr>
        <w:tab/>
        <w:t>Wing pattern (Figure </w:t>
      </w:r>
      <w:r w:rsidRPr="0077153F">
        <w:rPr>
          <w:lang w:val="en-GB"/>
        </w:rPr>
        <w:t>7C</w:t>
      </w:r>
      <w:r w:rsidRPr="0077153F">
        <w:rPr>
          <w:color w:val="000000"/>
          <w:lang w:val="en-GB"/>
        </w:rPr>
        <w:t>) mostly dark brown; distal arm of V-band completely absent; abdominal tergites (</w:t>
      </w:r>
      <w:r w:rsidR="00252C4D" w:rsidRPr="0077153F">
        <w:rPr>
          <w:color w:val="000000"/>
          <w:lang w:val="en-GB"/>
        </w:rPr>
        <w:t>Figure</w:t>
      </w:r>
      <w:r w:rsidR="0056624E">
        <w:rPr>
          <w:color w:val="000000"/>
          <w:lang w:val="en-GB"/>
        </w:rPr>
        <w:t> </w:t>
      </w:r>
      <w:r w:rsidR="00252C4D" w:rsidRPr="0077153F">
        <w:rPr>
          <w:color w:val="000000"/>
          <w:lang w:val="en-GB"/>
        </w:rPr>
        <w:t>1</w:t>
      </w:r>
      <w:r w:rsidRPr="0077153F">
        <w:rPr>
          <w:color w:val="000000"/>
          <w:lang w:val="en-GB"/>
        </w:rPr>
        <w:t xml:space="preserve">C) mostly dark brown with T-shaped medial white mark; thoracic pleuron mostly brown, strongly contrasting with yellow markings; female aculeus 2.6–3.8 mm long, tip </w:t>
      </w:r>
      <w:r w:rsidRPr="0077153F">
        <w:rPr>
          <w:lang w:val="en-GB"/>
        </w:rPr>
        <w:t xml:space="preserve">(Figure 8C) </w:t>
      </w:r>
      <w:r w:rsidRPr="0077153F">
        <w:rPr>
          <w:color w:val="000000"/>
          <w:lang w:val="en-GB"/>
        </w:rPr>
        <w:t xml:space="preserve">0.37–0.46 mm long, 0.14–0.17 mm wide, lateral margins finely serrate on distal 50–70%. (Larvae </w:t>
      </w:r>
      <w:r w:rsidRPr="0077153F">
        <w:rPr>
          <w:lang w:val="en-GB"/>
        </w:rPr>
        <w:t xml:space="preserve">predominantly </w:t>
      </w:r>
      <w:r w:rsidRPr="0077153F">
        <w:rPr>
          <w:color w:val="000000"/>
          <w:lang w:val="en-GB"/>
        </w:rPr>
        <w:t xml:space="preserve">infest </w:t>
      </w:r>
      <w:proofErr w:type="spellStart"/>
      <w:r w:rsidRPr="0077153F">
        <w:rPr>
          <w:color w:val="000000"/>
          <w:lang w:val="en-GB"/>
        </w:rPr>
        <w:t>Sapotaceae</w:t>
      </w:r>
      <w:proofErr w:type="spellEnd"/>
      <w:r w:rsidRPr="0077153F">
        <w:rPr>
          <w:color w:val="000000"/>
          <w:lang w:val="en-GB"/>
        </w:rPr>
        <w:t>.)</w:t>
      </w:r>
      <w:r w:rsidRPr="0077153F">
        <w:rPr>
          <w:lang w:val="en-GB"/>
        </w:rPr>
        <w:t xml:space="preserve"> </w:t>
      </w:r>
      <w:r w:rsidRPr="0077153F">
        <w:rPr>
          <w:lang w:val="en-GB"/>
        </w:rPr>
        <w:tab/>
      </w:r>
      <w:proofErr w:type="spellStart"/>
      <w:r w:rsidRPr="0077153F">
        <w:rPr>
          <w:b/>
          <w:i/>
          <w:color w:val="000000"/>
          <w:lang w:val="en-GB"/>
        </w:rPr>
        <w:t>Anastrepha</w:t>
      </w:r>
      <w:proofErr w:type="spellEnd"/>
      <w:r w:rsidRPr="0077153F">
        <w:rPr>
          <w:b/>
          <w:i/>
          <w:color w:val="000000"/>
          <w:lang w:val="en-GB"/>
        </w:rPr>
        <w:t xml:space="preserve"> serpentina</w:t>
      </w:r>
      <w:r w:rsidRPr="0077153F">
        <w:rPr>
          <w:color w:val="000000"/>
          <w:lang w:val="en-GB"/>
        </w:rPr>
        <w:t xml:space="preserve"> </w:t>
      </w:r>
      <w:r w:rsidRPr="0077153F">
        <w:rPr>
          <w:b/>
          <w:bCs/>
          <w:color w:val="000000"/>
          <w:lang w:val="en-GB"/>
        </w:rPr>
        <w:t>(Wiedemann)</w:t>
      </w:r>
    </w:p>
    <w:p w14:paraId="25F5D012" w14:textId="432586E1" w:rsidR="000E729B" w:rsidRPr="0077153F" w:rsidRDefault="007355F2">
      <w:pPr>
        <w:pStyle w:val="IPPParagraphnumbering"/>
        <w:numPr>
          <w:ilvl w:val="2"/>
          <w:numId w:val="3"/>
        </w:numPr>
        <w:tabs>
          <w:tab w:val="left" w:pos="567"/>
          <w:tab w:val="right" w:leader="dot" w:pos="9072"/>
        </w:tabs>
        <w:rPr>
          <w:color w:val="000000"/>
          <w:lang w:val="en-GB"/>
        </w:rPr>
      </w:pPr>
      <w:r w:rsidRPr="0077153F">
        <w:rPr>
          <w:rStyle w:val="PleaseReviewParagraphId"/>
          <w:lang w:val="en-GB"/>
        </w:rPr>
        <w:t>[246]</w:t>
      </w:r>
      <w:r w:rsidRPr="0077153F">
        <w:rPr>
          <w:color w:val="000000"/>
          <w:lang w:val="en-GB"/>
        </w:rPr>
        <w:t>–</w:t>
      </w:r>
      <w:r w:rsidRPr="0077153F">
        <w:rPr>
          <w:color w:val="000000"/>
          <w:lang w:val="en-GB"/>
        </w:rPr>
        <w:tab/>
        <w:t>Wing pattern (Figure </w:t>
      </w:r>
      <w:r w:rsidRPr="0077153F">
        <w:rPr>
          <w:lang w:val="en-GB"/>
        </w:rPr>
        <w:t>7D</w:t>
      </w:r>
      <w:r w:rsidRPr="0077153F">
        <w:rPr>
          <w:color w:val="000000"/>
          <w:lang w:val="en-GB"/>
        </w:rPr>
        <w:t xml:space="preserve">) mostly orange and moderate brown; distal arm of V-band </w:t>
      </w:r>
      <w:r w:rsidRPr="0077153F">
        <w:rPr>
          <w:lang w:val="en-GB"/>
        </w:rPr>
        <w:t xml:space="preserve">often </w:t>
      </w:r>
      <w:r w:rsidRPr="0077153F">
        <w:rPr>
          <w:color w:val="000000"/>
          <w:lang w:val="en-GB"/>
        </w:rPr>
        <w:t xml:space="preserve">present; abdominal tergites and pleuron yellow </w:t>
      </w:r>
      <w:r w:rsidRPr="0077153F">
        <w:rPr>
          <w:lang w:val="en-GB"/>
        </w:rPr>
        <w:t>to</w:t>
      </w:r>
      <w:r w:rsidRPr="0077153F">
        <w:rPr>
          <w:color w:val="000000"/>
          <w:lang w:val="en-GB"/>
        </w:rPr>
        <w:t xml:space="preserve"> orange; scutum (</w:t>
      </w:r>
      <w:r w:rsidR="00252C4D" w:rsidRPr="0077153F">
        <w:rPr>
          <w:color w:val="000000"/>
          <w:lang w:val="en-GB"/>
        </w:rPr>
        <w:t>Figure</w:t>
      </w:r>
      <w:r w:rsidR="00626645">
        <w:rPr>
          <w:color w:val="000000"/>
          <w:lang w:val="en-GB"/>
        </w:rPr>
        <w:t> </w:t>
      </w:r>
      <w:r w:rsidR="00252C4D" w:rsidRPr="0077153F">
        <w:rPr>
          <w:color w:val="000000"/>
          <w:lang w:val="en-GB"/>
        </w:rPr>
        <w:t>1</w:t>
      </w:r>
      <w:r w:rsidRPr="0077153F">
        <w:rPr>
          <w:color w:val="000000"/>
          <w:lang w:val="en-GB"/>
        </w:rPr>
        <w:t xml:space="preserve">D) with two broad </w:t>
      </w:r>
      <w:proofErr w:type="spellStart"/>
      <w:r w:rsidRPr="0077153F">
        <w:rPr>
          <w:color w:val="000000"/>
          <w:lang w:val="en-GB"/>
        </w:rPr>
        <w:t>dorsocentral</w:t>
      </w:r>
      <w:proofErr w:type="spellEnd"/>
      <w:r w:rsidRPr="0077153F">
        <w:rPr>
          <w:color w:val="000000"/>
          <w:lang w:val="en-GB"/>
        </w:rPr>
        <w:t xml:space="preserve"> stripes connected on posterior margin to form U-shaped mark, without setulae </w:t>
      </w:r>
      <w:r w:rsidRPr="0077153F">
        <w:rPr>
          <w:lang w:val="en-GB"/>
        </w:rPr>
        <w:t>o</w:t>
      </w:r>
      <w:r w:rsidRPr="0077153F">
        <w:rPr>
          <w:color w:val="000000"/>
          <w:lang w:val="en-GB"/>
        </w:rPr>
        <w:t xml:space="preserve">n small area along transverse suture, with </w:t>
      </w:r>
      <w:bookmarkStart w:id="23" w:name="_Hlk132988812"/>
      <w:r w:rsidRPr="0077153F">
        <w:rPr>
          <w:color w:val="000000"/>
          <w:lang w:val="en-GB"/>
        </w:rPr>
        <w:t>non-</w:t>
      </w:r>
      <w:proofErr w:type="spellStart"/>
      <w:r w:rsidRPr="0077153F">
        <w:rPr>
          <w:color w:val="000000"/>
          <w:lang w:val="en-GB"/>
        </w:rPr>
        <w:t>microtrichose</w:t>
      </w:r>
      <w:proofErr w:type="spellEnd"/>
      <w:r w:rsidRPr="0077153F">
        <w:rPr>
          <w:color w:val="000000"/>
          <w:lang w:val="en-GB"/>
        </w:rPr>
        <w:t xml:space="preserve"> </w:t>
      </w:r>
      <w:bookmarkEnd w:id="23"/>
      <w:r w:rsidRPr="0077153F">
        <w:rPr>
          <w:color w:val="000000"/>
          <w:lang w:val="en-GB"/>
        </w:rPr>
        <w:t xml:space="preserve">stripe along </w:t>
      </w:r>
      <w:proofErr w:type="spellStart"/>
      <w:r w:rsidRPr="0077153F">
        <w:rPr>
          <w:color w:val="000000"/>
          <w:lang w:val="en-GB"/>
        </w:rPr>
        <w:t>dorsocentral</w:t>
      </w:r>
      <w:proofErr w:type="spellEnd"/>
      <w:r w:rsidRPr="0077153F">
        <w:rPr>
          <w:color w:val="000000"/>
          <w:lang w:val="en-GB"/>
        </w:rPr>
        <w:t xml:space="preserve"> line contrasting with dense white microtrichia elsewhere on scutum; female aculeus 1.95–2.30 mm long, tip </w:t>
      </w:r>
      <w:r w:rsidRPr="0077153F">
        <w:rPr>
          <w:lang w:val="en-GB"/>
        </w:rPr>
        <w:t xml:space="preserve">(Figure 8D) </w:t>
      </w:r>
      <w:r w:rsidRPr="0077153F">
        <w:rPr>
          <w:color w:val="000000"/>
          <w:lang w:val="en-GB"/>
        </w:rPr>
        <w:t xml:space="preserve">broad, 0.24–0.31 mm long, 0.17–0.20 mm wide. (Larvae </w:t>
      </w:r>
      <w:r w:rsidRPr="0077153F">
        <w:rPr>
          <w:lang w:val="en-GB"/>
        </w:rPr>
        <w:t xml:space="preserve">predominantly </w:t>
      </w:r>
      <w:r w:rsidRPr="0077153F">
        <w:rPr>
          <w:color w:val="000000"/>
          <w:lang w:val="en-GB"/>
        </w:rPr>
        <w:t xml:space="preserve">infest guavas and other </w:t>
      </w:r>
      <w:proofErr w:type="spellStart"/>
      <w:r w:rsidRPr="0077153F">
        <w:rPr>
          <w:color w:val="000000"/>
          <w:lang w:val="en-GB"/>
        </w:rPr>
        <w:t>Myrtaceae</w:t>
      </w:r>
      <w:proofErr w:type="spellEnd"/>
      <w:r w:rsidRPr="0077153F">
        <w:rPr>
          <w:color w:val="000000"/>
          <w:lang w:val="en-GB"/>
        </w:rPr>
        <w:t>.)</w:t>
      </w:r>
      <w:r w:rsidRPr="0077153F">
        <w:rPr>
          <w:color w:val="000000"/>
          <w:lang w:val="en-GB"/>
        </w:rPr>
        <w:br/>
        <w:t xml:space="preserve"> </w:t>
      </w:r>
      <w:r w:rsidRPr="0077153F">
        <w:rPr>
          <w:color w:val="000000"/>
          <w:lang w:val="en-GB"/>
        </w:rPr>
        <w:tab/>
      </w:r>
      <w:r w:rsidRPr="0077153F">
        <w:rPr>
          <w:color w:val="000000"/>
          <w:lang w:val="en-GB"/>
        </w:rPr>
        <w:tab/>
      </w:r>
      <w:proofErr w:type="spellStart"/>
      <w:r w:rsidRPr="0077153F">
        <w:rPr>
          <w:b/>
          <w:i/>
          <w:color w:val="000000"/>
          <w:lang w:val="en-GB"/>
        </w:rPr>
        <w:t>Anastrepha</w:t>
      </w:r>
      <w:proofErr w:type="spellEnd"/>
      <w:r w:rsidRPr="0077153F">
        <w:rPr>
          <w:b/>
          <w:i/>
          <w:color w:val="000000"/>
          <w:lang w:val="en-GB"/>
        </w:rPr>
        <w:t xml:space="preserve"> striata </w:t>
      </w:r>
      <w:proofErr w:type="spellStart"/>
      <w:proofErr w:type="gramStart"/>
      <w:r w:rsidRPr="0077153F">
        <w:rPr>
          <w:b/>
          <w:color w:val="000000"/>
          <w:lang w:val="en-GB"/>
        </w:rPr>
        <w:t>Schiner</w:t>
      </w:r>
      <w:proofErr w:type="spellEnd"/>
      <w:proofErr w:type="gramEnd"/>
    </w:p>
    <w:p w14:paraId="623BF736" w14:textId="627CB0FB" w:rsidR="000E729B" w:rsidRPr="0077153F" w:rsidRDefault="007355F2">
      <w:pPr>
        <w:pStyle w:val="IPPParagraphnumbering"/>
        <w:numPr>
          <w:ilvl w:val="5"/>
          <w:numId w:val="3"/>
        </w:numPr>
        <w:tabs>
          <w:tab w:val="clear" w:pos="0"/>
          <w:tab w:val="left" w:pos="567"/>
          <w:tab w:val="right" w:leader="dot" w:pos="9072"/>
        </w:tabs>
        <w:rPr>
          <w:b/>
          <w:color w:val="000000"/>
          <w:lang w:val="en-GB"/>
        </w:rPr>
      </w:pPr>
      <w:r w:rsidRPr="0077153F">
        <w:rPr>
          <w:rStyle w:val="PleaseReviewParagraphId"/>
          <w:lang w:val="en-GB"/>
        </w:rPr>
        <w:t>[247]</w:t>
      </w:r>
      <w:r w:rsidRPr="0077153F">
        <w:rPr>
          <w:lang w:val="en-GB"/>
        </w:rPr>
        <w:t>5</w:t>
      </w:r>
      <w:r w:rsidRPr="0077153F">
        <w:rPr>
          <w:color w:val="000000"/>
          <w:lang w:val="en-GB"/>
        </w:rPr>
        <w:t>.</w:t>
      </w:r>
      <w:r w:rsidRPr="0077153F">
        <w:rPr>
          <w:color w:val="000000"/>
          <w:lang w:val="en-GB"/>
        </w:rPr>
        <w:tab/>
        <w:t xml:space="preserve">Wing (Figure 7F to Figure 7H) with distal section of S-band narrow to moderately broad, never reaching apex of vein </w:t>
      </w:r>
      <w:r w:rsidRPr="0077153F">
        <w:rPr>
          <w:i/>
          <w:color w:val="000000"/>
          <w:lang w:val="en-GB"/>
        </w:rPr>
        <w:t>M</w:t>
      </w:r>
      <w:r w:rsidRPr="0077153F">
        <w:rPr>
          <w:i/>
          <w:color w:val="000000"/>
          <w:vertAlign w:val="subscript"/>
          <w:lang w:val="en-GB"/>
        </w:rPr>
        <w:t>1</w:t>
      </w:r>
      <w:r w:rsidRPr="0077153F">
        <w:rPr>
          <w:color w:val="000000"/>
          <w:lang w:val="en-GB"/>
        </w:rPr>
        <w:t xml:space="preserve">; V-band with arms separated anteriorly or, if joined, with large hyaline mark between them and vein </w:t>
      </w:r>
      <w:r w:rsidRPr="0077153F">
        <w:rPr>
          <w:i/>
          <w:lang w:val="en-GB"/>
        </w:rPr>
        <w:t>M</w:t>
      </w:r>
      <w:r w:rsidRPr="0077153F">
        <w:rPr>
          <w:i/>
          <w:vertAlign w:val="subscript"/>
          <w:lang w:val="en-GB"/>
        </w:rPr>
        <w:t>1</w:t>
      </w:r>
      <w:r w:rsidRPr="0077153F">
        <w:rPr>
          <w:iCs/>
          <w:color w:val="000000"/>
          <w:lang w:val="en-GB"/>
        </w:rPr>
        <w:t>;</w:t>
      </w:r>
      <w:r w:rsidRPr="0077153F">
        <w:rPr>
          <w:color w:val="000000"/>
          <w:lang w:val="en-GB"/>
        </w:rPr>
        <w:t xml:space="preserve"> </w:t>
      </w:r>
      <w:proofErr w:type="spellStart"/>
      <w:r w:rsidRPr="0077153F">
        <w:rPr>
          <w:color w:val="000000"/>
          <w:lang w:val="en-GB"/>
        </w:rPr>
        <w:t>scuto-scutellar</w:t>
      </w:r>
      <w:proofErr w:type="spellEnd"/>
      <w:r w:rsidRPr="0077153F">
        <w:rPr>
          <w:color w:val="000000"/>
          <w:lang w:val="en-GB"/>
        </w:rPr>
        <w:t xml:space="preserve"> suture with or without brown spot medially; aculeus variable. </w:t>
      </w:r>
      <w:r w:rsidRPr="0077153F">
        <w:rPr>
          <w:color w:val="000000"/>
          <w:lang w:val="en-GB"/>
        </w:rPr>
        <w:br/>
        <w:t xml:space="preserve"> </w:t>
      </w:r>
      <w:r w:rsidRPr="0077153F">
        <w:rPr>
          <w:color w:val="000000"/>
          <w:lang w:val="en-GB"/>
        </w:rPr>
        <w:tab/>
      </w:r>
      <w:r w:rsidRPr="0077153F">
        <w:rPr>
          <w:color w:val="000000"/>
          <w:lang w:val="en-GB"/>
        </w:rPr>
        <w:tab/>
      </w:r>
      <w:r w:rsidRPr="0077153F">
        <w:rPr>
          <w:b/>
          <w:lang w:val="en-GB"/>
        </w:rPr>
        <w:t>6</w:t>
      </w:r>
    </w:p>
    <w:p w14:paraId="3187C70F" w14:textId="2A515AF4" w:rsidR="000E729B" w:rsidRPr="0077153F" w:rsidRDefault="007355F2">
      <w:pPr>
        <w:pStyle w:val="IPPParagraphnumbering"/>
        <w:numPr>
          <w:ilvl w:val="0"/>
          <w:numId w:val="0"/>
        </w:numPr>
        <w:tabs>
          <w:tab w:val="left" w:pos="567"/>
          <w:tab w:val="right" w:leader="dot" w:pos="9072"/>
        </w:tabs>
        <w:ind w:left="85"/>
        <w:rPr>
          <w:b/>
          <w:color w:val="000000"/>
          <w:lang w:val="en-GB"/>
        </w:rPr>
      </w:pPr>
      <w:r w:rsidRPr="0077153F">
        <w:rPr>
          <w:rStyle w:val="PleaseReviewParagraphId"/>
          <w:lang w:val="en-GB"/>
        </w:rPr>
        <w:t>[248]</w:t>
      </w:r>
      <w:r w:rsidRPr="0077153F">
        <w:rPr>
          <w:color w:val="000000"/>
          <w:lang w:val="en-GB"/>
        </w:rPr>
        <w:t>–</w:t>
      </w:r>
      <w:r w:rsidRPr="0077153F">
        <w:rPr>
          <w:color w:val="000000"/>
          <w:lang w:val="en-GB"/>
        </w:rPr>
        <w:tab/>
      </w:r>
      <w:r w:rsidRPr="0077153F">
        <w:rPr>
          <w:lang w:val="en-GB"/>
        </w:rPr>
        <w:t>Wing (Figure 7E) with distal section of S-band extremely</w:t>
      </w:r>
      <w:r w:rsidRPr="0077153F">
        <w:rPr>
          <w:color w:val="000000"/>
          <w:lang w:val="en-GB"/>
        </w:rPr>
        <w:t xml:space="preserve"> </w:t>
      </w:r>
      <w:r w:rsidRPr="0077153F">
        <w:rPr>
          <w:lang w:val="en-GB"/>
        </w:rPr>
        <w:t>broad</w:t>
      </w:r>
      <w:r w:rsidRPr="0077153F">
        <w:rPr>
          <w:color w:val="000000"/>
          <w:lang w:val="en-GB"/>
        </w:rPr>
        <w:t xml:space="preserve">, reaching apex of vein </w:t>
      </w:r>
      <w:r w:rsidRPr="0077153F">
        <w:rPr>
          <w:i/>
          <w:color w:val="000000"/>
          <w:lang w:val="en-GB"/>
        </w:rPr>
        <w:t>M</w:t>
      </w:r>
      <w:r w:rsidRPr="0077153F">
        <w:rPr>
          <w:i/>
          <w:color w:val="000000"/>
          <w:vertAlign w:val="subscript"/>
          <w:lang w:val="en-GB"/>
        </w:rPr>
        <w:t>1</w:t>
      </w:r>
      <w:r w:rsidRPr="0077153F">
        <w:rPr>
          <w:color w:val="000000"/>
          <w:lang w:val="en-GB"/>
        </w:rPr>
        <w:t xml:space="preserve">; V-band broad and complete, with arms widely connected anteriorly, hyaline mark between them and vein </w:t>
      </w:r>
      <w:r w:rsidRPr="0077153F">
        <w:rPr>
          <w:i/>
          <w:color w:val="000000"/>
          <w:lang w:val="en-GB"/>
        </w:rPr>
        <w:t>M</w:t>
      </w:r>
      <w:r w:rsidRPr="0077153F">
        <w:rPr>
          <w:i/>
          <w:vertAlign w:val="subscript"/>
          <w:lang w:val="en-GB"/>
        </w:rPr>
        <w:t>1</w:t>
      </w:r>
      <w:r w:rsidRPr="0077153F">
        <w:rPr>
          <w:color w:val="000000"/>
          <w:lang w:val="en-GB"/>
        </w:rPr>
        <w:t xml:space="preserve"> small or absent; </w:t>
      </w:r>
      <w:bookmarkStart w:id="24" w:name="_Hlk132988937"/>
      <w:proofErr w:type="spellStart"/>
      <w:r w:rsidRPr="0077153F">
        <w:rPr>
          <w:color w:val="000000"/>
          <w:lang w:val="en-GB"/>
        </w:rPr>
        <w:t>scuto-scutellar</w:t>
      </w:r>
      <w:bookmarkEnd w:id="24"/>
      <w:proofErr w:type="spellEnd"/>
      <w:r w:rsidRPr="0077153F">
        <w:rPr>
          <w:color w:val="000000"/>
          <w:lang w:val="en-GB"/>
        </w:rPr>
        <w:t xml:space="preserve"> suture usually with large, rounded brown spot medially; female aculeus 1.4–1.6 mm long, tip </w:t>
      </w:r>
      <w:r w:rsidRPr="0077153F">
        <w:rPr>
          <w:lang w:val="en-GB"/>
        </w:rPr>
        <w:t xml:space="preserve">(Figure 8E) </w:t>
      </w:r>
      <w:r w:rsidRPr="0077153F">
        <w:rPr>
          <w:color w:val="000000"/>
          <w:lang w:val="en-GB"/>
        </w:rPr>
        <w:t xml:space="preserve">0.19–0.23 mm long, 0.10–0.13 mm wide, lateral margins serrate on distal 50–65%. </w:t>
      </w:r>
      <w:r w:rsidRPr="0077153F">
        <w:rPr>
          <w:lang w:val="en-GB"/>
        </w:rPr>
        <w:t xml:space="preserve">(Generalist pest, but larvae predominantly infest guavas and other </w:t>
      </w:r>
      <w:proofErr w:type="spellStart"/>
      <w:r w:rsidRPr="0077153F">
        <w:rPr>
          <w:lang w:val="en-GB"/>
        </w:rPr>
        <w:t>Myrtaceae</w:t>
      </w:r>
      <w:proofErr w:type="spellEnd"/>
      <w:r w:rsidRPr="0077153F">
        <w:rPr>
          <w:lang w:val="en-GB"/>
        </w:rPr>
        <w:t xml:space="preserve">.) </w:t>
      </w:r>
      <w:r w:rsidRPr="0077153F">
        <w:rPr>
          <w:lang w:val="en-GB"/>
        </w:rPr>
        <w:tab/>
      </w:r>
      <w:proofErr w:type="spellStart"/>
      <w:r w:rsidRPr="0077153F">
        <w:rPr>
          <w:b/>
          <w:i/>
          <w:color w:val="000000"/>
          <w:lang w:val="en-GB"/>
        </w:rPr>
        <w:t>Anastrepha</w:t>
      </w:r>
      <w:proofErr w:type="spellEnd"/>
      <w:r w:rsidRPr="0077153F">
        <w:rPr>
          <w:b/>
          <w:i/>
          <w:color w:val="000000"/>
          <w:lang w:val="en-GB"/>
        </w:rPr>
        <w:t xml:space="preserve"> </w:t>
      </w:r>
      <w:proofErr w:type="spellStart"/>
      <w:r w:rsidRPr="0077153F">
        <w:rPr>
          <w:b/>
          <w:i/>
          <w:color w:val="000000"/>
          <w:lang w:val="en-GB"/>
        </w:rPr>
        <w:t>suspensa</w:t>
      </w:r>
      <w:proofErr w:type="spellEnd"/>
      <w:r w:rsidRPr="0077153F">
        <w:rPr>
          <w:b/>
          <w:color w:val="000000"/>
          <w:lang w:val="en-GB"/>
        </w:rPr>
        <w:t xml:space="preserve"> (Loew)</w:t>
      </w:r>
    </w:p>
    <w:p w14:paraId="40EC4844" w14:textId="27EF7C33" w:rsidR="000E729B" w:rsidRPr="0077153F" w:rsidRDefault="007355F2">
      <w:pPr>
        <w:pStyle w:val="IPPParagraphnumbering"/>
        <w:numPr>
          <w:ilvl w:val="0"/>
          <w:numId w:val="0"/>
        </w:numPr>
        <w:tabs>
          <w:tab w:val="left" w:pos="567"/>
          <w:tab w:val="right" w:leader="dot" w:pos="9072"/>
        </w:tabs>
        <w:ind w:left="85"/>
        <w:rPr>
          <w:b/>
          <w:color w:val="000000"/>
          <w:lang w:val="en-GB"/>
        </w:rPr>
      </w:pPr>
      <w:r w:rsidRPr="0077153F">
        <w:rPr>
          <w:rStyle w:val="PleaseReviewParagraphId"/>
          <w:lang w:val="en-GB"/>
        </w:rPr>
        <w:t>[249]</w:t>
      </w:r>
      <w:r w:rsidRPr="0077153F">
        <w:rPr>
          <w:lang w:val="en-GB"/>
        </w:rPr>
        <w:t>6</w:t>
      </w:r>
      <w:r w:rsidRPr="0077153F">
        <w:rPr>
          <w:color w:val="000000"/>
          <w:lang w:val="en-GB"/>
        </w:rPr>
        <w:t>.</w:t>
      </w:r>
      <w:r w:rsidRPr="0077153F">
        <w:rPr>
          <w:color w:val="000000"/>
          <w:lang w:val="en-GB"/>
        </w:rPr>
        <w:tab/>
        <w:t xml:space="preserve">Female </w:t>
      </w:r>
      <w:r w:rsidRPr="0077153F">
        <w:rPr>
          <w:lang w:val="en-GB"/>
        </w:rPr>
        <w:t>oviscape less than 2.2 mm long, 0.50–0.75 times as long as thorax (</w:t>
      </w:r>
      <w:r w:rsidR="00252C4D" w:rsidRPr="0077153F">
        <w:rPr>
          <w:lang w:val="en-GB"/>
        </w:rPr>
        <w:t>Figure</w:t>
      </w:r>
      <w:r w:rsidR="003A09C3">
        <w:rPr>
          <w:lang w:val="en-GB"/>
        </w:rPr>
        <w:t> </w:t>
      </w:r>
      <w:r w:rsidR="00252C4D" w:rsidRPr="0077153F">
        <w:rPr>
          <w:lang w:val="en-GB"/>
        </w:rPr>
        <w:t>2</w:t>
      </w:r>
      <w:r w:rsidRPr="0077153F">
        <w:rPr>
          <w:lang w:val="en-GB"/>
        </w:rPr>
        <w:t xml:space="preserve">C and </w:t>
      </w:r>
      <w:r w:rsidR="00252C4D" w:rsidRPr="0077153F">
        <w:rPr>
          <w:lang w:val="en-GB"/>
        </w:rPr>
        <w:t>Figure</w:t>
      </w:r>
      <w:r w:rsidR="003A09C3">
        <w:rPr>
          <w:lang w:val="en-GB"/>
        </w:rPr>
        <w:t> </w:t>
      </w:r>
      <w:r w:rsidR="00252C4D" w:rsidRPr="0077153F">
        <w:rPr>
          <w:lang w:val="en-GB"/>
        </w:rPr>
        <w:t>2</w:t>
      </w:r>
      <w:r w:rsidRPr="0077153F">
        <w:rPr>
          <w:lang w:val="en-GB"/>
        </w:rPr>
        <w:t xml:space="preserve">D); </w:t>
      </w:r>
      <w:r w:rsidRPr="0077153F">
        <w:rPr>
          <w:color w:val="000000"/>
          <w:lang w:val="en-GB"/>
        </w:rPr>
        <w:t xml:space="preserve">aculeus less than 2.0 mm long, tip (Figure 8G and Figure 8H) relatively short and </w:t>
      </w:r>
      <w:r w:rsidRPr="0077153F">
        <w:rPr>
          <w:lang w:val="en-GB"/>
        </w:rPr>
        <w:t xml:space="preserve">broad </w:t>
      </w:r>
      <w:r w:rsidRPr="0077153F">
        <w:rPr>
          <w:color w:val="000000"/>
          <w:lang w:val="en-GB"/>
        </w:rPr>
        <w:t>with large teeth on sides; male phallus 2.</w:t>
      </w:r>
      <w:r w:rsidRPr="0077153F">
        <w:rPr>
          <w:lang w:val="en-GB"/>
        </w:rPr>
        <w:t>3</w:t>
      </w:r>
      <w:r w:rsidR="00787DEF" w:rsidRPr="0077153F">
        <w:rPr>
          <w:lang w:val="en-GB"/>
        </w:rPr>
        <w:t>0</w:t>
      </w:r>
      <w:r w:rsidRPr="0077153F">
        <w:rPr>
          <w:color w:val="000000"/>
          <w:lang w:val="en-GB"/>
        </w:rPr>
        <w:t xml:space="preserve">–3.45 mm </w:t>
      </w:r>
      <w:r w:rsidRPr="0077153F">
        <w:rPr>
          <w:lang w:val="en-GB"/>
        </w:rPr>
        <w:t>long,</w:t>
      </w:r>
      <w:r w:rsidRPr="0077153F">
        <w:rPr>
          <w:color w:val="000000"/>
          <w:lang w:val="en-GB"/>
        </w:rPr>
        <w:t xml:space="preserve"> 0.</w:t>
      </w:r>
      <w:r w:rsidRPr="0077153F">
        <w:rPr>
          <w:lang w:val="en-GB"/>
        </w:rPr>
        <w:t>7</w:t>
      </w:r>
      <w:r w:rsidRPr="0077153F">
        <w:rPr>
          <w:color w:val="000000"/>
          <w:lang w:val="en-GB"/>
        </w:rPr>
        <w:t xml:space="preserve">–1.1 times as long as </w:t>
      </w:r>
      <w:r w:rsidRPr="0077153F">
        <w:rPr>
          <w:lang w:val="en-GB"/>
        </w:rPr>
        <w:t>thorax</w:t>
      </w:r>
      <w:r w:rsidRPr="0077153F">
        <w:rPr>
          <w:color w:val="000000"/>
          <w:lang w:val="en-GB"/>
        </w:rPr>
        <w:t xml:space="preserve">; other characters variable. </w:t>
      </w:r>
      <w:r w:rsidRPr="0077153F">
        <w:rPr>
          <w:lang w:val="en-GB"/>
        </w:rPr>
        <w:tab/>
      </w:r>
      <w:r w:rsidRPr="0077153F">
        <w:rPr>
          <w:b/>
          <w:lang w:val="en-GB"/>
        </w:rPr>
        <w:t>7</w:t>
      </w:r>
    </w:p>
    <w:p w14:paraId="439D2CEC" w14:textId="25A7B9EE" w:rsidR="000E729B" w:rsidRPr="0077153F" w:rsidRDefault="007355F2">
      <w:pPr>
        <w:pStyle w:val="IPPParagraphnumbering"/>
        <w:numPr>
          <w:ilvl w:val="1"/>
          <w:numId w:val="3"/>
        </w:numPr>
        <w:tabs>
          <w:tab w:val="clear" w:pos="0"/>
          <w:tab w:val="left" w:pos="567"/>
          <w:tab w:val="right" w:leader="dot" w:pos="9072"/>
        </w:tabs>
        <w:rPr>
          <w:b/>
          <w:color w:val="000000"/>
          <w:lang w:val="en-GB"/>
        </w:rPr>
      </w:pPr>
      <w:r w:rsidRPr="0077153F">
        <w:rPr>
          <w:rStyle w:val="PleaseReviewParagraphId"/>
          <w:lang w:val="en-GB"/>
        </w:rPr>
        <w:t>[250]</w:t>
      </w:r>
      <w:r w:rsidRPr="0077153F">
        <w:rPr>
          <w:color w:val="000000"/>
          <w:lang w:val="en-GB"/>
        </w:rPr>
        <w:t>–</w:t>
      </w:r>
      <w:r w:rsidRPr="0077153F">
        <w:rPr>
          <w:color w:val="000000"/>
          <w:lang w:val="en-GB"/>
        </w:rPr>
        <w:tab/>
        <w:t>Female oviscape more than 3.0 mm</w:t>
      </w:r>
      <w:r w:rsidRPr="0077153F">
        <w:rPr>
          <w:lang w:val="en-GB"/>
        </w:rPr>
        <w:t xml:space="preserve"> (usually more than 3.5 mm) </w:t>
      </w:r>
      <w:r w:rsidRPr="0077153F">
        <w:rPr>
          <w:color w:val="000000"/>
          <w:lang w:val="en-GB"/>
        </w:rPr>
        <w:t>long, 1.1–1.55 times as long as thorax (</w:t>
      </w:r>
      <w:r w:rsidR="00252C4D" w:rsidRPr="0077153F">
        <w:rPr>
          <w:color w:val="000000"/>
          <w:lang w:val="en-GB"/>
        </w:rPr>
        <w:t>Figure</w:t>
      </w:r>
      <w:r w:rsidR="00501F87">
        <w:rPr>
          <w:color w:val="000000"/>
          <w:lang w:val="en-GB"/>
        </w:rPr>
        <w:t> </w:t>
      </w:r>
      <w:r w:rsidR="00252C4D" w:rsidRPr="0077153F">
        <w:rPr>
          <w:color w:val="000000"/>
          <w:lang w:val="en-GB"/>
        </w:rPr>
        <w:t>2</w:t>
      </w:r>
      <w:r w:rsidRPr="0077153F">
        <w:rPr>
          <w:color w:val="000000"/>
          <w:lang w:val="en-GB"/>
        </w:rPr>
        <w:t xml:space="preserve">B); aculeus more than 2.9 mm long (usually 3.3–5.8 mm); aculeus tip </w:t>
      </w:r>
      <w:r w:rsidRPr="0077153F">
        <w:rPr>
          <w:lang w:val="en-GB"/>
        </w:rPr>
        <w:t xml:space="preserve">(Figure 8F) </w:t>
      </w:r>
      <w:r w:rsidRPr="0077153F">
        <w:rPr>
          <w:color w:val="000000"/>
          <w:lang w:val="en-GB"/>
        </w:rPr>
        <w:t xml:space="preserve">0.28–0.42 mm long, with moderate constriction near mid-length; lateral margins non-serrate or finely serrate on distal 55% or less; </w:t>
      </w:r>
      <w:r w:rsidRPr="0077153F">
        <w:rPr>
          <w:lang w:val="en-GB"/>
        </w:rPr>
        <w:t xml:space="preserve">male phallus 5.0–6.3 mm long, 1.45–1.85 times as long as thorax; </w:t>
      </w:r>
      <w:bookmarkStart w:id="25" w:name="_Hlk132989663"/>
      <w:proofErr w:type="spellStart"/>
      <w:r w:rsidRPr="0077153F">
        <w:rPr>
          <w:lang w:val="en-GB"/>
        </w:rPr>
        <w:t>subscutellum</w:t>
      </w:r>
      <w:bookmarkEnd w:id="25"/>
      <w:proofErr w:type="spellEnd"/>
      <w:r w:rsidRPr="0077153F">
        <w:rPr>
          <w:lang w:val="en-GB"/>
        </w:rPr>
        <w:t xml:space="preserve"> (Figure 5D) always with </w:t>
      </w:r>
      <w:r w:rsidRPr="0077153F">
        <w:rPr>
          <w:color w:val="000000"/>
          <w:lang w:val="en-GB"/>
        </w:rPr>
        <w:t xml:space="preserve">brown lateral markings, sometimes extended onto </w:t>
      </w:r>
      <w:bookmarkStart w:id="26" w:name="_Hlk132989685"/>
      <w:r w:rsidRPr="0077153F">
        <w:rPr>
          <w:color w:val="000000"/>
          <w:lang w:val="en-GB"/>
        </w:rPr>
        <w:t>mediotergite</w:t>
      </w:r>
      <w:bookmarkEnd w:id="26"/>
      <w:r w:rsidRPr="0077153F">
        <w:rPr>
          <w:color w:val="000000"/>
          <w:lang w:val="en-GB"/>
        </w:rPr>
        <w:t>; wing pattern as in Figure </w:t>
      </w:r>
      <w:r w:rsidRPr="0077153F">
        <w:rPr>
          <w:lang w:val="en-GB"/>
        </w:rPr>
        <w:t>7F</w:t>
      </w:r>
      <w:r w:rsidRPr="0077153F">
        <w:rPr>
          <w:color w:val="000000"/>
          <w:lang w:val="en-GB"/>
        </w:rPr>
        <w:t>. (Larvae commonly infest citrus and mango.)</w:t>
      </w:r>
      <w:r w:rsidRPr="0077153F">
        <w:rPr>
          <w:lang w:val="en-GB"/>
        </w:rPr>
        <w:t xml:space="preserve"> </w:t>
      </w:r>
      <w:r w:rsidRPr="0077153F">
        <w:rPr>
          <w:lang w:val="en-GB"/>
        </w:rPr>
        <w:tab/>
      </w:r>
      <w:proofErr w:type="spellStart"/>
      <w:r w:rsidRPr="0077153F">
        <w:rPr>
          <w:b/>
          <w:i/>
          <w:color w:val="000000"/>
          <w:lang w:val="en-GB"/>
        </w:rPr>
        <w:t>Anastrepha</w:t>
      </w:r>
      <w:proofErr w:type="spellEnd"/>
      <w:r w:rsidRPr="0077153F">
        <w:rPr>
          <w:b/>
          <w:i/>
          <w:color w:val="000000"/>
          <w:lang w:val="en-GB"/>
        </w:rPr>
        <w:t xml:space="preserve"> </w:t>
      </w:r>
      <w:proofErr w:type="spellStart"/>
      <w:r w:rsidRPr="0077153F">
        <w:rPr>
          <w:b/>
          <w:i/>
          <w:color w:val="000000"/>
          <w:lang w:val="en-GB"/>
        </w:rPr>
        <w:t>ludens</w:t>
      </w:r>
      <w:proofErr w:type="spellEnd"/>
      <w:r w:rsidRPr="0077153F">
        <w:rPr>
          <w:b/>
          <w:color w:val="000000"/>
          <w:lang w:val="en-GB"/>
        </w:rPr>
        <w:t xml:space="preserve"> (Loew)</w:t>
      </w:r>
    </w:p>
    <w:p w14:paraId="7FD139DD" w14:textId="43B4222C" w:rsidR="000E729B" w:rsidRPr="0077153F" w:rsidRDefault="007355F2">
      <w:pPr>
        <w:pStyle w:val="IPPParagraphnumbering"/>
        <w:numPr>
          <w:ilvl w:val="0"/>
          <w:numId w:val="0"/>
        </w:numPr>
        <w:tabs>
          <w:tab w:val="left" w:pos="567"/>
          <w:tab w:val="right" w:leader="dot" w:pos="9072"/>
        </w:tabs>
        <w:ind w:left="85"/>
        <w:rPr>
          <w:color w:val="000000"/>
          <w:lang w:val="en-GB"/>
        </w:rPr>
      </w:pPr>
      <w:r w:rsidRPr="0077153F">
        <w:rPr>
          <w:rStyle w:val="PleaseReviewParagraphId"/>
          <w:lang w:val="en-GB"/>
        </w:rPr>
        <w:t>[251]</w:t>
      </w:r>
      <w:r w:rsidRPr="0077153F">
        <w:rPr>
          <w:lang w:val="en-GB"/>
        </w:rPr>
        <w:t>7</w:t>
      </w:r>
      <w:r w:rsidRPr="0077153F">
        <w:rPr>
          <w:color w:val="000000"/>
          <w:lang w:val="en-GB"/>
        </w:rPr>
        <w:t>.</w:t>
      </w:r>
      <w:r w:rsidRPr="0077153F">
        <w:rPr>
          <w:color w:val="000000"/>
          <w:lang w:val="en-GB"/>
        </w:rPr>
        <w:tab/>
      </w:r>
      <w:proofErr w:type="spellStart"/>
      <w:r w:rsidRPr="0077153F">
        <w:rPr>
          <w:color w:val="000000"/>
          <w:lang w:val="en-GB"/>
        </w:rPr>
        <w:t>Subscutellum</w:t>
      </w:r>
      <w:proofErr w:type="spellEnd"/>
      <w:r w:rsidRPr="0077153F">
        <w:rPr>
          <w:color w:val="000000"/>
          <w:lang w:val="en-GB"/>
        </w:rPr>
        <w:t xml:space="preserve"> </w:t>
      </w:r>
      <w:r w:rsidRPr="0077153F">
        <w:rPr>
          <w:lang w:val="en-GB"/>
        </w:rPr>
        <w:t xml:space="preserve">(Figure 5E) </w:t>
      </w:r>
      <w:r w:rsidRPr="0077153F">
        <w:rPr>
          <w:color w:val="000000"/>
          <w:lang w:val="en-GB"/>
        </w:rPr>
        <w:t xml:space="preserve">entirely yellow, mediotergite usually with brown lateral markings; </w:t>
      </w:r>
      <w:proofErr w:type="spellStart"/>
      <w:r w:rsidRPr="0077153F">
        <w:rPr>
          <w:lang w:val="en-GB"/>
        </w:rPr>
        <w:t>scuto-scutellar</w:t>
      </w:r>
      <w:proofErr w:type="spellEnd"/>
      <w:r w:rsidRPr="0077153F">
        <w:rPr>
          <w:lang w:val="en-GB"/>
        </w:rPr>
        <w:t xml:space="preserve"> suture without medial </w:t>
      </w:r>
      <w:r w:rsidRPr="0077153F">
        <w:rPr>
          <w:color w:val="000000"/>
          <w:lang w:val="en-GB"/>
        </w:rPr>
        <w:t>brown spot</w:t>
      </w:r>
      <w:r w:rsidRPr="0077153F">
        <w:rPr>
          <w:lang w:val="en-GB"/>
        </w:rPr>
        <w:t xml:space="preserve"> (</w:t>
      </w:r>
      <w:r w:rsidR="00252C4D" w:rsidRPr="0077153F">
        <w:rPr>
          <w:lang w:val="en-GB"/>
        </w:rPr>
        <w:t>Figure</w:t>
      </w:r>
      <w:r w:rsidR="00501F87">
        <w:rPr>
          <w:lang w:val="en-GB"/>
        </w:rPr>
        <w:t> </w:t>
      </w:r>
      <w:r w:rsidR="00252C4D" w:rsidRPr="0077153F">
        <w:rPr>
          <w:lang w:val="en-GB"/>
        </w:rPr>
        <w:t>2</w:t>
      </w:r>
      <w:r w:rsidRPr="0077153F">
        <w:rPr>
          <w:lang w:val="en-GB"/>
        </w:rPr>
        <w:t>C</w:t>
      </w:r>
      <w:r w:rsidR="00295960" w:rsidRPr="0077153F">
        <w:rPr>
          <w:lang w:val="en-GB"/>
        </w:rPr>
        <w:t xml:space="preserve"> and Figure 5E</w:t>
      </w:r>
      <w:r w:rsidRPr="0077153F">
        <w:rPr>
          <w:lang w:val="en-GB"/>
        </w:rPr>
        <w:t>)</w:t>
      </w:r>
      <w:r w:rsidRPr="0077153F">
        <w:rPr>
          <w:color w:val="000000"/>
          <w:lang w:val="en-GB"/>
        </w:rPr>
        <w:t xml:space="preserve">; aculeus tip </w:t>
      </w:r>
      <w:r w:rsidRPr="0077153F">
        <w:rPr>
          <w:lang w:val="en-GB"/>
        </w:rPr>
        <w:t xml:space="preserve">(Figure 8G) </w:t>
      </w:r>
      <w:r w:rsidRPr="0077153F">
        <w:rPr>
          <w:color w:val="000000"/>
          <w:lang w:val="en-GB"/>
        </w:rPr>
        <w:t xml:space="preserve">0.16–0.20 mm long, with lateral serrations on distal two-thirds </w:t>
      </w:r>
      <w:r w:rsidR="00E129E2" w:rsidRPr="0077153F">
        <w:rPr>
          <w:color w:val="000000"/>
          <w:lang w:val="en-GB"/>
        </w:rPr>
        <w:t>t</w:t>
      </w:r>
      <w:r w:rsidRPr="0077153F">
        <w:rPr>
          <w:color w:val="000000"/>
          <w:lang w:val="en-GB"/>
        </w:rPr>
        <w:t xml:space="preserve">o four-fifths; wing pattern </w:t>
      </w:r>
      <w:r w:rsidRPr="0077153F">
        <w:rPr>
          <w:lang w:val="en-GB"/>
        </w:rPr>
        <w:t>variable (</w:t>
      </w:r>
      <w:r w:rsidRPr="0077153F">
        <w:rPr>
          <w:color w:val="000000"/>
          <w:lang w:val="en-GB"/>
        </w:rPr>
        <w:t xml:space="preserve">Figure 7G). (Larvae commonly infest mango </w:t>
      </w:r>
      <w:r w:rsidRPr="0077153F">
        <w:rPr>
          <w:lang w:val="en-GB"/>
        </w:rPr>
        <w:t xml:space="preserve">and </w:t>
      </w:r>
      <w:proofErr w:type="spellStart"/>
      <w:r w:rsidRPr="0077153F">
        <w:rPr>
          <w:i/>
          <w:color w:val="000000"/>
          <w:lang w:val="en-GB"/>
        </w:rPr>
        <w:t>Spondias</w:t>
      </w:r>
      <w:proofErr w:type="spellEnd"/>
      <w:r w:rsidRPr="0077153F">
        <w:rPr>
          <w:iCs/>
          <w:color w:val="000000"/>
          <w:lang w:val="en-GB"/>
        </w:rPr>
        <w:t>.</w:t>
      </w:r>
      <w:r w:rsidRPr="0077153F">
        <w:rPr>
          <w:color w:val="000000"/>
          <w:lang w:val="en-GB"/>
        </w:rPr>
        <w:t>)</w:t>
      </w:r>
      <w:r w:rsidRPr="0077153F">
        <w:rPr>
          <w:lang w:val="en-GB"/>
        </w:rPr>
        <w:t xml:space="preserve"> </w:t>
      </w:r>
      <w:r w:rsidRPr="0077153F">
        <w:rPr>
          <w:lang w:val="en-GB"/>
        </w:rPr>
        <w:tab/>
      </w:r>
      <w:proofErr w:type="spellStart"/>
      <w:r w:rsidRPr="0077153F">
        <w:rPr>
          <w:b/>
          <w:i/>
          <w:color w:val="000000"/>
          <w:lang w:val="en-GB"/>
        </w:rPr>
        <w:t>Anastrepha</w:t>
      </w:r>
      <w:proofErr w:type="spellEnd"/>
      <w:r w:rsidRPr="0077153F">
        <w:rPr>
          <w:b/>
          <w:i/>
          <w:color w:val="000000"/>
          <w:lang w:val="en-GB"/>
        </w:rPr>
        <w:t xml:space="preserve"> </w:t>
      </w:r>
      <w:proofErr w:type="spellStart"/>
      <w:r w:rsidRPr="0077153F">
        <w:rPr>
          <w:b/>
          <w:i/>
          <w:color w:val="000000"/>
          <w:lang w:val="en-GB"/>
        </w:rPr>
        <w:t>obliqua</w:t>
      </w:r>
      <w:proofErr w:type="spellEnd"/>
      <w:r w:rsidRPr="0077153F">
        <w:rPr>
          <w:b/>
          <w:i/>
          <w:color w:val="000000"/>
          <w:lang w:val="en-GB"/>
        </w:rPr>
        <w:t xml:space="preserve"> </w:t>
      </w:r>
      <w:r w:rsidRPr="0077153F">
        <w:rPr>
          <w:b/>
          <w:color w:val="000000"/>
          <w:lang w:val="en-GB"/>
        </w:rPr>
        <w:t>(</w:t>
      </w:r>
      <w:proofErr w:type="spellStart"/>
      <w:r w:rsidRPr="0077153F">
        <w:rPr>
          <w:b/>
          <w:color w:val="000000"/>
          <w:lang w:val="en-GB"/>
        </w:rPr>
        <w:t>Macquart</w:t>
      </w:r>
      <w:proofErr w:type="spellEnd"/>
      <w:r w:rsidRPr="0077153F">
        <w:rPr>
          <w:b/>
          <w:color w:val="000000"/>
          <w:lang w:val="en-GB"/>
        </w:rPr>
        <w:t>)</w:t>
      </w:r>
    </w:p>
    <w:p w14:paraId="18A5D537" w14:textId="7E8E3F4E" w:rsidR="000E729B" w:rsidRPr="0077153F" w:rsidRDefault="007355F2">
      <w:pPr>
        <w:pStyle w:val="IPPParagraphnumbering"/>
        <w:numPr>
          <w:ilvl w:val="0"/>
          <w:numId w:val="0"/>
        </w:numPr>
        <w:tabs>
          <w:tab w:val="left" w:pos="567"/>
          <w:tab w:val="right" w:leader="dot" w:pos="9072"/>
        </w:tabs>
        <w:ind w:left="85"/>
        <w:rPr>
          <w:color w:val="000000"/>
          <w:lang w:val="en-GB"/>
        </w:rPr>
      </w:pPr>
      <w:r w:rsidRPr="0077153F">
        <w:rPr>
          <w:rStyle w:val="PleaseReviewParagraphId"/>
          <w:lang w:val="en-GB"/>
        </w:rPr>
        <w:t>[252]</w:t>
      </w:r>
      <w:r w:rsidRPr="0077153F">
        <w:rPr>
          <w:color w:val="000000"/>
          <w:lang w:val="en-GB"/>
        </w:rPr>
        <w:t>–</w:t>
      </w:r>
      <w:r w:rsidRPr="0077153F">
        <w:rPr>
          <w:color w:val="000000"/>
          <w:lang w:val="en-GB"/>
        </w:rPr>
        <w:tab/>
      </w:r>
      <w:proofErr w:type="spellStart"/>
      <w:r w:rsidR="005C4984" w:rsidRPr="0077153F">
        <w:rPr>
          <w:color w:val="000000"/>
          <w:lang w:val="en-GB"/>
        </w:rPr>
        <w:t>S</w:t>
      </w:r>
      <w:r w:rsidRPr="0077153F">
        <w:rPr>
          <w:color w:val="000000"/>
          <w:lang w:val="en-GB"/>
        </w:rPr>
        <w:t>ubscutellum</w:t>
      </w:r>
      <w:proofErr w:type="spellEnd"/>
      <w:r w:rsidRPr="0077153F">
        <w:rPr>
          <w:color w:val="000000"/>
          <w:lang w:val="en-GB"/>
        </w:rPr>
        <w:t xml:space="preserve"> </w:t>
      </w:r>
      <w:r w:rsidRPr="0077153F">
        <w:rPr>
          <w:lang w:val="en-GB"/>
        </w:rPr>
        <w:t xml:space="preserve">(Figure 5C) </w:t>
      </w:r>
      <w:r w:rsidR="005C4984" w:rsidRPr="0077153F">
        <w:rPr>
          <w:lang w:val="en-GB"/>
        </w:rPr>
        <w:t xml:space="preserve">and mediotergite </w:t>
      </w:r>
      <w:r w:rsidRPr="0077153F">
        <w:rPr>
          <w:color w:val="000000"/>
          <w:lang w:val="en-GB"/>
        </w:rPr>
        <w:t xml:space="preserve">with broad, dark-brown to black, lateral markings; </w:t>
      </w:r>
      <w:proofErr w:type="spellStart"/>
      <w:r w:rsidRPr="0077153F">
        <w:rPr>
          <w:lang w:val="en-GB"/>
        </w:rPr>
        <w:t>scuto-scutellar</w:t>
      </w:r>
      <w:proofErr w:type="spellEnd"/>
      <w:r w:rsidRPr="0077153F">
        <w:rPr>
          <w:lang w:val="en-GB"/>
        </w:rPr>
        <w:t xml:space="preserve"> suture usually with </w:t>
      </w:r>
      <w:r w:rsidRPr="0077153F">
        <w:rPr>
          <w:color w:val="000000"/>
          <w:lang w:val="en-GB"/>
        </w:rPr>
        <w:t>medial brown spot (</w:t>
      </w:r>
      <w:r w:rsidR="006503AC" w:rsidRPr="0077153F">
        <w:rPr>
          <w:lang w:val="en-GB"/>
        </w:rPr>
        <w:t>Figure 5C</w:t>
      </w:r>
      <w:r w:rsidR="006503AC" w:rsidRPr="0077153F">
        <w:rPr>
          <w:color w:val="000000"/>
          <w:lang w:val="en-GB"/>
        </w:rPr>
        <w:t xml:space="preserve"> and </w:t>
      </w:r>
      <w:r w:rsidRPr="0077153F">
        <w:rPr>
          <w:color w:val="000000"/>
          <w:lang w:val="en-GB"/>
        </w:rPr>
        <w:t xml:space="preserve">as in </w:t>
      </w:r>
      <w:r w:rsidR="00252C4D" w:rsidRPr="0077153F">
        <w:rPr>
          <w:color w:val="000000"/>
          <w:lang w:val="en-GB"/>
        </w:rPr>
        <w:t>Figure</w:t>
      </w:r>
      <w:r w:rsidR="005902B6">
        <w:rPr>
          <w:color w:val="000000"/>
          <w:lang w:val="en-GB"/>
        </w:rPr>
        <w:t> </w:t>
      </w:r>
      <w:r w:rsidR="00252C4D" w:rsidRPr="0077153F">
        <w:rPr>
          <w:color w:val="000000"/>
          <w:lang w:val="en-GB"/>
        </w:rPr>
        <w:t>2</w:t>
      </w:r>
      <w:r w:rsidRPr="0077153F">
        <w:rPr>
          <w:color w:val="000000"/>
          <w:lang w:val="en-GB"/>
        </w:rPr>
        <w:t xml:space="preserve">B and </w:t>
      </w:r>
      <w:r w:rsidR="00252C4D" w:rsidRPr="0077153F">
        <w:rPr>
          <w:color w:val="000000"/>
          <w:lang w:val="en-GB"/>
        </w:rPr>
        <w:t>Figure</w:t>
      </w:r>
      <w:r w:rsidR="005902B6">
        <w:rPr>
          <w:color w:val="000000"/>
          <w:lang w:val="en-GB"/>
        </w:rPr>
        <w:t> </w:t>
      </w:r>
      <w:r w:rsidR="00252C4D" w:rsidRPr="0077153F">
        <w:rPr>
          <w:color w:val="000000"/>
          <w:lang w:val="en-GB"/>
        </w:rPr>
        <w:t>2</w:t>
      </w:r>
      <w:r w:rsidRPr="0077153F">
        <w:rPr>
          <w:color w:val="000000"/>
          <w:lang w:val="en-GB"/>
        </w:rPr>
        <w:t>D); aculeus 1.4–1.9 mm long, aculeus tip 0.20–0.28 mm long, lateral margins with 8 to 14 teeth on distal two-fifths to three-fifths (Figure </w:t>
      </w:r>
      <w:r w:rsidRPr="0077153F">
        <w:rPr>
          <w:lang w:val="en-GB"/>
        </w:rPr>
        <w:t>8H</w:t>
      </w:r>
      <w:r w:rsidRPr="0077153F">
        <w:rPr>
          <w:color w:val="000000"/>
          <w:lang w:val="en-GB"/>
        </w:rPr>
        <w:t xml:space="preserve">); wing pattern variable (Figure 7H). </w:t>
      </w:r>
      <w:r w:rsidRPr="0077153F">
        <w:rPr>
          <w:lang w:val="en-GB"/>
        </w:rPr>
        <w:t xml:space="preserve">(Generalist pest.) </w:t>
      </w:r>
      <w:r w:rsidRPr="0077153F">
        <w:rPr>
          <w:lang w:val="en-GB"/>
        </w:rPr>
        <w:tab/>
      </w:r>
      <w:r w:rsidRPr="0077153F">
        <w:rPr>
          <w:lang w:val="en-GB"/>
        </w:rPr>
        <w:tab/>
      </w:r>
      <w:proofErr w:type="spellStart"/>
      <w:r w:rsidRPr="0077153F">
        <w:rPr>
          <w:b/>
          <w:i/>
          <w:color w:val="000000"/>
          <w:lang w:val="en-GB"/>
        </w:rPr>
        <w:t>Anastrepha</w:t>
      </w:r>
      <w:proofErr w:type="spellEnd"/>
      <w:r w:rsidRPr="0077153F">
        <w:rPr>
          <w:b/>
          <w:i/>
          <w:color w:val="000000"/>
          <w:lang w:val="en-GB"/>
        </w:rPr>
        <w:t xml:space="preserve"> </w:t>
      </w:r>
      <w:proofErr w:type="spellStart"/>
      <w:r w:rsidRPr="0077153F">
        <w:rPr>
          <w:b/>
          <w:i/>
          <w:color w:val="000000"/>
          <w:lang w:val="en-GB"/>
        </w:rPr>
        <w:t>fraterculus</w:t>
      </w:r>
      <w:proofErr w:type="spellEnd"/>
      <w:r w:rsidRPr="0077153F">
        <w:rPr>
          <w:b/>
          <w:i/>
          <w:color w:val="000000"/>
          <w:lang w:val="en-GB"/>
        </w:rPr>
        <w:t xml:space="preserve"> </w:t>
      </w:r>
      <w:r w:rsidRPr="0077153F">
        <w:rPr>
          <w:b/>
          <w:color w:val="000000"/>
          <w:lang w:val="en-GB"/>
        </w:rPr>
        <w:t>(Wiedemann) species complex</w:t>
      </w:r>
    </w:p>
    <w:p w14:paraId="2CF15142" w14:textId="1CDF6089" w:rsidR="000E729B" w:rsidRPr="0077153F" w:rsidRDefault="007355F2">
      <w:pPr>
        <w:pStyle w:val="IPPHeading2"/>
      </w:pPr>
      <w:r w:rsidRPr="0077153F">
        <w:rPr>
          <w:rStyle w:val="PleaseReviewParagraphId"/>
          <w:b w:val="0"/>
        </w:rPr>
        <w:t>[253]</w:t>
      </w:r>
      <w:r w:rsidRPr="0077153F">
        <w:t>4.4</w:t>
      </w:r>
      <w:r w:rsidRPr="0077153F">
        <w:tab/>
        <w:t>Morphological identification of third-instar larvae</w:t>
      </w:r>
    </w:p>
    <w:p w14:paraId="40C7263F" w14:textId="016E9B3F" w:rsidR="000E729B" w:rsidRPr="0077153F" w:rsidRDefault="007355F2">
      <w:pPr>
        <w:pStyle w:val="IPPParagraphnumbering"/>
        <w:numPr>
          <w:ilvl w:val="0"/>
          <w:numId w:val="0"/>
        </w:numPr>
        <w:rPr>
          <w:color w:val="000000"/>
          <w:sz w:val="24"/>
          <w:lang w:val="en-GB"/>
        </w:rPr>
      </w:pPr>
      <w:r w:rsidRPr="0077153F">
        <w:rPr>
          <w:rStyle w:val="PleaseReviewParagraphId"/>
          <w:lang w:val="en-GB"/>
        </w:rPr>
        <w:t>[</w:t>
      </w:r>
      <w:proofErr w:type="gramStart"/>
      <w:r w:rsidRPr="0077153F">
        <w:rPr>
          <w:rStyle w:val="PleaseReviewParagraphId"/>
          <w:lang w:val="en-GB"/>
        </w:rPr>
        <w:t>254]</w:t>
      </w:r>
      <w:r w:rsidRPr="0077153F">
        <w:rPr>
          <w:lang w:val="en-GB"/>
        </w:rPr>
        <w:t>When</w:t>
      </w:r>
      <w:proofErr w:type="gramEnd"/>
      <w:r w:rsidRPr="0077153F">
        <w:rPr>
          <w:lang w:val="en-GB"/>
        </w:rPr>
        <w:t xml:space="preserve"> a larva is detected in fruit, identification of the instar stage is not always certain. A newly mo</w:t>
      </w:r>
      <w:r w:rsidR="009412C4">
        <w:rPr>
          <w:lang w:val="en-GB"/>
        </w:rPr>
        <w:t>u</w:t>
      </w:r>
      <w:r w:rsidRPr="0077153F">
        <w:rPr>
          <w:lang w:val="en-GB"/>
        </w:rPr>
        <w:t>lted third instar may be smaller than some fully developed second instars</w:t>
      </w:r>
      <w:r w:rsidR="001F243E" w:rsidRPr="0077153F">
        <w:rPr>
          <w:lang w:val="en-GB"/>
        </w:rPr>
        <w:t>,</w:t>
      </w:r>
      <w:r w:rsidRPr="0077153F">
        <w:rPr>
          <w:lang w:val="en-GB"/>
        </w:rPr>
        <w:t xml:space="preserve"> and less than half its potential fully developed size (Steck </w:t>
      </w:r>
      <w:r w:rsidRPr="0077153F">
        <w:rPr>
          <w:i/>
          <w:iCs/>
          <w:lang w:val="en-GB"/>
        </w:rPr>
        <w:t>et al.</w:t>
      </w:r>
      <w:r w:rsidRPr="0077153F">
        <w:rPr>
          <w:lang w:val="en-GB"/>
        </w:rPr>
        <w:t xml:space="preserve">, 2022). Typical relative sizes of the three larval instars are shown in Figure 9A. The best characters to separate instars in all species are absolute sizes of the </w:t>
      </w:r>
      <w:proofErr w:type="spellStart"/>
      <w:r w:rsidRPr="0077153F">
        <w:rPr>
          <w:lang w:val="en-GB"/>
        </w:rPr>
        <w:t>cephaloskeleton</w:t>
      </w:r>
      <w:proofErr w:type="spellEnd"/>
      <w:r w:rsidRPr="0077153F">
        <w:rPr>
          <w:lang w:val="en-GB"/>
        </w:rPr>
        <w:t xml:space="preserve"> and spiracles: they never overlap between instars. However, these data are not published for second or first instars of most species. Another differentiating feature between second and third instars of </w:t>
      </w:r>
      <w:proofErr w:type="spellStart"/>
      <w:r w:rsidRPr="0077153F">
        <w:rPr>
          <w:i/>
          <w:lang w:val="en-GB"/>
        </w:rPr>
        <w:t>Anastrepha</w:t>
      </w:r>
      <w:proofErr w:type="spellEnd"/>
      <w:r w:rsidRPr="0077153F">
        <w:rPr>
          <w:i/>
          <w:lang w:val="en-GB"/>
        </w:rPr>
        <w:t xml:space="preserve"> </w:t>
      </w:r>
      <w:r w:rsidRPr="0077153F">
        <w:rPr>
          <w:lang w:val="en-GB"/>
        </w:rPr>
        <w:t xml:space="preserve">is the presence or absence of a subapical tooth on the </w:t>
      </w:r>
      <w:proofErr w:type="spellStart"/>
      <w:r w:rsidRPr="0077153F">
        <w:rPr>
          <w:lang w:val="en-GB"/>
        </w:rPr>
        <w:t>mouthhook</w:t>
      </w:r>
      <w:proofErr w:type="spellEnd"/>
      <w:r w:rsidRPr="0077153F">
        <w:rPr>
          <w:lang w:val="en-GB"/>
        </w:rPr>
        <w:t xml:space="preserve">: it is present and subequal in size to the apical tooth </w:t>
      </w:r>
      <w:r w:rsidR="00FB4E10" w:rsidRPr="0077153F">
        <w:rPr>
          <w:lang w:val="en-GB"/>
        </w:rPr>
        <w:t xml:space="preserve">in the second instar </w:t>
      </w:r>
      <w:r w:rsidRPr="0077153F">
        <w:rPr>
          <w:lang w:val="en-GB"/>
        </w:rPr>
        <w:t xml:space="preserve">(Figure 9B) but absent in the third instar (Figure 9C). Third instars of many </w:t>
      </w:r>
      <w:proofErr w:type="spellStart"/>
      <w:r w:rsidRPr="0077153F">
        <w:rPr>
          <w:lang w:val="en-GB"/>
        </w:rPr>
        <w:t>Dacinae</w:t>
      </w:r>
      <w:proofErr w:type="spellEnd"/>
      <w:r w:rsidRPr="0077153F">
        <w:rPr>
          <w:lang w:val="en-GB"/>
        </w:rPr>
        <w:t xml:space="preserve"> also have a subapical tooth, but usually it is much smaller than the apical tooth and not subequal in size (Figure 9D).</w:t>
      </w:r>
    </w:p>
    <w:p w14:paraId="33130D7D" w14:textId="518B19F7" w:rsidR="000E729B" w:rsidRPr="0077153F" w:rsidRDefault="007355F2">
      <w:pPr>
        <w:pStyle w:val="IPPHeading2"/>
      </w:pPr>
      <w:r w:rsidRPr="0077153F">
        <w:rPr>
          <w:rStyle w:val="PleaseReviewParagraphId"/>
          <w:b w:val="0"/>
        </w:rPr>
        <w:t>[255]</w:t>
      </w:r>
      <w:r w:rsidRPr="0077153F">
        <w:t>4.4.1</w:t>
      </w:r>
      <w:r w:rsidRPr="0077153F">
        <w:tab/>
        <w:t xml:space="preserve">Key to third-instar larvae of major economically important fruit-infesting genera of </w:t>
      </w:r>
      <w:proofErr w:type="spellStart"/>
      <w:r w:rsidRPr="0077153F">
        <w:t>Tephritidae</w:t>
      </w:r>
      <w:proofErr w:type="spellEnd"/>
    </w:p>
    <w:p w14:paraId="7CF93CA3" w14:textId="0B46604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256]</w:t>
      </w:r>
      <w:r w:rsidRPr="0077153F">
        <w:rPr>
          <w:lang w:val="en-GB"/>
        </w:rPr>
        <w:t>The</w:t>
      </w:r>
      <w:proofErr w:type="gramEnd"/>
      <w:r w:rsidRPr="0077153F">
        <w:rPr>
          <w:lang w:val="en-GB"/>
        </w:rPr>
        <w:t xml:space="preserve"> following key is adapted from White and Elson-Harris (1992), Carroll </w:t>
      </w:r>
      <w:r w:rsidRPr="0077153F">
        <w:rPr>
          <w:i/>
          <w:lang w:val="en-GB"/>
        </w:rPr>
        <w:t>et al</w:t>
      </w:r>
      <w:r w:rsidRPr="0077153F">
        <w:rPr>
          <w:lang w:val="en-GB"/>
        </w:rPr>
        <w:t xml:space="preserve">. (2004), </w:t>
      </w:r>
      <w:proofErr w:type="spellStart"/>
      <w:r w:rsidRPr="0077153F">
        <w:rPr>
          <w:lang w:val="en-GB"/>
        </w:rPr>
        <w:t>Frías</w:t>
      </w:r>
      <w:proofErr w:type="spellEnd"/>
      <w:r w:rsidRPr="0077153F">
        <w:rPr>
          <w:lang w:val="en-GB"/>
        </w:rPr>
        <w:t xml:space="preserve"> </w:t>
      </w:r>
      <w:r w:rsidRPr="0077153F">
        <w:rPr>
          <w:i/>
          <w:lang w:val="en-GB"/>
        </w:rPr>
        <w:t>et al</w:t>
      </w:r>
      <w:r w:rsidRPr="0077153F">
        <w:rPr>
          <w:lang w:val="en-GB"/>
        </w:rPr>
        <w:t xml:space="preserve">. (2006) and </w:t>
      </w:r>
      <w:proofErr w:type="spellStart"/>
      <w:r w:rsidR="004501DF" w:rsidRPr="0077153F">
        <w:rPr>
          <w:lang w:val="en-GB"/>
        </w:rPr>
        <w:t>Frías</w:t>
      </w:r>
      <w:proofErr w:type="spellEnd"/>
      <w:r w:rsidRPr="0077153F">
        <w:rPr>
          <w:bCs/>
          <w:lang w:val="en-GB"/>
        </w:rPr>
        <w:t xml:space="preserve">, </w:t>
      </w:r>
      <w:proofErr w:type="spellStart"/>
      <w:r w:rsidRPr="0077153F">
        <w:rPr>
          <w:bCs/>
          <w:lang w:val="en-GB"/>
        </w:rPr>
        <w:t>Selivon</w:t>
      </w:r>
      <w:proofErr w:type="spellEnd"/>
      <w:r w:rsidRPr="0077153F">
        <w:rPr>
          <w:bCs/>
          <w:lang w:val="en-GB"/>
        </w:rPr>
        <w:t xml:space="preserve"> and Hernández-Ortiz (2008)</w:t>
      </w:r>
      <w:r w:rsidRPr="0077153F">
        <w:rPr>
          <w:lang w:val="en-GB"/>
        </w:rPr>
        <w:t>.</w:t>
      </w:r>
    </w:p>
    <w:p w14:paraId="00983D51" w14:textId="3412E549" w:rsidR="000E729B" w:rsidRPr="0077153F" w:rsidRDefault="007355F2">
      <w:pPr>
        <w:pStyle w:val="IPPParagraphnumbering"/>
        <w:numPr>
          <w:ilvl w:val="0"/>
          <w:numId w:val="0"/>
        </w:numPr>
        <w:tabs>
          <w:tab w:val="left" w:pos="567"/>
          <w:tab w:val="right" w:leader="dot" w:pos="9072"/>
        </w:tabs>
        <w:rPr>
          <w:lang w:val="en-GB"/>
        </w:rPr>
      </w:pPr>
      <w:r w:rsidRPr="0077153F">
        <w:rPr>
          <w:rStyle w:val="PleaseReviewParagraphId"/>
          <w:lang w:val="en-GB"/>
        </w:rPr>
        <w:t>[257]</w:t>
      </w:r>
      <w:r w:rsidRPr="0077153F">
        <w:rPr>
          <w:lang w:val="en-GB"/>
        </w:rPr>
        <w:t>1.</w:t>
      </w:r>
      <w:r w:rsidRPr="0077153F">
        <w:rPr>
          <w:lang w:val="en-GB"/>
        </w:rPr>
        <w:tab/>
        <w:t xml:space="preserve">Posterior spiracles prominently raised from body surface; or most body segments with conspicuous setae or processes; or posterior spiracular openings sinuous. </w:t>
      </w:r>
      <w:r w:rsidRPr="0077153F">
        <w:rPr>
          <w:lang w:val="en-GB"/>
        </w:rPr>
        <w:tab/>
      </w:r>
      <w:r w:rsidRPr="0077153F">
        <w:rPr>
          <w:b/>
          <w:lang w:val="en-GB"/>
        </w:rPr>
        <w:t xml:space="preserve">not </w:t>
      </w:r>
      <w:proofErr w:type="spellStart"/>
      <w:r w:rsidRPr="0077153F">
        <w:rPr>
          <w:b/>
          <w:lang w:val="en-GB"/>
        </w:rPr>
        <w:t>Tephritidae</w:t>
      </w:r>
      <w:proofErr w:type="spellEnd"/>
    </w:p>
    <w:p w14:paraId="6B7508E4" w14:textId="3E905B47" w:rsidR="000E729B" w:rsidRPr="0077153F" w:rsidRDefault="007355F2">
      <w:pPr>
        <w:pStyle w:val="IPPParagraphnumbering"/>
        <w:numPr>
          <w:ilvl w:val="0"/>
          <w:numId w:val="0"/>
        </w:numPr>
        <w:tabs>
          <w:tab w:val="left" w:pos="567"/>
          <w:tab w:val="right" w:leader="dot" w:pos="9072"/>
        </w:tabs>
        <w:rPr>
          <w:b/>
          <w:lang w:val="en-GB"/>
        </w:rPr>
      </w:pPr>
      <w:r w:rsidRPr="0077153F">
        <w:rPr>
          <w:rStyle w:val="PleaseReviewParagraphId"/>
          <w:lang w:val="en-GB"/>
        </w:rPr>
        <w:t>[258]</w:t>
      </w:r>
      <w:r w:rsidRPr="0077153F">
        <w:rPr>
          <w:lang w:val="en-GB"/>
        </w:rPr>
        <w:t>–</w:t>
      </w:r>
      <w:r w:rsidRPr="0077153F">
        <w:rPr>
          <w:lang w:val="en-GB"/>
        </w:rPr>
        <w:tab/>
        <w:t xml:space="preserve">Posterior spiracles nearly flush with body surface; tubercles, if present, on caudal segment only; with three posterior spiracular slits, elongate or oval, usually </w:t>
      </w:r>
      <w:bookmarkStart w:id="27" w:name="_Hlk132990026"/>
      <w:r w:rsidRPr="0077153F">
        <w:rPr>
          <w:lang w:val="en-GB"/>
        </w:rPr>
        <w:t>subparallel</w:t>
      </w:r>
      <w:bookmarkEnd w:id="27"/>
      <w:r w:rsidRPr="0077153F">
        <w:rPr>
          <w:lang w:val="en-GB"/>
        </w:rPr>
        <w:t xml:space="preserve"> (</w:t>
      </w:r>
      <w:r w:rsidR="00252C4D" w:rsidRPr="0077153F">
        <w:rPr>
          <w:lang w:val="en-GB"/>
        </w:rPr>
        <w:t>Figure</w:t>
      </w:r>
      <w:r w:rsidR="00ED1AD6">
        <w:rPr>
          <w:lang w:val="en-GB"/>
        </w:rPr>
        <w:t> </w:t>
      </w:r>
      <w:r w:rsidR="00252C4D" w:rsidRPr="0077153F">
        <w:rPr>
          <w:lang w:val="en-GB"/>
        </w:rPr>
        <w:t>4</w:t>
      </w:r>
      <w:r w:rsidRPr="0077153F">
        <w:rPr>
          <w:lang w:val="en-GB"/>
        </w:rPr>
        <w:t xml:space="preserve">A and Figure 10A). </w:t>
      </w:r>
      <w:r w:rsidRPr="0077153F">
        <w:rPr>
          <w:lang w:val="en-GB"/>
        </w:rPr>
        <w:br/>
        <w:t xml:space="preserve"> </w:t>
      </w:r>
      <w:r w:rsidRPr="0077153F">
        <w:rPr>
          <w:lang w:val="en-GB"/>
        </w:rPr>
        <w:tab/>
      </w:r>
      <w:r w:rsidRPr="0077153F">
        <w:rPr>
          <w:lang w:val="en-GB"/>
        </w:rPr>
        <w:tab/>
        <w:t>(</w:t>
      </w:r>
      <w:proofErr w:type="spellStart"/>
      <w:r w:rsidRPr="0077153F">
        <w:rPr>
          <w:lang w:val="en-GB"/>
        </w:rPr>
        <w:t>Tephritidae</w:t>
      </w:r>
      <w:proofErr w:type="spellEnd"/>
      <w:r w:rsidRPr="0077153F">
        <w:rPr>
          <w:lang w:val="en-GB"/>
        </w:rPr>
        <w:t>)</w:t>
      </w:r>
      <w:r w:rsidRPr="0077153F">
        <w:rPr>
          <w:bCs/>
          <w:lang w:val="en-GB"/>
        </w:rPr>
        <w:t xml:space="preserve"> </w:t>
      </w:r>
      <w:r w:rsidRPr="0077153F">
        <w:rPr>
          <w:b/>
          <w:lang w:val="en-GB"/>
        </w:rPr>
        <w:t>2</w:t>
      </w:r>
    </w:p>
    <w:p w14:paraId="03E30313" w14:textId="2A663739" w:rsidR="000E729B" w:rsidRPr="0077153F" w:rsidRDefault="007355F2">
      <w:pPr>
        <w:pStyle w:val="IPPParagraphnumbering"/>
        <w:numPr>
          <w:ilvl w:val="0"/>
          <w:numId w:val="0"/>
        </w:numPr>
        <w:tabs>
          <w:tab w:val="left" w:pos="567"/>
          <w:tab w:val="right" w:leader="dot" w:pos="9072"/>
        </w:tabs>
        <w:rPr>
          <w:b/>
          <w:i/>
          <w:lang w:val="en-GB"/>
        </w:rPr>
      </w:pPr>
      <w:r w:rsidRPr="0077153F">
        <w:rPr>
          <w:rStyle w:val="PleaseReviewParagraphId"/>
          <w:lang w:val="en-GB"/>
        </w:rPr>
        <w:t>[259]</w:t>
      </w:r>
      <w:r w:rsidRPr="0077153F">
        <w:rPr>
          <w:lang w:val="en-GB"/>
        </w:rPr>
        <w:t>2.</w:t>
      </w:r>
      <w:r w:rsidRPr="0077153F">
        <w:rPr>
          <w:lang w:val="en-GB"/>
        </w:rPr>
        <w:tab/>
        <w:t xml:space="preserve">Caudal ridge present (Figure 10A); </w:t>
      </w:r>
      <w:proofErr w:type="spellStart"/>
      <w:r w:rsidRPr="0077153F">
        <w:rPr>
          <w:lang w:val="en-GB"/>
        </w:rPr>
        <w:t>mouthhook</w:t>
      </w:r>
      <w:proofErr w:type="spellEnd"/>
      <w:r w:rsidRPr="0077153F">
        <w:rPr>
          <w:lang w:val="en-GB"/>
        </w:rPr>
        <w:t xml:space="preserve"> with elongate posterior neck, with or without subapical tooth (Figure 11A); dental sclerite present; dorsolateral sensilla parallel to maxillary palpus (Figure 12C). </w:t>
      </w:r>
      <w:r w:rsidRPr="0077153F">
        <w:rPr>
          <w:lang w:val="en-GB"/>
        </w:rPr>
        <w:tab/>
        <w:t>(</w:t>
      </w:r>
      <w:proofErr w:type="spellStart"/>
      <w:r w:rsidRPr="0077153F">
        <w:rPr>
          <w:lang w:val="en-GB"/>
        </w:rPr>
        <w:t>Dacinae</w:t>
      </w:r>
      <w:proofErr w:type="spellEnd"/>
      <w:r w:rsidRPr="0077153F">
        <w:rPr>
          <w:lang w:val="en-GB"/>
        </w:rPr>
        <w:t xml:space="preserve">) </w:t>
      </w:r>
      <w:r w:rsidRPr="0077153F">
        <w:rPr>
          <w:b/>
          <w:i/>
          <w:lang w:val="en-GB"/>
        </w:rPr>
        <w:t>Ceratitis</w:t>
      </w:r>
      <w:r w:rsidRPr="0077153F">
        <w:rPr>
          <w:b/>
          <w:lang w:val="en-GB"/>
        </w:rPr>
        <w:t xml:space="preserve">, </w:t>
      </w:r>
      <w:proofErr w:type="spellStart"/>
      <w:r w:rsidRPr="0077153F">
        <w:rPr>
          <w:b/>
          <w:i/>
          <w:lang w:val="en-GB"/>
        </w:rPr>
        <w:t>Bactrocera</w:t>
      </w:r>
      <w:proofErr w:type="spellEnd"/>
      <w:r w:rsidRPr="0077153F">
        <w:rPr>
          <w:b/>
          <w:lang w:val="en-GB"/>
        </w:rPr>
        <w:t xml:space="preserve">, </w:t>
      </w:r>
      <w:r w:rsidRPr="0077153F">
        <w:rPr>
          <w:b/>
          <w:i/>
          <w:lang w:val="en-GB"/>
        </w:rPr>
        <w:t>Dacus</w:t>
      </w:r>
      <w:r w:rsidRPr="0077153F">
        <w:rPr>
          <w:b/>
          <w:lang w:val="en-GB"/>
        </w:rPr>
        <w:t xml:space="preserve">, </w:t>
      </w:r>
      <w:proofErr w:type="spellStart"/>
      <w:r w:rsidRPr="0077153F">
        <w:rPr>
          <w:b/>
          <w:i/>
          <w:lang w:val="en-GB"/>
        </w:rPr>
        <w:t>Zeugodacus</w:t>
      </w:r>
      <w:proofErr w:type="spellEnd"/>
    </w:p>
    <w:p w14:paraId="36F9B2AA" w14:textId="430A7CDC" w:rsidR="000E729B" w:rsidRPr="0077153F" w:rsidRDefault="007355F2">
      <w:pPr>
        <w:pStyle w:val="IPPParagraphnumbering"/>
        <w:numPr>
          <w:ilvl w:val="0"/>
          <w:numId w:val="0"/>
        </w:numPr>
        <w:tabs>
          <w:tab w:val="left" w:pos="567"/>
          <w:tab w:val="right" w:leader="dot" w:pos="9072"/>
        </w:tabs>
        <w:rPr>
          <w:b/>
          <w:lang w:val="en-GB"/>
        </w:rPr>
      </w:pPr>
      <w:r w:rsidRPr="0077153F">
        <w:rPr>
          <w:rStyle w:val="PleaseReviewParagraphId"/>
          <w:lang w:val="en-GB"/>
        </w:rPr>
        <w:t>[260]</w:t>
      </w:r>
      <w:r w:rsidRPr="0077153F">
        <w:rPr>
          <w:lang w:val="en-GB"/>
        </w:rPr>
        <w:t>–</w:t>
      </w:r>
      <w:r w:rsidRPr="0077153F">
        <w:rPr>
          <w:lang w:val="en-GB"/>
        </w:rPr>
        <w:tab/>
        <w:t xml:space="preserve">Caudal ridge absent (Figure 10B); </w:t>
      </w:r>
      <w:proofErr w:type="spellStart"/>
      <w:r w:rsidRPr="0077153F">
        <w:rPr>
          <w:lang w:val="en-GB"/>
        </w:rPr>
        <w:t>mouthhook</w:t>
      </w:r>
      <w:proofErr w:type="spellEnd"/>
      <w:r w:rsidRPr="0077153F">
        <w:rPr>
          <w:lang w:val="en-GB"/>
        </w:rPr>
        <w:t xml:space="preserve"> posteriorly truncate, without subapical tooth; dental sclerite absent (Figure 11B); dorsolateral sensilla perpendicular to or at oblique angle to maxillary palpus (Figure 12A and Figure</w:t>
      </w:r>
      <w:r w:rsidR="00ED1AD6">
        <w:rPr>
          <w:lang w:val="en-GB"/>
        </w:rPr>
        <w:t> </w:t>
      </w:r>
      <w:r w:rsidRPr="0077153F">
        <w:rPr>
          <w:lang w:val="en-GB"/>
        </w:rPr>
        <w:t xml:space="preserve">12B). </w:t>
      </w:r>
      <w:r w:rsidRPr="0077153F">
        <w:rPr>
          <w:lang w:val="en-GB"/>
        </w:rPr>
        <w:tab/>
        <w:t xml:space="preserve">(Trypetinae) </w:t>
      </w:r>
      <w:r w:rsidRPr="0077153F">
        <w:rPr>
          <w:b/>
          <w:lang w:val="en-GB"/>
        </w:rPr>
        <w:t>3</w:t>
      </w:r>
    </w:p>
    <w:p w14:paraId="2447F788" w14:textId="4C5B90A3" w:rsidR="000E729B" w:rsidRPr="0077153F" w:rsidRDefault="007355F2">
      <w:pPr>
        <w:pStyle w:val="IPPParagraphnumbering"/>
        <w:numPr>
          <w:ilvl w:val="0"/>
          <w:numId w:val="0"/>
        </w:numPr>
        <w:tabs>
          <w:tab w:val="left" w:pos="567"/>
          <w:tab w:val="right" w:leader="dot" w:pos="9072"/>
        </w:tabs>
        <w:rPr>
          <w:b/>
          <w:i/>
          <w:lang w:val="en-GB"/>
        </w:rPr>
      </w:pPr>
      <w:r w:rsidRPr="0077153F">
        <w:rPr>
          <w:rStyle w:val="PleaseReviewParagraphId"/>
          <w:lang w:val="en-GB"/>
        </w:rPr>
        <w:t>[261]</w:t>
      </w:r>
      <w:r w:rsidRPr="0077153F">
        <w:rPr>
          <w:rFonts w:eastAsia="Gungsuh"/>
          <w:lang w:val="en-GB"/>
        </w:rPr>
        <w:t>3.</w:t>
      </w:r>
      <w:r w:rsidRPr="0077153F">
        <w:rPr>
          <w:rFonts w:eastAsia="Gungsuh"/>
          <w:lang w:val="en-GB"/>
        </w:rPr>
        <w:tab/>
        <w:t xml:space="preserve">Preoral teeth present posterior to preoral organ (Figure 13A and Figure 13B); oral ridges few (≤7) and short, accessory plates usually absent (Figure 13B); anterior spiracle variously shaped, not bilobed, usually with tubules in at least two rows (Figure 14A and Figure 14B); caudal tubercles prominently developed (Figure 15). </w:t>
      </w:r>
      <w:r w:rsidRPr="0077153F">
        <w:rPr>
          <w:rFonts w:eastAsia="Gungsuh"/>
          <w:lang w:val="en-GB"/>
        </w:rPr>
        <w:tab/>
      </w:r>
      <w:proofErr w:type="spellStart"/>
      <w:r w:rsidRPr="0077153F">
        <w:rPr>
          <w:b/>
          <w:i/>
          <w:lang w:val="en-GB"/>
        </w:rPr>
        <w:t>Carpomya</w:t>
      </w:r>
      <w:proofErr w:type="spellEnd"/>
      <w:r w:rsidRPr="0077153F">
        <w:rPr>
          <w:b/>
          <w:lang w:val="en-GB"/>
        </w:rPr>
        <w:t xml:space="preserve">, </w:t>
      </w:r>
      <w:proofErr w:type="spellStart"/>
      <w:r w:rsidRPr="0077153F">
        <w:rPr>
          <w:b/>
          <w:i/>
          <w:lang w:val="en-GB"/>
        </w:rPr>
        <w:t>Rhagoletis</w:t>
      </w:r>
      <w:proofErr w:type="spellEnd"/>
      <w:r w:rsidRPr="0077153F">
        <w:rPr>
          <w:b/>
          <w:lang w:val="en-GB"/>
        </w:rPr>
        <w:t>,</w:t>
      </w:r>
      <w:r w:rsidRPr="0077153F">
        <w:rPr>
          <w:b/>
          <w:i/>
          <w:lang w:val="en-GB"/>
        </w:rPr>
        <w:t xml:space="preserve"> </w:t>
      </w:r>
      <w:proofErr w:type="spellStart"/>
      <w:r w:rsidRPr="0077153F">
        <w:rPr>
          <w:b/>
          <w:i/>
          <w:lang w:val="en-GB"/>
        </w:rPr>
        <w:t>Zonosemata</w:t>
      </w:r>
      <w:proofErr w:type="spellEnd"/>
    </w:p>
    <w:p w14:paraId="77EFD2BA" w14:textId="2CE9F005" w:rsidR="000E729B" w:rsidRPr="0077153F" w:rsidRDefault="007355F2">
      <w:pPr>
        <w:pStyle w:val="IPPParagraphnumbering"/>
        <w:numPr>
          <w:ilvl w:val="0"/>
          <w:numId w:val="0"/>
        </w:numPr>
        <w:tabs>
          <w:tab w:val="left" w:pos="567"/>
          <w:tab w:val="right" w:leader="dot" w:pos="9072"/>
        </w:tabs>
        <w:rPr>
          <w:b/>
          <w:color w:val="000000"/>
          <w:lang w:val="en-GB"/>
        </w:rPr>
      </w:pPr>
      <w:r w:rsidRPr="0077153F">
        <w:rPr>
          <w:rStyle w:val="PleaseReviewParagraphId"/>
          <w:lang w:val="en-GB"/>
        </w:rPr>
        <w:t>[262]</w:t>
      </w:r>
      <w:r w:rsidRPr="0077153F">
        <w:rPr>
          <w:rFonts w:eastAsia="Gungsuh"/>
          <w:lang w:val="en-GB"/>
        </w:rPr>
        <w:t>– Preoral teeth absent (Figure 13C); oral ridges numerous (≥7) and long, accessory plates present (Figure 13C); anterior spiracle usually bilobed, tubules usually in single row (Figure 14C and Figure 14D); caudal tubercles weakly developed (</w:t>
      </w:r>
      <w:r w:rsidR="00252C4D" w:rsidRPr="0077153F">
        <w:rPr>
          <w:rFonts w:eastAsia="Gungsuh"/>
          <w:lang w:val="en-GB"/>
        </w:rPr>
        <w:t>Figure</w:t>
      </w:r>
      <w:r w:rsidR="00ED1AD6">
        <w:rPr>
          <w:rFonts w:eastAsia="Gungsuh"/>
          <w:lang w:val="en-GB"/>
        </w:rPr>
        <w:t> </w:t>
      </w:r>
      <w:r w:rsidR="00252C4D" w:rsidRPr="0077153F">
        <w:rPr>
          <w:rFonts w:eastAsia="Gungsuh"/>
          <w:lang w:val="en-GB"/>
        </w:rPr>
        <w:t>4</w:t>
      </w:r>
      <w:r w:rsidRPr="0077153F">
        <w:rPr>
          <w:rFonts w:eastAsia="Gungsuh"/>
          <w:lang w:val="en-GB"/>
        </w:rPr>
        <w:t xml:space="preserve">A and Figure 9A). </w:t>
      </w:r>
      <w:r w:rsidRPr="0077153F">
        <w:rPr>
          <w:rFonts w:eastAsia="Gungsuh"/>
          <w:lang w:val="en-GB"/>
        </w:rPr>
        <w:tab/>
      </w:r>
      <w:proofErr w:type="spellStart"/>
      <w:r w:rsidRPr="0077153F">
        <w:rPr>
          <w:b/>
          <w:i/>
          <w:lang w:val="en-GB"/>
        </w:rPr>
        <w:t>Anastrepha</w:t>
      </w:r>
      <w:proofErr w:type="spellEnd"/>
    </w:p>
    <w:p w14:paraId="46741DDC" w14:textId="310092C6" w:rsidR="000E729B" w:rsidRPr="0077153F" w:rsidRDefault="007355F2">
      <w:pPr>
        <w:pStyle w:val="IPPHeading2"/>
      </w:pPr>
      <w:r w:rsidRPr="0077153F">
        <w:rPr>
          <w:rStyle w:val="PleaseReviewParagraphId"/>
          <w:b w:val="0"/>
        </w:rPr>
        <w:t>[263]</w:t>
      </w:r>
      <w:r w:rsidRPr="0077153F">
        <w:t>4.4.2</w:t>
      </w:r>
      <w:r w:rsidRPr="0077153F">
        <w:tab/>
        <w:t xml:space="preserve">Key to third-instar larvae of major economically important species of </w:t>
      </w:r>
      <w:proofErr w:type="spellStart"/>
      <w:r w:rsidRPr="0077153F">
        <w:rPr>
          <w:i/>
        </w:rPr>
        <w:t>Anastrepha</w:t>
      </w:r>
      <w:proofErr w:type="spellEnd"/>
    </w:p>
    <w:p w14:paraId="6FAA5729" w14:textId="25A9CD0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264]</w:t>
      </w:r>
      <w:r w:rsidRPr="0077153F">
        <w:rPr>
          <w:lang w:val="en-GB"/>
        </w:rPr>
        <w:t>The</w:t>
      </w:r>
      <w:proofErr w:type="gramEnd"/>
      <w:r w:rsidRPr="0077153F">
        <w:rPr>
          <w:lang w:val="en-GB"/>
        </w:rPr>
        <w:t xml:space="preserve"> following key is adapted from Steck </w:t>
      </w:r>
      <w:r w:rsidRPr="0077153F">
        <w:rPr>
          <w:i/>
          <w:lang w:val="en-GB"/>
        </w:rPr>
        <w:t>et al</w:t>
      </w:r>
      <w:r w:rsidRPr="0077153F">
        <w:rPr>
          <w:lang w:val="en-GB"/>
        </w:rPr>
        <w:t xml:space="preserve">. (1990), Carroll </w:t>
      </w:r>
      <w:r w:rsidRPr="0077153F">
        <w:rPr>
          <w:i/>
          <w:lang w:val="en-GB"/>
        </w:rPr>
        <w:t>et al</w:t>
      </w:r>
      <w:r w:rsidRPr="0077153F">
        <w:rPr>
          <w:lang w:val="en-GB"/>
        </w:rPr>
        <w:t xml:space="preserve">. (2004), Rodriguez </w:t>
      </w:r>
      <w:r w:rsidRPr="0077153F">
        <w:rPr>
          <w:i/>
          <w:lang w:val="en-GB"/>
        </w:rPr>
        <w:t>et al</w:t>
      </w:r>
      <w:r w:rsidRPr="0077153F">
        <w:rPr>
          <w:lang w:val="en-GB"/>
        </w:rPr>
        <w:t xml:space="preserve">. (2021), Martinez Alava (2022) and Rodriguez (2022). See Table 4(a) and Table 4(b) for diagnostic morphological characters of third-instar larvae of major </w:t>
      </w:r>
      <w:proofErr w:type="spellStart"/>
      <w:r w:rsidRPr="0077153F">
        <w:rPr>
          <w:i/>
          <w:lang w:val="en-GB"/>
        </w:rPr>
        <w:t>Anastrepha</w:t>
      </w:r>
      <w:proofErr w:type="spellEnd"/>
      <w:r w:rsidRPr="0077153F">
        <w:rPr>
          <w:lang w:val="en-GB"/>
        </w:rPr>
        <w:t xml:space="preserve"> pest species. </w:t>
      </w:r>
      <w:r w:rsidR="0068336D">
        <w:rPr>
          <w:lang w:val="en-GB"/>
        </w:rPr>
        <w:t xml:space="preserve">Although </w:t>
      </w:r>
      <w:proofErr w:type="spellStart"/>
      <w:r w:rsidR="008827DD">
        <w:rPr>
          <w:lang w:val="en-GB"/>
        </w:rPr>
        <w:t>differecnes</w:t>
      </w:r>
      <w:proofErr w:type="spellEnd"/>
      <w:r w:rsidR="008827DD">
        <w:rPr>
          <w:lang w:val="en-GB"/>
        </w:rPr>
        <w:t xml:space="preserve"> in </w:t>
      </w:r>
      <w:r w:rsidR="00092804">
        <w:rPr>
          <w:lang w:val="en-GB"/>
        </w:rPr>
        <w:t>anterior spiracles (Figure 16)</w:t>
      </w:r>
      <w:r w:rsidR="00351760">
        <w:rPr>
          <w:lang w:val="en-GB"/>
        </w:rPr>
        <w:t xml:space="preserve"> separate </w:t>
      </w:r>
      <w:r w:rsidR="00351760" w:rsidRPr="003E5470">
        <w:rPr>
          <w:i/>
          <w:iCs/>
          <w:lang w:val="en-GB"/>
        </w:rPr>
        <w:t>A</w:t>
      </w:r>
      <w:r w:rsidR="00351760">
        <w:rPr>
          <w:lang w:val="en-GB"/>
        </w:rPr>
        <w:t xml:space="preserve">. </w:t>
      </w:r>
      <w:proofErr w:type="spellStart"/>
      <w:r w:rsidR="00351760" w:rsidRPr="003E5470">
        <w:rPr>
          <w:i/>
          <w:iCs/>
          <w:lang w:val="en-GB"/>
        </w:rPr>
        <w:t>curvicauda</w:t>
      </w:r>
      <w:proofErr w:type="spellEnd"/>
      <w:r w:rsidR="00351760">
        <w:rPr>
          <w:lang w:val="en-GB"/>
        </w:rPr>
        <w:t xml:space="preserve"> and </w:t>
      </w:r>
      <w:r w:rsidR="00351760" w:rsidRPr="003E5470">
        <w:rPr>
          <w:i/>
          <w:iCs/>
          <w:lang w:val="en-GB"/>
        </w:rPr>
        <w:t>A</w:t>
      </w:r>
      <w:r w:rsidR="00351760">
        <w:rPr>
          <w:lang w:val="en-GB"/>
        </w:rPr>
        <w:t xml:space="preserve">. </w:t>
      </w:r>
      <w:r w:rsidR="00351760" w:rsidRPr="003E5470">
        <w:rPr>
          <w:i/>
          <w:iCs/>
          <w:lang w:val="en-GB"/>
        </w:rPr>
        <w:t>grandis</w:t>
      </w:r>
      <w:r w:rsidR="00351760">
        <w:rPr>
          <w:lang w:val="en-GB"/>
        </w:rPr>
        <w:t xml:space="preserve"> from other species</w:t>
      </w:r>
      <w:r w:rsidR="0068336D">
        <w:rPr>
          <w:lang w:val="en-GB"/>
        </w:rPr>
        <w:t>, i</w:t>
      </w:r>
      <w:r w:rsidR="00EE45FF">
        <w:rPr>
          <w:lang w:val="en-GB"/>
        </w:rPr>
        <w:t>mages of</w:t>
      </w:r>
      <w:r w:rsidR="00071CE2">
        <w:rPr>
          <w:lang w:val="en-GB"/>
        </w:rPr>
        <w:t xml:space="preserve"> </w:t>
      </w:r>
      <w:r w:rsidR="0068336D">
        <w:rPr>
          <w:lang w:val="en-GB"/>
        </w:rPr>
        <w:t xml:space="preserve">facial mask </w:t>
      </w:r>
      <w:r w:rsidR="005933E7">
        <w:rPr>
          <w:lang w:val="en-GB"/>
        </w:rPr>
        <w:t xml:space="preserve">(Figure 17), oral ridges (Figure 18), </w:t>
      </w:r>
      <w:proofErr w:type="spellStart"/>
      <w:r w:rsidR="005933E7">
        <w:rPr>
          <w:lang w:val="en-GB"/>
        </w:rPr>
        <w:t>cepha</w:t>
      </w:r>
      <w:r w:rsidR="00432334">
        <w:rPr>
          <w:lang w:val="en-GB"/>
        </w:rPr>
        <w:t>lo</w:t>
      </w:r>
      <w:r w:rsidR="005933E7">
        <w:rPr>
          <w:lang w:val="en-GB"/>
        </w:rPr>
        <w:t>skeleton</w:t>
      </w:r>
      <w:proofErr w:type="spellEnd"/>
      <w:r w:rsidR="005933E7">
        <w:rPr>
          <w:lang w:val="en-GB"/>
        </w:rPr>
        <w:t xml:space="preserve"> (Figure 19)</w:t>
      </w:r>
      <w:r w:rsidR="00351760">
        <w:rPr>
          <w:lang w:val="en-GB"/>
        </w:rPr>
        <w:t xml:space="preserve"> and </w:t>
      </w:r>
      <w:r w:rsidR="00DE1B4C">
        <w:rPr>
          <w:lang w:val="en-GB"/>
        </w:rPr>
        <w:t xml:space="preserve">mouthparts (Figure 20) </w:t>
      </w:r>
      <w:r w:rsidR="00071CE2">
        <w:rPr>
          <w:lang w:val="en-GB"/>
        </w:rPr>
        <w:t xml:space="preserve">for </w:t>
      </w:r>
      <w:r w:rsidR="00071CE2" w:rsidRPr="00351BDB">
        <w:rPr>
          <w:i/>
          <w:iCs/>
          <w:lang w:val="en-GB"/>
        </w:rPr>
        <w:t>A</w:t>
      </w:r>
      <w:r w:rsidR="00071CE2">
        <w:rPr>
          <w:lang w:val="en-GB"/>
        </w:rPr>
        <w:t xml:space="preserve">. </w:t>
      </w:r>
      <w:proofErr w:type="spellStart"/>
      <w:r w:rsidR="00071CE2" w:rsidRPr="00351BDB">
        <w:rPr>
          <w:i/>
          <w:iCs/>
          <w:lang w:val="en-GB"/>
        </w:rPr>
        <w:t>curvicauda</w:t>
      </w:r>
      <w:proofErr w:type="spellEnd"/>
      <w:r w:rsidR="00071CE2">
        <w:rPr>
          <w:lang w:val="en-GB"/>
        </w:rPr>
        <w:t xml:space="preserve"> and </w:t>
      </w:r>
      <w:r w:rsidR="00071CE2" w:rsidRPr="00351BDB">
        <w:rPr>
          <w:i/>
          <w:iCs/>
          <w:lang w:val="en-GB"/>
        </w:rPr>
        <w:t>A</w:t>
      </w:r>
      <w:r w:rsidR="00071CE2">
        <w:rPr>
          <w:lang w:val="en-GB"/>
        </w:rPr>
        <w:t xml:space="preserve">. </w:t>
      </w:r>
      <w:r w:rsidR="00071CE2" w:rsidRPr="00351BDB">
        <w:rPr>
          <w:i/>
          <w:iCs/>
          <w:lang w:val="en-GB"/>
        </w:rPr>
        <w:t>grandis</w:t>
      </w:r>
      <w:r w:rsidR="00071CE2">
        <w:rPr>
          <w:lang w:val="en-GB"/>
        </w:rPr>
        <w:t xml:space="preserve"> </w:t>
      </w:r>
      <w:r w:rsidR="00DE1B4C">
        <w:rPr>
          <w:lang w:val="en-GB"/>
        </w:rPr>
        <w:t xml:space="preserve">are </w:t>
      </w:r>
      <w:r w:rsidR="00DB561A">
        <w:rPr>
          <w:lang w:val="en-GB"/>
        </w:rPr>
        <w:t>included</w:t>
      </w:r>
      <w:r w:rsidR="00DE1B4C">
        <w:rPr>
          <w:lang w:val="en-GB"/>
        </w:rPr>
        <w:t xml:space="preserve"> in the protocol </w:t>
      </w:r>
      <w:r w:rsidR="00373743">
        <w:rPr>
          <w:lang w:val="en-GB"/>
        </w:rPr>
        <w:t>to demonstrate</w:t>
      </w:r>
      <w:r w:rsidR="00094EB5">
        <w:rPr>
          <w:lang w:val="en-GB"/>
        </w:rPr>
        <w:t xml:space="preserve"> </w:t>
      </w:r>
      <w:r w:rsidR="00373743">
        <w:rPr>
          <w:lang w:val="en-GB"/>
        </w:rPr>
        <w:t>character</w:t>
      </w:r>
      <w:r w:rsidR="00071CE2">
        <w:rPr>
          <w:lang w:val="en-GB"/>
        </w:rPr>
        <w:t xml:space="preserve"> states</w:t>
      </w:r>
      <w:r w:rsidR="00373743">
        <w:rPr>
          <w:lang w:val="en-GB"/>
        </w:rPr>
        <w:t xml:space="preserve"> of these species</w:t>
      </w:r>
      <w:r w:rsidR="00DE1B4C">
        <w:rPr>
          <w:lang w:val="en-GB"/>
        </w:rPr>
        <w:t>.</w:t>
      </w:r>
      <w:r w:rsidR="005933E7">
        <w:rPr>
          <w:lang w:val="en-GB"/>
        </w:rPr>
        <w:t xml:space="preserve"> </w:t>
      </w:r>
      <w:r w:rsidRPr="0077153F">
        <w:rPr>
          <w:lang w:val="en-GB"/>
        </w:rPr>
        <w:t xml:space="preserve">Geographical distribution and hosts are quoted only as additional information on the most common sources of origin for the species. Note that larvae of members of the </w:t>
      </w:r>
      <w:proofErr w:type="spellStart"/>
      <w:r w:rsidRPr="0077153F">
        <w:rPr>
          <w:i/>
          <w:lang w:val="en-GB"/>
        </w:rPr>
        <w:t>fraterculus</w:t>
      </w:r>
      <w:proofErr w:type="spellEnd"/>
      <w:r w:rsidRPr="0077153F">
        <w:rPr>
          <w:lang w:val="en-GB"/>
        </w:rPr>
        <w:t xml:space="preserve"> species group (i.e.</w:t>
      </w:r>
      <w:r w:rsidRPr="0077153F">
        <w:rPr>
          <w:i/>
          <w:iCs/>
          <w:lang w:val="en-GB"/>
        </w:rPr>
        <w:t> </w:t>
      </w:r>
      <w:r w:rsidRPr="0077153F">
        <w:rPr>
          <w:i/>
          <w:lang w:val="en-GB"/>
        </w:rPr>
        <w:t>A. </w:t>
      </w:r>
      <w:proofErr w:type="spellStart"/>
      <w:r w:rsidRPr="0077153F">
        <w:rPr>
          <w:i/>
          <w:lang w:val="en-GB"/>
        </w:rPr>
        <w:t>fraterculus</w:t>
      </w:r>
      <w:proofErr w:type="spellEnd"/>
      <w:r w:rsidRPr="0077153F">
        <w:rPr>
          <w:lang w:val="en-GB"/>
        </w:rPr>
        <w:t xml:space="preserve">, </w:t>
      </w:r>
      <w:r w:rsidRPr="0077153F">
        <w:rPr>
          <w:i/>
          <w:lang w:val="en-GB"/>
        </w:rPr>
        <w:t>A. </w:t>
      </w:r>
      <w:proofErr w:type="spellStart"/>
      <w:r w:rsidRPr="0077153F">
        <w:rPr>
          <w:i/>
          <w:lang w:val="en-GB"/>
        </w:rPr>
        <w:t>ludens</w:t>
      </w:r>
      <w:proofErr w:type="spellEnd"/>
      <w:r w:rsidRPr="0077153F">
        <w:rPr>
          <w:lang w:val="en-GB"/>
        </w:rPr>
        <w:t xml:space="preserve">, </w:t>
      </w:r>
      <w:r w:rsidRPr="0077153F">
        <w:rPr>
          <w:i/>
          <w:lang w:val="en-GB"/>
        </w:rPr>
        <w:t>A. </w:t>
      </w:r>
      <w:proofErr w:type="spellStart"/>
      <w:r w:rsidRPr="0077153F">
        <w:rPr>
          <w:i/>
          <w:lang w:val="en-GB"/>
        </w:rPr>
        <w:t>obliqua</w:t>
      </w:r>
      <w:proofErr w:type="spellEnd"/>
      <w:r w:rsidRPr="0077153F">
        <w:rPr>
          <w:lang w:val="en-GB"/>
        </w:rPr>
        <w:t xml:space="preserve"> and </w:t>
      </w:r>
      <w:r w:rsidRPr="0077153F">
        <w:rPr>
          <w:i/>
          <w:lang w:val="en-GB"/>
        </w:rPr>
        <w:t>A. </w:t>
      </w:r>
      <w:proofErr w:type="spellStart"/>
      <w:r w:rsidRPr="0077153F">
        <w:rPr>
          <w:i/>
          <w:lang w:val="en-GB"/>
        </w:rPr>
        <w:t>suspensa</w:t>
      </w:r>
      <w:proofErr w:type="spellEnd"/>
      <w:r w:rsidRPr="0077153F">
        <w:rPr>
          <w:lang w:val="en-GB"/>
        </w:rPr>
        <w:t xml:space="preserve"> in this diagnostic protocol) generally overlap in all key character states and many individual specimens cannot reliably be distinguished based on morphology alone. The key only includes character states that represent the common features for each species (i.e. states present in 95% of specimens examined for a species but not fixed to a species). The key does not include couplets </w:t>
      </w:r>
      <w:r w:rsidR="004766A9">
        <w:rPr>
          <w:lang w:val="en-GB"/>
        </w:rPr>
        <w:t>that</w:t>
      </w:r>
      <w:r w:rsidRPr="0077153F">
        <w:rPr>
          <w:lang w:val="en-GB"/>
        </w:rPr>
        <w:t xml:space="preserve"> accommodate those specimens displaying extreme character-state values. In view of the difficulties, a determination based on a single specimen should be treated as supportive information in a diagnosis but not a final identification. When several specimens of a collection are examined, the likelihood of a correct determination is greatly increased. </w:t>
      </w:r>
    </w:p>
    <w:p w14:paraId="74DEC2B7" w14:textId="60BD86DC" w:rsidR="000E729B" w:rsidRPr="0077153F" w:rsidRDefault="007355F2">
      <w:pPr>
        <w:pStyle w:val="IPPParagraphnumbering"/>
        <w:numPr>
          <w:ilvl w:val="0"/>
          <w:numId w:val="0"/>
        </w:numPr>
        <w:tabs>
          <w:tab w:val="left" w:pos="567"/>
          <w:tab w:val="right" w:leader="dot" w:pos="9072"/>
        </w:tabs>
        <w:rPr>
          <w:b/>
          <w:lang w:val="en-GB"/>
        </w:rPr>
      </w:pPr>
      <w:r w:rsidRPr="0077153F">
        <w:rPr>
          <w:rStyle w:val="PleaseReviewParagraphId"/>
          <w:lang w:val="en-GB"/>
        </w:rPr>
        <w:t>[265]</w:t>
      </w:r>
      <w:r w:rsidRPr="0077153F">
        <w:rPr>
          <w:lang w:val="en-GB"/>
        </w:rPr>
        <w:t>1.</w:t>
      </w:r>
      <w:r w:rsidRPr="0077153F">
        <w:rPr>
          <w:lang w:val="en-GB"/>
        </w:rPr>
        <w:tab/>
        <w:t>Anterior spiracle (</w:t>
      </w:r>
      <w:r w:rsidR="00252C4D" w:rsidRPr="0077153F">
        <w:rPr>
          <w:lang w:val="en-GB"/>
        </w:rPr>
        <w:t>Figure</w:t>
      </w:r>
      <w:r w:rsidR="006B79CC">
        <w:rPr>
          <w:lang w:val="en-GB"/>
        </w:rPr>
        <w:t> </w:t>
      </w:r>
      <w:r w:rsidR="00252C4D" w:rsidRPr="0077153F">
        <w:rPr>
          <w:lang w:val="en-GB"/>
        </w:rPr>
        <w:t>4</w:t>
      </w:r>
      <w:r w:rsidRPr="0077153F">
        <w:rPr>
          <w:lang w:val="en-GB"/>
        </w:rPr>
        <w:t xml:space="preserve">B and Figure 14) with ≥22 tubules (Figure 16A and Figure 16C). </w:t>
      </w:r>
      <w:r w:rsidRPr="0077153F">
        <w:rPr>
          <w:lang w:val="en-GB"/>
        </w:rPr>
        <w:tab/>
      </w:r>
      <w:r w:rsidRPr="0077153F">
        <w:rPr>
          <w:b/>
          <w:lang w:val="en-GB"/>
        </w:rPr>
        <w:t>2</w:t>
      </w:r>
    </w:p>
    <w:p w14:paraId="20E0EC61" w14:textId="23602434" w:rsidR="000E729B" w:rsidRPr="0077153F" w:rsidRDefault="007355F2">
      <w:pPr>
        <w:pStyle w:val="IPPParagraphnumbering"/>
        <w:numPr>
          <w:ilvl w:val="0"/>
          <w:numId w:val="0"/>
        </w:numPr>
        <w:tabs>
          <w:tab w:val="left" w:pos="567"/>
          <w:tab w:val="right" w:leader="dot" w:pos="9072"/>
        </w:tabs>
        <w:rPr>
          <w:lang w:val="en-GB"/>
        </w:rPr>
      </w:pPr>
      <w:r w:rsidRPr="0077153F">
        <w:rPr>
          <w:rStyle w:val="PleaseReviewParagraphId"/>
          <w:lang w:val="en-GB"/>
        </w:rPr>
        <w:t>[266]</w:t>
      </w:r>
      <w:r w:rsidRPr="0077153F">
        <w:rPr>
          <w:lang w:val="en-GB"/>
        </w:rPr>
        <w:t>–</w:t>
      </w:r>
      <w:r w:rsidRPr="0077153F">
        <w:rPr>
          <w:lang w:val="en-GB"/>
        </w:rPr>
        <w:tab/>
        <w:t>Anterior spiracle (</w:t>
      </w:r>
      <w:r w:rsidR="00252C4D" w:rsidRPr="0077153F">
        <w:rPr>
          <w:lang w:val="en-GB"/>
        </w:rPr>
        <w:t>Figure</w:t>
      </w:r>
      <w:r w:rsidR="006B79CC">
        <w:rPr>
          <w:lang w:val="en-GB"/>
        </w:rPr>
        <w:t> </w:t>
      </w:r>
      <w:r w:rsidR="00252C4D" w:rsidRPr="0077153F">
        <w:rPr>
          <w:lang w:val="en-GB"/>
        </w:rPr>
        <w:t>4</w:t>
      </w:r>
      <w:r w:rsidRPr="0077153F">
        <w:rPr>
          <w:lang w:val="en-GB"/>
        </w:rPr>
        <w:t xml:space="preserve">B and Figure 14) with ≤22 tubules (Figure 16B, Figure 16D to Figure 16H). </w:t>
      </w:r>
      <w:r w:rsidRPr="0077153F">
        <w:rPr>
          <w:lang w:val="en-GB"/>
        </w:rPr>
        <w:tab/>
      </w:r>
      <w:r w:rsidRPr="0077153F">
        <w:rPr>
          <w:b/>
          <w:lang w:val="en-GB"/>
        </w:rPr>
        <w:t>3</w:t>
      </w:r>
    </w:p>
    <w:p w14:paraId="6FD90F7D" w14:textId="3A599C1C" w:rsidR="000E729B" w:rsidRPr="003E5470" w:rsidRDefault="007355F2">
      <w:pPr>
        <w:pStyle w:val="IPPParagraphnumbering"/>
        <w:numPr>
          <w:ilvl w:val="0"/>
          <w:numId w:val="0"/>
        </w:numPr>
        <w:tabs>
          <w:tab w:val="left" w:pos="567"/>
          <w:tab w:val="right" w:leader="dot" w:pos="9072"/>
        </w:tabs>
        <w:rPr>
          <w:b/>
          <w:i/>
          <w:lang w:val="en-GB"/>
        </w:rPr>
      </w:pPr>
      <w:r w:rsidRPr="0077153F">
        <w:rPr>
          <w:rStyle w:val="PleaseReviewParagraphId"/>
          <w:lang w:val="en-GB"/>
        </w:rPr>
        <w:t>[267]</w:t>
      </w:r>
      <w:r w:rsidRPr="0077153F">
        <w:rPr>
          <w:lang w:val="en-GB"/>
        </w:rPr>
        <w:t>2.</w:t>
      </w:r>
      <w:r w:rsidRPr="0077153F">
        <w:rPr>
          <w:lang w:val="en-GB"/>
        </w:rPr>
        <w:tab/>
        <w:t>Anterior spiracle with 22–30 tubules</w:t>
      </w:r>
      <w:r w:rsidR="007C7E61" w:rsidRPr="0077153F">
        <w:rPr>
          <w:lang w:val="en-GB"/>
        </w:rPr>
        <w:t xml:space="preserve"> (Figure 16A)</w:t>
      </w:r>
      <w:r w:rsidRPr="0077153F">
        <w:rPr>
          <w:lang w:val="en-GB"/>
        </w:rPr>
        <w:t xml:space="preserve">; caudal tubercles strongly reduced; posterior spiracular processes reduced (SP-I and SP-IV with 2–7 trunks, basal width ca. one-tenth the length of spiracular slits, and processes short). (Main </w:t>
      </w:r>
      <w:r w:rsidRPr="003E5470">
        <w:rPr>
          <w:lang w:val="en-GB"/>
        </w:rPr>
        <w:t>hosts: papaya (</w:t>
      </w:r>
      <w:r w:rsidRPr="003E5470">
        <w:rPr>
          <w:i/>
          <w:lang w:val="en-GB"/>
        </w:rPr>
        <w:t xml:space="preserve">Carica </w:t>
      </w:r>
      <w:proofErr w:type="spellStart"/>
      <w:r w:rsidRPr="003E5470">
        <w:rPr>
          <w:i/>
          <w:lang w:val="en-GB"/>
        </w:rPr>
        <w:t>рaрaya</w:t>
      </w:r>
      <w:proofErr w:type="spellEnd"/>
      <w:r w:rsidRPr="003E5470">
        <w:rPr>
          <w:lang w:val="en-GB"/>
        </w:rPr>
        <w:t>); distribution: tropical Americas and United States of America (Florida).) (</w:t>
      </w:r>
      <w:r w:rsidRPr="002B76E9">
        <w:rPr>
          <w:lang w:val="en-GB"/>
        </w:rPr>
        <w:t>Figure 2</w:t>
      </w:r>
      <w:r w:rsidRPr="003E5470">
        <w:rPr>
          <w:lang w:val="en-GB"/>
        </w:rPr>
        <w:t xml:space="preserve">1A.) </w:t>
      </w:r>
      <w:r w:rsidRPr="003E5470">
        <w:rPr>
          <w:lang w:val="en-GB"/>
        </w:rPr>
        <w:tab/>
      </w:r>
      <w:proofErr w:type="spellStart"/>
      <w:r w:rsidRPr="003E5470">
        <w:rPr>
          <w:b/>
          <w:i/>
          <w:lang w:val="en-GB"/>
        </w:rPr>
        <w:t>Anastrepha</w:t>
      </w:r>
      <w:proofErr w:type="spellEnd"/>
      <w:r w:rsidRPr="003E5470">
        <w:rPr>
          <w:b/>
          <w:i/>
          <w:lang w:val="en-GB"/>
        </w:rPr>
        <w:t xml:space="preserve"> </w:t>
      </w:r>
      <w:proofErr w:type="spellStart"/>
      <w:r w:rsidRPr="003E5470">
        <w:rPr>
          <w:b/>
          <w:i/>
          <w:lang w:val="en-GB"/>
        </w:rPr>
        <w:t>curvicauda</w:t>
      </w:r>
      <w:proofErr w:type="spellEnd"/>
    </w:p>
    <w:p w14:paraId="75342ED6" w14:textId="1AC6A103" w:rsidR="000E729B" w:rsidRPr="003E5470" w:rsidRDefault="007355F2">
      <w:pPr>
        <w:pStyle w:val="IPPParagraphnumbering"/>
        <w:numPr>
          <w:ilvl w:val="0"/>
          <w:numId w:val="0"/>
        </w:numPr>
        <w:tabs>
          <w:tab w:val="left" w:pos="567"/>
          <w:tab w:val="right" w:leader="dot" w:pos="9072"/>
        </w:tabs>
        <w:rPr>
          <w:b/>
          <w:i/>
          <w:lang w:val="en-GB"/>
        </w:rPr>
      </w:pPr>
      <w:r w:rsidRPr="003E5470">
        <w:rPr>
          <w:rStyle w:val="PleaseReviewParagraphId"/>
          <w:lang w:val="en-GB"/>
        </w:rPr>
        <w:t>[268]</w:t>
      </w:r>
      <w:r w:rsidRPr="003E5470">
        <w:rPr>
          <w:lang w:val="en-GB"/>
        </w:rPr>
        <w:t>–</w:t>
      </w:r>
      <w:r w:rsidRPr="003E5470">
        <w:rPr>
          <w:lang w:val="en-GB"/>
        </w:rPr>
        <w:tab/>
        <w:t>Anterior spiracles with 28–37 tubules</w:t>
      </w:r>
      <w:r w:rsidR="00BB0D0F" w:rsidRPr="003E5470">
        <w:rPr>
          <w:lang w:val="en-GB"/>
        </w:rPr>
        <w:t xml:space="preserve"> (Figure 16C)</w:t>
      </w:r>
      <w:r w:rsidRPr="003E5470">
        <w:rPr>
          <w:lang w:val="en-GB"/>
        </w:rPr>
        <w:t>; caudal sensilla normally developed; posterior spiracular processes normally developed (SP-I and SP-IV with 11–22 trunks, basal width ca. a quarter to a third the length of spiracular slits, and processes long). (Main hosts: Cucurbitaceae; distribution: Panama to Argentina.) (Figure 21C</w:t>
      </w:r>
      <w:r w:rsidR="007A1FF1" w:rsidRPr="003E5470">
        <w:rPr>
          <w:lang w:val="en-GB"/>
        </w:rPr>
        <w:t>.</w:t>
      </w:r>
      <w:r w:rsidRPr="003E5470">
        <w:rPr>
          <w:lang w:val="en-GB"/>
        </w:rPr>
        <w:t xml:space="preserve">) </w:t>
      </w:r>
      <w:r w:rsidRPr="003E5470">
        <w:rPr>
          <w:lang w:val="en-GB"/>
        </w:rPr>
        <w:tab/>
      </w:r>
      <w:proofErr w:type="spellStart"/>
      <w:r w:rsidRPr="003E5470">
        <w:rPr>
          <w:b/>
          <w:i/>
          <w:lang w:val="en-GB"/>
        </w:rPr>
        <w:t>Anastrepha</w:t>
      </w:r>
      <w:proofErr w:type="spellEnd"/>
      <w:r w:rsidRPr="003E5470">
        <w:rPr>
          <w:b/>
          <w:i/>
          <w:lang w:val="en-GB"/>
        </w:rPr>
        <w:t xml:space="preserve"> grandis</w:t>
      </w:r>
    </w:p>
    <w:p w14:paraId="6DF5AE77" w14:textId="2C8141CC" w:rsidR="000E729B" w:rsidRPr="003E5470" w:rsidRDefault="007355F2">
      <w:pPr>
        <w:pStyle w:val="IPPParagraphnumbering"/>
        <w:numPr>
          <w:ilvl w:val="0"/>
          <w:numId w:val="0"/>
        </w:numPr>
        <w:tabs>
          <w:tab w:val="left" w:pos="567"/>
          <w:tab w:val="right" w:leader="dot" w:pos="9072"/>
        </w:tabs>
        <w:rPr>
          <w:lang w:val="en-GB"/>
        </w:rPr>
      </w:pPr>
      <w:r w:rsidRPr="003E5470">
        <w:rPr>
          <w:rStyle w:val="PleaseReviewParagraphId"/>
          <w:lang w:val="en-GB"/>
        </w:rPr>
        <w:t>[269]</w:t>
      </w:r>
      <w:r w:rsidRPr="003E5470">
        <w:rPr>
          <w:lang w:val="en-GB"/>
        </w:rPr>
        <w:t>3.</w:t>
      </w:r>
      <w:r w:rsidRPr="003E5470">
        <w:rPr>
          <w:lang w:val="en-GB"/>
        </w:rPr>
        <w:tab/>
        <w:t>Dorsal spinules (</w:t>
      </w:r>
      <w:r w:rsidRPr="002B76E9">
        <w:rPr>
          <w:lang w:val="en-GB"/>
        </w:rPr>
        <w:t>Figure 2</w:t>
      </w:r>
      <w:r w:rsidR="00E3560E" w:rsidRPr="002B76E9">
        <w:rPr>
          <w:lang w:val="en-GB"/>
        </w:rPr>
        <w:t>2</w:t>
      </w:r>
      <w:r w:rsidRPr="003E5470">
        <w:rPr>
          <w:lang w:val="en-GB"/>
        </w:rPr>
        <w:t xml:space="preserve">) present on one or more </w:t>
      </w:r>
      <w:r w:rsidR="00217DFA" w:rsidRPr="003E5470">
        <w:rPr>
          <w:lang w:val="en-GB"/>
        </w:rPr>
        <w:t xml:space="preserve">larval body </w:t>
      </w:r>
      <w:r w:rsidRPr="003E5470">
        <w:rPr>
          <w:lang w:val="en-GB"/>
        </w:rPr>
        <w:t xml:space="preserve">segments. </w:t>
      </w:r>
      <w:r w:rsidRPr="003E5470">
        <w:rPr>
          <w:lang w:val="en-GB"/>
        </w:rPr>
        <w:tab/>
      </w:r>
      <w:r w:rsidRPr="003E5470">
        <w:rPr>
          <w:b/>
          <w:lang w:val="en-GB"/>
        </w:rPr>
        <w:t>4</w:t>
      </w:r>
      <w:r w:rsidRPr="003E5470">
        <w:rPr>
          <w:lang w:val="en-GB"/>
        </w:rPr>
        <w:t xml:space="preserve"> </w:t>
      </w:r>
    </w:p>
    <w:p w14:paraId="05330CA3" w14:textId="68FC6B27" w:rsidR="000E729B" w:rsidRPr="003E5470" w:rsidRDefault="007355F2">
      <w:pPr>
        <w:pStyle w:val="IPPParagraphnumbering"/>
        <w:numPr>
          <w:ilvl w:val="0"/>
          <w:numId w:val="0"/>
        </w:numPr>
        <w:tabs>
          <w:tab w:val="left" w:pos="567"/>
          <w:tab w:val="right" w:leader="dot" w:pos="9072"/>
        </w:tabs>
        <w:rPr>
          <w:lang w:val="en-GB"/>
        </w:rPr>
      </w:pPr>
      <w:r w:rsidRPr="003E5470">
        <w:rPr>
          <w:rStyle w:val="PleaseReviewParagraphId"/>
          <w:lang w:val="en-GB"/>
        </w:rPr>
        <w:t>[270]</w:t>
      </w:r>
      <w:r w:rsidRPr="003E5470">
        <w:rPr>
          <w:lang w:val="en-GB"/>
        </w:rPr>
        <w:t>–</w:t>
      </w:r>
      <w:r w:rsidRPr="003E5470">
        <w:rPr>
          <w:lang w:val="en-GB"/>
        </w:rPr>
        <w:tab/>
        <w:t xml:space="preserve">Dorsal spinules not present on abdominal segments. </w:t>
      </w:r>
      <w:r w:rsidRPr="003E5470">
        <w:rPr>
          <w:lang w:val="en-GB"/>
        </w:rPr>
        <w:tab/>
      </w:r>
      <w:r w:rsidRPr="003E5470">
        <w:rPr>
          <w:b/>
          <w:lang w:val="en-GB"/>
        </w:rPr>
        <w:t>5</w:t>
      </w:r>
      <w:r w:rsidRPr="003E5470">
        <w:rPr>
          <w:lang w:val="en-GB"/>
        </w:rPr>
        <w:t xml:space="preserve"> </w:t>
      </w:r>
    </w:p>
    <w:p w14:paraId="12787101" w14:textId="226A011F" w:rsidR="000E729B" w:rsidRPr="003E5470" w:rsidRDefault="007355F2">
      <w:pPr>
        <w:pStyle w:val="IPPParagraphnumbering"/>
        <w:numPr>
          <w:ilvl w:val="1"/>
          <w:numId w:val="3"/>
        </w:numPr>
        <w:tabs>
          <w:tab w:val="left" w:pos="567"/>
          <w:tab w:val="right" w:leader="dot" w:pos="9072"/>
        </w:tabs>
        <w:rPr>
          <w:b/>
          <w:i/>
          <w:lang w:val="en-GB"/>
        </w:rPr>
      </w:pPr>
      <w:r w:rsidRPr="003E5470">
        <w:rPr>
          <w:rStyle w:val="PleaseReviewParagraphId"/>
          <w:lang w:val="en-GB"/>
        </w:rPr>
        <w:t>[271]</w:t>
      </w:r>
      <w:r w:rsidRPr="003E5470">
        <w:rPr>
          <w:lang w:val="en-GB"/>
        </w:rPr>
        <w:t>4.</w:t>
      </w:r>
      <w:r w:rsidRPr="003E5470">
        <w:rPr>
          <w:lang w:val="en-GB"/>
        </w:rPr>
        <w:tab/>
        <w:t>Oral ridges 6–10; preoral organ with four or more sensilla</w:t>
      </w:r>
      <w:r w:rsidR="00964BBE" w:rsidRPr="003E5470">
        <w:rPr>
          <w:lang w:val="en-GB"/>
        </w:rPr>
        <w:t xml:space="preserve"> (</w:t>
      </w:r>
      <w:r w:rsidR="00964BBE" w:rsidRPr="002B76E9">
        <w:rPr>
          <w:lang w:val="en-GB"/>
        </w:rPr>
        <w:t>Fig</w:t>
      </w:r>
      <w:r w:rsidR="002F4E31" w:rsidRPr="002B76E9">
        <w:rPr>
          <w:lang w:val="en-GB"/>
        </w:rPr>
        <w:t>ure</w:t>
      </w:r>
      <w:r w:rsidR="006B79CC" w:rsidRPr="002B76E9">
        <w:rPr>
          <w:lang w:val="en-GB"/>
        </w:rPr>
        <w:t> </w:t>
      </w:r>
      <w:r w:rsidR="002F4E31" w:rsidRPr="002B76E9">
        <w:rPr>
          <w:lang w:val="en-GB"/>
        </w:rPr>
        <w:t>2</w:t>
      </w:r>
      <w:r w:rsidR="00F1725C" w:rsidRPr="002B76E9">
        <w:rPr>
          <w:lang w:val="en-GB"/>
        </w:rPr>
        <w:t>3</w:t>
      </w:r>
      <w:r w:rsidR="006D412C" w:rsidRPr="002B76E9">
        <w:rPr>
          <w:lang w:val="en-GB"/>
        </w:rPr>
        <w:t>A</w:t>
      </w:r>
      <w:r w:rsidR="008D5694" w:rsidRPr="003E5470">
        <w:rPr>
          <w:lang w:val="en-GB"/>
        </w:rPr>
        <w:t>)</w:t>
      </w:r>
      <w:r w:rsidRPr="003E5470">
        <w:rPr>
          <w:lang w:val="en-GB"/>
        </w:rPr>
        <w:t xml:space="preserve">; dorsal posterior spiracular processes (SP-I) 13–22 with medium to wide bases. (Main hosts: fruits of </w:t>
      </w:r>
      <w:proofErr w:type="spellStart"/>
      <w:r w:rsidRPr="003E5470">
        <w:rPr>
          <w:lang w:val="en-GB"/>
        </w:rPr>
        <w:t>Myrtaceae</w:t>
      </w:r>
      <w:proofErr w:type="spellEnd"/>
      <w:r w:rsidRPr="003E5470">
        <w:rPr>
          <w:lang w:val="en-GB"/>
        </w:rPr>
        <w:t>; distribution: tropical Americas.) (</w:t>
      </w:r>
      <w:r w:rsidR="006B0E23" w:rsidRPr="003E5470">
        <w:rPr>
          <w:lang w:val="en-GB"/>
        </w:rPr>
        <w:t xml:space="preserve">Figure 16G, </w:t>
      </w:r>
      <w:r w:rsidRPr="003E5470">
        <w:rPr>
          <w:lang w:val="en-GB"/>
        </w:rPr>
        <w:t>Figure 17G, Figure 18G, Figure 19G, Figure 20G and Figure 21G.)</w:t>
      </w:r>
      <w:r w:rsidR="006B79CC" w:rsidRPr="003E5470">
        <w:rPr>
          <w:lang w:val="en-GB"/>
        </w:rPr>
        <w:t xml:space="preserve"> </w:t>
      </w:r>
      <w:r w:rsidRPr="003E5470">
        <w:rPr>
          <w:lang w:val="en-GB"/>
        </w:rPr>
        <w:tab/>
      </w:r>
      <w:proofErr w:type="spellStart"/>
      <w:r w:rsidRPr="003E5470">
        <w:rPr>
          <w:b/>
          <w:i/>
          <w:lang w:val="en-GB"/>
        </w:rPr>
        <w:t>Anastrepha</w:t>
      </w:r>
      <w:proofErr w:type="spellEnd"/>
      <w:r w:rsidRPr="003E5470">
        <w:rPr>
          <w:b/>
          <w:i/>
          <w:lang w:val="en-GB"/>
        </w:rPr>
        <w:t xml:space="preserve"> striata</w:t>
      </w:r>
    </w:p>
    <w:p w14:paraId="3193F826" w14:textId="15C01490" w:rsidR="000E729B" w:rsidRPr="003E5470" w:rsidRDefault="007355F2">
      <w:pPr>
        <w:pStyle w:val="IPPParagraphnumbering"/>
        <w:numPr>
          <w:ilvl w:val="0"/>
          <w:numId w:val="0"/>
        </w:numPr>
        <w:tabs>
          <w:tab w:val="left" w:pos="567"/>
          <w:tab w:val="right" w:leader="dot" w:pos="9072"/>
        </w:tabs>
        <w:rPr>
          <w:b/>
          <w:lang w:val="en-GB"/>
        </w:rPr>
      </w:pPr>
      <w:r w:rsidRPr="003E5470">
        <w:rPr>
          <w:rStyle w:val="PleaseReviewParagraphId"/>
          <w:lang w:val="en-GB"/>
        </w:rPr>
        <w:t>[272]</w:t>
      </w:r>
      <w:r w:rsidRPr="003E5470">
        <w:rPr>
          <w:lang w:val="en-GB"/>
        </w:rPr>
        <w:t>–</w:t>
      </w:r>
      <w:r w:rsidRPr="003E5470">
        <w:rPr>
          <w:lang w:val="en-GB"/>
        </w:rPr>
        <w:tab/>
        <w:t>Oral ridges 11–17; preoral organ with three sensilla</w:t>
      </w:r>
      <w:r w:rsidR="006D412C" w:rsidRPr="003E5470">
        <w:rPr>
          <w:lang w:val="en-GB"/>
        </w:rPr>
        <w:t xml:space="preserve"> (Figure</w:t>
      </w:r>
      <w:r w:rsidR="009A2280" w:rsidRPr="003E5470">
        <w:rPr>
          <w:lang w:val="en-GB"/>
        </w:rPr>
        <w:t> </w:t>
      </w:r>
      <w:r w:rsidR="006D412C" w:rsidRPr="003E5470">
        <w:rPr>
          <w:lang w:val="en-GB"/>
        </w:rPr>
        <w:t>24B)</w:t>
      </w:r>
      <w:r w:rsidRPr="003E5470">
        <w:rPr>
          <w:lang w:val="en-GB"/>
        </w:rPr>
        <w:t xml:space="preserve">; dorsal posterior spiracular processes (SP-I) 5–15 with narrow bases. (Main hosts: </w:t>
      </w:r>
      <w:r w:rsidRPr="003E5470">
        <w:rPr>
          <w:i/>
          <w:lang w:val="en-GB"/>
        </w:rPr>
        <w:t xml:space="preserve">Citrus </w:t>
      </w:r>
      <w:r w:rsidRPr="003E5470">
        <w:rPr>
          <w:lang w:val="en-GB"/>
        </w:rPr>
        <w:t>spp. (</w:t>
      </w:r>
      <w:proofErr w:type="spellStart"/>
      <w:r w:rsidRPr="003E5470">
        <w:rPr>
          <w:lang w:val="en-GB"/>
        </w:rPr>
        <w:t>Rutaceae</w:t>
      </w:r>
      <w:proofErr w:type="spellEnd"/>
      <w:r w:rsidRPr="003E5470">
        <w:rPr>
          <w:lang w:val="en-GB"/>
        </w:rPr>
        <w:t xml:space="preserve">) or </w:t>
      </w:r>
      <w:r w:rsidRPr="003E5470">
        <w:rPr>
          <w:i/>
          <w:lang w:val="en-GB"/>
        </w:rPr>
        <w:t>Mangifera indica</w:t>
      </w:r>
      <w:r w:rsidRPr="003E5470">
        <w:rPr>
          <w:lang w:val="en-GB"/>
        </w:rPr>
        <w:t>; distribution: United States of America (southern Texas) to Panama.) (Figure 11B, Figure 14C, Figure 14D, Figure 2</w:t>
      </w:r>
      <w:r w:rsidR="00E3560E" w:rsidRPr="003E5470">
        <w:rPr>
          <w:lang w:val="en-GB"/>
        </w:rPr>
        <w:t>2</w:t>
      </w:r>
      <w:r w:rsidRPr="003E5470">
        <w:rPr>
          <w:lang w:val="en-GB"/>
        </w:rPr>
        <w:t xml:space="preserve">B, Figure 16D, Figure 17D, Figure 18D, Figure 19D, Figure 20D and Figure 21D.) </w:t>
      </w:r>
      <w:r w:rsidRPr="003E5470">
        <w:rPr>
          <w:lang w:val="en-GB"/>
        </w:rPr>
        <w:tab/>
      </w:r>
      <w:proofErr w:type="spellStart"/>
      <w:r w:rsidRPr="003E5470">
        <w:rPr>
          <w:b/>
          <w:i/>
          <w:lang w:val="en-GB"/>
        </w:rPr>
        <w:t>Anastrepha</w:t>
      </w:r>
      <w:proofErr w:type="spellEnd"/>
      <w:r w:rsidRPr="003E5470">
        <w:rPr>
          <w:b/>
          <w:i/>
          <w:lang w:val="en-GB"/>
        </w:rPr>
        <w:t xml:space="preserve"> </w:t>
      </w:r>
      <w:proofErr w:type="spellStart"/>
      <w:r w:rsidRPr="003E5470">
        <w:rPr>
          <w:b/>
          <w:i/>
          <w:lang w:val="en-GB"/>
        </w:rPr>
        <w:t>ludens</w:t>
      </w:r>
      <w:proofErr w:type="spellEnd"/>
      <w:r w:rsidRPr="003E5470">
        <w:rPr>
          <w:b/>
          <w:i/>
          <w:lang w:val="en-GB"/>
        </w:rPr>
        <w:t xml:space="preserve"> </w:t>
      </w:r>
      <w:r w:rsidRPr="003E5470">
        <w:rPr>
          <w:bCs/>
          <w:lang w:val="en-GB"/>
        </w:rPr>
        <w:t>(some)</w:t>
      </w:r>
    </w:p>
    <w:p w14:paraId="14A399E8" w14:textId="3AB71CA5" w:rsidR="000E729B" w:rsidRPr="003E5470" w:rsidRDefault="007355F2">
      <w:pPr>
        <w:pStyle w:val="IPPParagraphnumbering"/>
        <w:numPr>
          <w:ilvl w:val="0"/>
          <w:numId w:val="0"/>
        </w:numPr>
        <w:tabs>
          <w:tab w:val="left" w:pos="567"/>
          <w:tab w:val="right" w:leader="dot" w:pos="9072"/>
        </w:tabs>
        <w:rPr>
          <w:b/>
          <w:i/>
          <w:lang w:val="en-GB"/>
        </w:rPr>
      </w:pPr>
      <w:r w:rsidRPr="003E5470">
        <w:rPr>
          <w:rStyle w:val="PleaseReviewParagraphId"/>
          <w:lang w:val="en-GB"/>
        </w:rPr>
        <w:t>[273]</w:t>
      </w:r>
      <w:r w:rsidRPr="003E5470">
        <w:rPr>
          <w:lang w:val="en-GB"/>
        </w:rPr>
        <w:t>5.</w:t>
      </w:r>
      <w:r w:rsidRPr="003E5470">
        <w:rPr>
          <w:lang w:val="en-GB"/>
        </w:rPr>
        <w:tab/>
        <w:t xml:space="preserve">Ventral surface of </w:t>
      </w:r>
      <w:proofErr w:type="spellStart"/>
      <w:r w:rsidRPr="003E5470">
        <w:rPr>
          <w:lang w:val="en-GB"/>
        </w:rPr>
        <w:t>mouthhook</w:t>
      </w:r>
      <w:proofErr w:type="spellEnd"/>
      <w:r w:rsidRPr="003E5470">
        <w:rPr>
          <w:lang w:val="en-GB"/>
        </w:rPr>
        <w:t xml:space="preserve"> rough (SEM required to observe). (Main hosts: </w:t>
      </w:r>
      <w:proofErr w:type="spellStart"/>
      <w:r w:rsidRPr="003E5470">
        <w:rPr>
          <w:lang w:val="en-GB"/>
        </w:rPr>
        <w:t>Sapotaceae</w:t>
      </w:r>
      <w:proofErr w:type="spellEnd"/>
      <w:r w:rsidRPr="003E5470">
        <w:rPr>
          <w:lang w:val="en-GB"/>
        </w:rPr>
        <w:t xml:space="preserve">; distribution: tropical Americas.) (Figure 16F, Figure 17F, Figure 18F, Figure 19F, Figure 20F and Figure 21F.) </w:t>
      </w:r>
      <w:r w:rsidRPr="003E5470">
        <w:rPr>
          <w:lang w:val="en-GB"/>
        </w:rPr>
        <w:tab/>
      </w:r>
      <w:proofErr w:type="spellStart"/>
      <w:r w:rsidRPr="003E5470">
        <w:rPr>
          <w:b/>
          <w:i/>
          <w:lang w:val="en-GB"/>
        </w:rPr>
        <w:t>Anastrepha</w:t>
      </w:r>
      <w:proofErr w:type="spellEnd"/>
      <w:r w:rsidRPr="003E5470">
        <w:rPr>
          <w:b/>
          <w:i/>
          <w:lang w:val="en-GB"/>
        </w:rPr>
        <w:t xml:space="preserve"> serpentina</w:t>
      </w:r>
    </w:p>
    <w:p w14:paraId="6354136C" w14:textId="559EECCE" w:rsidR="000E729B" w:rsidRPr="003E5470" w:rsidRDefault="007355F2">
      <w:pPr>
        <w:pStyle w:val="IPPParagraphnumbering"/>
        <w:numPr>
          <w:ilvl w:val="0"/>
          <w:numId w:val="0"/>
        </w:numPr>
        <w:tabs>
          <w:tab w:val="left" w:pos="567"/>
          <w:tab w:val="right" w:leader="dot" w:pos="9072"/>
        </w:tabs>
        <w:rPr>
          <w:lang w:val="en-GB"/>
        </w:rPr>
      </w:pPr>
      <w:r w:rsidRPr="003E5470">
        <w:rPr>
          <w:rStyle w:val="PleaseReviewParagraphId"/>
          <w:lang w:val="en-GB"/>
        </w:rPr>
        <w:t>[274]</w:t>
      </w:r>
      <w:r w:rsidRPr="003E5470">
        <w:rPr>
          <w:lang w:val="en-GB"/>
        </w:rPr>
        <w:t xml:space="preserve">– </w:t>
      </w:r>
      <w:r w:rsidRPr="003E5470">
        <w:rPr>
          <w:lang w:val="en-GB"/>
        </w:rPr>
        <w:tab/>
        <w:t xml:space="preserve">Ventral surface of </w:t>
      </w:r>
      <w:proofErr w:type="spellStart"/>
      <w:r w:rsidRPr="003E5470">
        <w:rPr>
          <w:lang w:val="en-GB"/>
        </w:rPr>
        <w:t>mouthhook</w:t>
      </w:r>
      <w:proofErr w:type="spellEnd"/>
      <w:r w:rsidRPr="003E5470">
        <w:rPr>
          <w:lang w:val="en-GB"/>
        </w:rPr>
        <w:t xml:space="preserve"> smooth</w:t>
      </w:r>
      <w:r w:rsidR="009C4D33" w:rsidRPr="003E5470">
        <w:rPr>
          <w:lang w:val="en-GB"/>
        </w:rPr>
        <w:t>.</w:t>
      </w:r>
      <w:r w:rsidRPr="003E5470">
        <w:rPr>
          <w:lang w:val="en-GB"/>
        </w:rPr>
        <w:t xml:space="preserve"> </w:t>
      </w:r>
      <w:r w:rsidRPr="003E5470">
        <w:rPr>
          <w:lang w:val="en-GB"/>
        </w:rPr>
        <w:tab/>
      </w:r>
      <w:r w:rsidRPr="003E5470">
        <w:rPr>
          <w:b/>
          <w:bCs/>
          <w:lang w:val="en-GB"/>
        </w:rPr>
        <w:t>6</w:t>
      </w:r>
    </w:p>
    <w:p w14:paraId="2B7A14A4" w14:textId="29DBFD46" w:rsidR="000E729B" w:rsidRPr="003E5470" w:rsidRDefault="007355F2">
      <w:pPr>
        <w:pStyle w:val="IPPParagraphnumbering"/>
        <w:numPr>
          <w:ilvl w:val="0"/>
          <w:numId w:val="0"/>
        </w:numPr>
        <w:tabs>
          <w:tab w:val="left" w:pos="567"/>
          <w:tab w:val="right" w:leader="dot" w:pos="9072"/>
        </w:tabs>
        <w:rPr>
          <w:b/>
          <w:lang w:val="en-GB"/>
        </w:rPr>
      </w:pPr>
      <w:r w:rsidRPr="003E5470">
        <w:rPr>
          <w:rStyle w:val="PleaseReviewParagraphId"/>
          <w:lang w:val="en-GB"/>
        </w:rPr>
        <w:t>[275]</w:t>
      </w:r>
      <w:r w:rsidRPr="003E5470">
        <w:rPr>
          <w:lang w:val="en-GB"/>
        </w:rPr>
        <w:t>6.</w:t>
      </w:r>
      <w:r w:rsidRPr="003E5470">
        <w:rPr>
          <w:lang w:val="en-GB"/>
        </w:rPr>
        <w:tab/>
        <w:t>Accessory plates ≥7. (Polyphagous pests, widely distributed (</w:t>
      </w:r>
      <w:r w:rsidRPr="003E5470">
        <w:rPr>
          <w:i/>
          <w:lang w:val="en-GB"/>
        </w:rPr>
        <w:t>A. </w:t>
      </w:r>
      <w:proofErr w:type="spellStart"/>
      <w:r w:rsidRPr="003E5470">
        <w:rPr>
          <w:i/>
          <w:lang w:val="en-GB"/>
        </w:rPr>
        <w:t>fraterculus</w:t>
      </w:r>
      <w:proofErr w:type="spellEnd"/>
      <w:r w:rsidRPr="003E5470">
        <w:rPr>
          <w:lang w:val="en-GB"/>
        </w:rPr>
        <w:t xml:space="preserve"> complex, </w:t>
      </w:r>
      <w:r w:rsidRPr="003E5470">
        <w:rPr>
          <w:i/>
          <w:lang w:val="en-GB"/>
        </w:rPr>
        <w:t>A. </w:t>
      </w:r>
      <w:proofErr w:type="spellStart"/>
      <w:r w:rsidRPr="003E5470">
        <w:rPr>
          <w:i/>
          <w:lang w:val="en-GB"/>
        </w:rPr>
        <w:t>obliqua</w:t>
      </w:r>
      <w:proofErr w:type="spellEnd"/>
      <w:r w:rsidRPr="003E5470">
        <w:rPr>
          <w:lang w:val="en-GB"/>
        </w:rPr>
        <w:t>) or Mexico and Central America (</w:t>
      </w:r>
      <w:r w:rsidRPr="003E5470">
        <w:rPr>
          <w:i/>
          <w:lang w:val="en-GB"/>
        </w:rPr>
        <w:t>A. </w:t>
      </w:r>
      <w:proofErr w:type="spellStart"/>
      <w:r w:rsidRPr="003E5470">
        <w:rPr>
          <w:i/>
          <w:lang w:val="en-GB"/>
        </w:rPr>
        <w:t>ludens</w:t>
      </w:r>
      <w:proofErr w:type="spellEnd"/>
      <w:r w:rsidRPr="003E5470">
        <w:rPr>
          <w:lang w:val="en-GB"/>
        </w:rPr>
        <w:t xml:space="preserve">).) </w:t>
      </w:r>
      <w:r w:rsidRPr="003E5470">
        <w:rPr>
          <w:lang w:val="en-GB"/>
        </w:rPr>
        <w:tab/>
      </w:r>
      <w:r w:rsidRPr="003E5470">
        <w:rPr>
          <w:lang w:val="en-GB"/>
        </w:rPr>
        <w:br/>
      </w:r>
      <w:proofErr w:type="spellStart"/>
      <w:r w:rsidRPr="003E5470">
        <w:rPr>
          <w:b/>
          <w:i/>
          <w:lang w:val="en-GB"/>
        </w:rPr>
        <w:t>Anastrepha</w:t>
      </w:r>
      <w:proofErr w:type="spellEnd"/>
      <w:r w:rsidRPr="003E5470">
        <w:rPr>
          <w:b/>
          <w:i/>
          <w:lang w:val="en-GB"/>
        </w:rPr>
        <w:t xml:space="preserve"> </w:t>
      </w:r>
      <w:proofErr w:type="spellStart"/>
      <w:r w:rsidRPr="003E5470">
        <w:rPr>
          <w:b/>
          <w:i/>
          <w:lang w:val="en-GB"/>
        </w:rPr>
        <w:t>fraterculus</w:t>
      </w:r>
      <w:proofErr w:type="spellEnd"/>
      <w:r w:rsidRPr="003E5470">
        <w:rPr>
          <w:lang w:val="en-GB"/>
        </w:rPr>
        <w:t xml:space="preserve"> </w:t>
      </w:r>
      <w:r w:rsidRPr="003E5470">
        <w:rPr>
          <w:b/>
          <w:lang w:val="en-GB"/>
        </w:rPr>
        <w:t xml:space="preserve">complex </w:t>
      </w:r>
      <w:r w:rsidRPr="003E5470">
        <w:rPr>
          <w:bCs/>
          <w:lang w:val="en-GB"/>
        </w:rPr>
        <w:t>(some)</w:t>
      </w:r>
      <w:r w:rsidRPr="003E5470">
        <w:rPr>
          <w:lang w:val="en-GB"/>
        </w:rPr>
        <w:t xml:space="preserve"> (Figure 16B, Figure 17B, Figure 18B, Figure 19B, Figure 20B, Figure 21B and </w:t>
      </w:r>
      <w:r w:rsidRPr="002B76E9">
        <w:rPr>
          <w:lang w:val="en-GB"/>
        </w:rPr>
        <w:t>Figure </w:t>
      </w:r>
      <w:r w:rsidR="00E3560E" w:rsidRPr="002B76E9">
        <w:rPr>
          <w:lang w:val="en-GB"/>
        </w:rPr>
        <w:t>2</w:t>
      </w:r>
      <w:r w:rsidR="00E3560E" w:rsidRPr="003E5470">
        <w:rPr>
          <w:lang w:val="en-GB"/>
        </w:rPr>
        <w:t>4C</w:t>
      </w:r>
      <w:r w:rsidRPr="003E5470">
        <w:rPr>
          <w:lang w:val="en-GB"/>
        </w:rPr>
        <w:t xml:space="preserve">), </w:t>
      </w:r>
      <w:proofErr w:type="spellStart"/>
      <w:r w:rsidRPr="003E5470">
        <w:rPr>
          <w:b/>
          <w:i/>
          <w:lang w:val="en-GB"/>
        </w:rPr>
        <w:t>Anastrepha</w:t>
      </w:r>
      <w:proofErr w:type="spellEnd"/>
      <w:r w:rsidRPr="003E5470">
        <w:rPr>
          <w:b/>
          <w:i/>
          <w:lang w:val="en-GB"/>
        </w:rPr>
        <w:t xml:space="preserve"> </w:t>
      </w:r>
      <w:proofErr w:type="spellStart"/>
      <w:r w:rsidRPr="003E5470">
        <w:rPr>
          <w:b/>
          <w:i/>
          <w:lang w:val="en-GB"/>
        </w:rPr>
        <w:t>obliqua</w:t>
      </w:r>
      <w:proofErr w:type="spellEnd"/>
      <w:r w:rsidRPr="003E5470">
        <w:rPr>
          <w:b/>
          <w:i/>
          <w:lang w:val="en-GB"/>
        </w:rPr>
        <w:t xml:space="preserve"> </w:t>
      </w:r>
      <w:r w:rsidRPr="003E5470">
        <w:rPr>
          <w:lang w:val="en-GB"/>
        </w:rPr>
        <w:t>(Figure 13C, Figure 16E, Figure 17E, Figure 18E, Figure 19E, Figure 20E, Figure 21E and Figure </w:t>
      </w:r>
      <w:r w:rsidR="00E3560E" w:rsidRPr="003E5470">
        <w:rPr>
          <w:lang w:val="en-GB"/>
        </w:rPr>
        <w:t>24D</w:t>
      </w:r>
      <w:r w:rsidRPr="003E5470">
        <w:rPr>
          <w:lang w:val="en-GB"/>
        </w:rPr>
        <w:t xml:space="preserve">), </w:t>
      </w:r>
      <w:proofErr w:type="spellStart"/>
      <w:r w:rsidRPr="003E5470">
        <w:rPr>
          <w:b/>
          <w:i/>
          <w:lang w:val="en-GB"/>
        </w:rPr>
        <w:t>Anastrepha</w:t>
      </w:r>
      <w:proofErr w:type="spellEnd"/>
      <w:r w:rsidRPr="003E5470">
        <w:rPr>
          <w:b/>
          <w:i/>
          <w:lang w:val="en-GB"/>
        </w:rPr>
        <w:t xml:space="preserve"> </w:t>
      </w:r>
      <w:proofErr w:type="spellStart"/>
      <w:r w:rsidRPr="003E5470">
        <w:rPr>
          <w:b/>
          <w:i/>
          <w:lang w:val="en-GB"/>
        </w:rPr>
        <w:t>ludens</w:t>
      </w:r>
      <w:proofErr w:type="spellEnd"/>
      <w:r w:rsidRPr="003E5470">
        <w:rPr>
          <w:b/>
          <w:lang w:val="en-GB"/>
        </w:rPr>
        <w:t xml:space="preserve"> </w:t>
      </w:r>
      <w:r w:rsidRPr="003E5470">
        <w:rPr>
          <w:bCs/>
          <w:lang w:val="en-GB"/>
        </w:rPr>
        <w:t>(some)</w:t>
      </w:r>
    </w:p>
    <w:p w14:paraId="05769B78" w14:textId="6E839721" w:rsidR="000E729B" w:rsidRPr="0077153F" w:rsidRDefault="007355F2">
      <w:pPr>
        <w:pStyle w:val="IPPParagraphnumbering"/>
        <w:numPr>
          <w:ilvl w:val="0"/>
          <w:numId w:val="0"/>
        </w:numPr>
        <w:tabs>
          <w:tab w:val="left" w:pos="567"/>
          <w:tab w:val="right" w:leader="dot" w:pos="9072"/>
        </w:tabs>
        <w:rPr>
          <w:lang w:val="en-GB"/>
        </w:rPr>
      </w:pPr>
      <w:r w:rsidRPr="003E5470">
        <w:rPr>
          <w:rStyle w:val="PleaseReviewParagraphId"/>
          <w:lang w:val="en-GB"/>
        </w:rPr>
        <w:t>[276]</w:t>
      </w:r>
      <w:r w:rsidRPr="003E5470">
        <w:rPr>
          <w:rFonts w:ascii="Gungsuh" w:hAnsi="Gungsuh" w:cs="Gungsuh"/>
          <w:lang w:val="en-GB"/>
        </w:rPr>
        <w:t>–</w:t>
      </w:r>
      <w:r w:rsidRPr="003E5470">
        <w:rPr>
          <w:rFonts w:ascii="Gungsuh" w:hAnsi="Gungsuh" w:cs="Gungsuh"/>
          <w:lang w:val="en-GB"/>
        </w:rPr>
        <w:tab/>
      </w:r>
      <w:r w:rsidRPr="003E5470">
        <w:rPr>
          <w:lang w:val="en-GB"/>
        </w:rPr>
        <w:t>Accessory plates ≤6.</w:t>
      </w:r>
      <w:r w:rsidRPr="003E5470">
        <w:rPr>
          <w:rFonts w:ascii="Gungsuh" w:hAnsi="Gungsuh" w:cs="Gungsuh"/>
          <w:lang w:val="en-GB"/>
        </w:rPr>
        <w:t xml:space="preserve"> </w:t>
      </w:r>
      <w:r w:rsidRPr="003E5470">
        <w:rPr>
          <w:lang w:val="en-GB"/>
        </w:rPr>
        <w:t>(Polyphagous pests; widely distributed but not Greater Antilles (</w:t>
      </w:r>
      <w:r w:rsidRPr="003E5470">
        <w:rPr>
          <w:i/>
          <w:lang w:val="en-GB"/>
        </w:rPr>
        <w:t>A. </w:t>
      </w:r>
      <w:proofErr w:type="spellStart"/>
      <w:r w:rsidRPr="003E5470">
        <w:rPr>
          <w:i/>
          <w:lang w:val="en-GB"/>
        </w:rPr>
        <w:t>fraterculus</w:t>
      </w:r>
      <w:proofErr w:type="spellEnd"/>
      <w:r w:rsidRPr="003E5470">
        <w:rPr>
          <w:lang w:val="en-GB"/>
        </w:rPr>
        <w:t xml:space="preserve"> complex) or Greater Antilles and United States of America (Florida) (</w:t>
      </w:r>
      <w:r w:rsidRPr="003E5470">
        <w:rPr>
          <w:i/>
          <w:lang w:val="en-GB"/>
        </w:rPr>
        <w:t>A. </w:t>
      </w:r>
      <w:proofErr w:type="spellStart"/>
      <w:r w:rsidRPr="003E5470">
        <w:rPr>
          <w:i/>
          <w:lang w:val="en-GB"/>
        </w:rPr>
        <w:t>suspensa</w:t>
      </w:r>
      <w:proofErr w:type="spellEnd"/>
      <w:r w:rsidRPr="003E5470">
        <w:rPr>
          <w:lang w:val="en-GB"/>
        </w:rPr>
        <w:t>).) (Figure 9C, Figure 16H, Figure 17H, Figure 18H, Figure 19H, Figure 20H, Figure 21H and Figure 2</w:t>
      </w:r>
      <w:r w:rsidR="0070218C" w:rsidRPr="003E5470">
        <w:rPr>
          <w:lang w:val="en-GB"/>
        </w:rPr>
        <w:t>2</w:t>
      </w:r>
      <w:r w:rsidRPr="003E5470">
        <w:rPr>
          <w:lang w:val="en-GB"/>
        </w:rPr>
        <w:t xml:space="preserve">A.) </w:t>
      </w:r>
      <w:r w:rsidRPr="003E5470">
        <w:rPr>
          <w:lang w:val="en-GB"/>
        </w:rPr>
        <w:tab/>
      </w:r>
      <w:proofErr w:type="spellStart"/>
      <w:r w:rsidRPr="003E5470">
        <w:rPr>
          <w:b/>
          <w:i/>
          <w:lang w:val="en-GB"/>
        </w:rPr>
        <w:t>Anastrepha</w:t>
      </w:r>
      <w:proofErr w:type="spellEnd"/>
      <w:r w:rsidRPr="003E5470">
        <w:rPr>
          <w:b/>
          <w:i/>
          <w:lang w:val="en-GB"/>
        </w:rPr>
        <w:t xml:space="preserve"> </w:t>
      </w:r>
      <w:proofErr w:type="spellStart"/>
      <w:r w:rsidRPr="003E5470">
        <w:rPr>
          <w:b/>
          <w:i/>
          <w:lang w:val="en-GB"/>
        </w:rPr>
        <w:t>fraterculus</w:t>
      </w:r>
      <w:proofErr w:type="spellEnd"/>
      <w:r w:rsidRPr="003E5470">
        <w:rPr>
          <w:lang w:val="en-GB"/>
        </w:rPr>
        <w:t xml:space="preserve"> </w:t>
      </w:r>
      <w:r w:rsidRPr="003E5470">
        <w:rPr>
          <w:b/>
          <w:lang w:val="en-GB"/>
        </w:rPr>
        <w:t xml:space="preserve">complex </w:t>
      </w:r>
      <w:r w:rsidRPr="003E5470">
        <w:rPr>
          <w:bCs/>
          <w:lang w:val="en-GB"/>
        </w:rPr>
        <w:t>(some),</w:t>
      </w:r>
      <w:r w:rsidRPr="003E5470">
        <w:rPr>
          <w:b/>
          <w:lang w:val="en-GB"/>
        </w:rPr>
        <w:t xml:space="preserve"> </w:t>
      </w:r>
      <w:proofErr w:type="spellStart"/>
      <w:r w:rsidRPr="003E5470">
        <w:rPr>
          <w:b/>
          <w:i/>
          <w:lang w:val="en-GB"/>
        </w:rPr>
        <w:t>Anastrepha</w:t>
      </w:r>
      <w:proofErr w:type="spellEnd"/>
      <w:r w:rsidRPr="0077153F">
        <w:rPr>
          <w:b/>
          <w:i/>
          <w:lang w:val="en-GB"/>
        </w:rPr>
        <w:t xml:space="preserve"> </w:t>
      </w:r>
      <w:proofErr w:type="spellStart"/>
      <w:r w:rsidRPr="0077153F">
        <w:rPr>
          <w:b/>
          <w:i/>
          <w:lang w:val="en-GB"/>
        </w:rPr>
        <w:t>suspensa</w:t>
      </w:r>
      <w:proofErr w:type="spellEnd"/>
    </w:p>
    <w:p w14:paraId="3236ED70" w14:textId="762F50CE" w:rsidR="000E729B" w:rsidRPr="0077153F" w:rsidRDefault="007355F2">
      <w:pPr>
        <w:tabs>
          <w:tab w:val="right" w:pos="1134"/>
          <w:tab w:val="right" w:pos="9072"/>
          <w:tab w:val="right" w:pos="15309"/>
        </w:tabs>
        <w:spacing w:before="240" w:after="180"/>
        <w:rPr>
          <w:b/>
          <w:i/>
        </w:rPr>
      </w:pPr>
      <w:r w:rsidRPr="0077153F">
        <w:rPr>
          <w:rStyle w:val="PleaseReviewParagraphId"/>
        </w:rPr>
        <w:t>[277]</w:t>
      </w:r>
    </w:p>
    <w:p w14:paraId="3890459C" w14:textId="43BB42DC" w:rsidR="000E729B" w:rsidRPr="0077153F" w:rsidRDefault="007355F2">
      <w:pPr>
        <w:pStyle w:val="IPPArial"/>
        <w:keepNext/>
        <w:spacing w:after="120"/>
      </w:pPr>
      <w:r w:rsidRPr="0077153F">
        <w:rPr>
          <w:rStyle w:val="PleaseReviewParagraphId"/>
        </w:rPr>
        <w:t>[</w:t>
      </w:r>
      <w:proofErr w:type="gramStart"/>
      <w:r w:rsidRPr="0077153F">
        <w:rPr>
          <w:rStyle w:val="PleaseReviewParagraphId"/>
        </w:rPr>
        <w:t>278]</w:t>
      </w:r>
      <w:r w:rsidRPr="0077153F">
        <w:rPr>
          <w:b/>
        </w:rPr>
        <w:t>Table</w:t>
      </w:r>
      <w:proofErr w:type="gramEnd"/>
      <w:r w:rsidRPr="0077153F">
        <w:rPr>
          <w:b/>
        </w:rPr>
        <w:t xml:space="preserve"> 2.</w:t>
      </w:r>
      <w:r w:rsidRPr="0077153F">
        <w:t xml:space="preserve"> Diagnostic morphological characters of the genus </w:t>
      </w:r>
      <w:proofErr w:type="spellStart"/>
      <w:r w:rsidRPr="0077153F">
        <w:rPr>
          <w:i/>
        </w:rPr>
        <w:t>Anastrepha</w:t>
      </w:r>
      <w:proofErr w:type="spellEnd"/>
      <w:r w:rsidRPr="0077153F">
        <w:t xml:space="preserve"> used in the keys of this </w:t>
      </w:r>
      <w:proofErr w:type="gramStart"/>
      <w:r w:rsidRPr="0077153F">
        <w:t>protocol</w:t>
      </w:r>
      <w:proofErr w:type="gramEnd"/>
    </w:p>
    <w:tbl>
      <w:tblPr>
        <w:tblStyle w:val="a0"/>
        <w:tblW w:w="9067" w:type="dxa"/>
        <w:tblInd w:w="90" w:type="dxa"/>
        <w:tblBorders>
          <w:top w:val="single" w:sz="6" w:space="0" w:color="00000A"/>
          <w:left w:val="single" w:sz="6" w:space="0" w:color="00000A"/>
          <w:bottom w:val="single" w:sz="6" w:space="0" w:color="00000A"/>
          <w:right w:val="single" w:sz="6" w:space="0" w:color="00000A"/>
        </w:tblBorders>
        <w:tblLayout w:type="fixed"/>
        <w:tblLook w:val="0400" w:firstRow="0" w:lastRow="0" w:firstColumn="0" w:lastColumn="0" w:noHBand="0" w:noVBand="1"/>
      </w:tblPr>
      <w:tblGrid>
        <w:gridCol w:w="994"/>
        <w:gridCol w:w="1551"/>
        <w:gridCol w:w="6522"/>
      </w:tblGrid>
      <w:tr w:rsidR="000E729B" w:rsidRPr="0077153F" w14:paraId="082FEFF7" w14:textId="77777777" w:rsidTr="003E5470">
        <w:trPr>
          <w:trHeight w:val="659"/>
          <w:tblHeader/>
        </w:trPr>
        <w:tc>
          <w:tcPr>
            <w:tcW w:w="994" w:type="dxa"/>
            <w:tcBorders>
              <w:top w:val="single" w:sz="6" w:space="0" w:color="00000A"/>
              <w:left w:val="single" w:sz="6" w:space="0" w:color="00000A"/>
              <w:bottom w:val="single" w:sz="6" w:space="0" w:color="00000A"/>
              <w:right w:val="single" w:sz="6" w:space="0" w:color="00000A"/>
            </w:tcBorders>
            <w:shd w:val="clear" w:color="auto" w:fill="D9D9D9"/>
            <w:tcMar>
              <w:top w:w="28" w:type="dxa"/>
              <w:left w:w="28" w:type="dxa"/>
              <w:bottom w:w="28" w:type="dxa"/>
              <w:right w:w="28" w:type="dxa"/>
            </w:tcMar>
          </w:tcPr>
          <w:p w14:paraId="11CB40B9"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279]</w:t>
            </w:r>
            <w:r w:rsidRPr="0077153F">
              <w:rPr>
                <w:b/>
                <w:bCs/>
              </w:rPr>
              <w:t>Biological</w:t>
            </w:r>
            <w:proofErr w:type="gramEnd"/>
            <w:r w:rsidRPr="0077153F">
              <w:rPr>
                <w:b/>
                <w:bCs/>
              </w:rPr>
              <w:t xml:space="preserve"> stage </w:t>
            </w:r>
          </w:p>
        </w:tc>
        <w:tc>
          <w:tcPr>
            <w:tcW w:w="1551" w:type="dxa"/>
            <w:tcBorders>
              <w:top w:val="single" w:sz="6" w:space="0" w:color="00000A"/>
              <w:left w:val="single" w:sz="6" w:space="0" w:color="00000A"/>
              <w:bottom w:val="single" w:sz="6" w:space="0" w:color="00000A"/>
              <w:right w:val="single" w:sz="6" w:space="0" w:color="00000A"/>
            </w:tcBorders>
            <w:shd w:val="clear" w:color="auto" w:fill="D9D9D9"/>
            <w:tcMar>
              <w:top w:w="28" w:type="dxa"/>
              <w:left w:w="28" w:type="dxa"/>
              <w:bottom w:w="28" w:type="dxa"/>
              <w:right w:w="28" w:type="dxa"/>
            </w:tcMar>
          </w:tcPr>
          <w:p w14:paraId="3D7EC4E3"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280]</w:t>
            </w:r>
            <w:r w:rsidRPr="0077153F">
              <w:rPr>
                <w:b/>
                <w:bCs/>
              </w:rPr>
              <w:t>Structure</w:t>
            </w:r>
            <w:proofErr w:type="gramEnd"/>
            <w:r w:rsidRPr="0077153F">
              <w:rPr>
                <w:b/>
                <w:bCs/>
              </w:rPr>
              <w:t xml:space="preserve"> </w:t>
            </w:r>
          </w:p>
        </w:tc>
        <w:tc>
          <w:tcPr>
            <w:tcW w:w="6522" w:type="dxa"/>
            <w:tcBorders>
              <w:top w:val="single" w:sz="6" w:space="0" w:color="00000A"/>
              <w:left w:val="single" w:sz="6" w:space="0" w:color="00000A"/>
              <w:bottom w:val="single" w:sz="6" w:space="0" w:color="00000A"/>
              <w:right w:val="single" w:sz="6" w:space="0" w:color="00000A"/>
            </w:tcBorders>
            <w:shd w:val="clear" w:color="auto" w:fill="D9D9D9"/>
            <w:tcMar>
              <w:top w:w="28" w:type="dxa"/>
              <w:left w:w="28" w:type="dxa"/>
              <w:bottom w:w="28" w:type="dxa"/>
              <w:right w:w="28" w:type="dxa"/>
            </w:tcMar>
          </w:tcPr>
          <w:p w14:paraId="4353FD79"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281]</w:t>
            </w:r>
            <w:r w:rsidRPr="0077153F">
              <w:rPr>
                <w:b/>
                <w:bCs/>
              </w:rPr>
              <w:t>Description</w:t>
            </w:r>
            <w:proofErr w:type="gramEnd"/>
            <w:r w:rsidRPr="0077153F">
              <w:rPr>
                <w:b/>
                <w:bCs/>
              </w:rPr>
              <w:t xml:space="preserve"> </w:t>
            </w:r>
          </w:p>
        </w:tc>
      </w:tr>
      <w:tr w:rsidR="000E729B" w:rsidRPr="0077153F" w14:paraId="0FE866DF" w14:textId="77777777">
        <w:trPr>
          <w:trHeight w:val="236"/>
        </w:trPr>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7E896EC0"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282]</w:t>
            </w:r>
            <w:r w:rsidRPr="0077153F">
              <w:rPr>
                <w:b/>
                <w:bCs/>
              </w:rPr>
              <w:t>Larva</w:t>
            </w:r>
            <w:proofErr w:type="gramEnd"/>
            <w:r w:rsidRPr="0077153F">
              <w:rPr>
                <w:b/>
                <w:bCs/>
              </w:rPr>
              <w:t xml:space="preserve"> </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796AC1CB" w14:textId="77777777" w:rsidR="000E729B" w:rsidRPr="0077153F" w:rsidRDefault="007355F2">
            <w:pPr>
              <w:pStyle w:val="IPPArialTable"/>
            </w:pPr>
            <w:r w:rsidRPr="0077153F">
              <w:rPr>
                <w:rStyle w:val="PleaseReviewParagraphId"/>
              </w:rPr>
              <w:t>[</w:t>
            </w:r>
            <w:proofErr w:type="gramStart"/>
            <w:r w:rsidRPr="0077153F">
              <w:rPr>
                <w:rStyle w:val="PleaseReviewParagraphId"/>
              </w:rPr>
              <w:t>283]</w:t>
            </w:r>
            <w:r w:rsidRPr="0077153F">
              <w:t>Dorsolateral</w:t>
            </w:r>
            <w:proofErr w:type="gramEnd"/>
            <w:r w:rsidRPr="0077153F">
              <w:t xml:space="preserve"> sensilla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0F99874E" w14:textId="4949D07D" w:rsidR="000E729B" w:rsidRPr="0077153F" w:rsidRDefault="007355F2">
            <w:pPr>
              <w:pStyle w:val="IPPArialTable"/>
            </w:pPr>
            <w:r w:rsidRPr="0077153F">
              <w:rPr>
                <w:rStyle w:val="PleaseReviewParagraphId"/>
              </w:rPr>
              <w:t>[</w:t>
            </w:r>
            <w:proofErr w:type="gramStart"/>
            <w:r w:rsidRPr="0077153F">
              <w:rPr>
                <w:rStyle w:val="PleaseReviewParagraphId"/>
              </w:rPr>
              <w:t>284]</w:t>
            </w:r>
            <w:r w:rsidRPr="0077153F">
              <w:t>Perpendicular</w:t>
            </w:r>
            <w:proofErr w:type="gramEnd"/>
            <w:r w:rsidRPr="0077153F">
              <w:t xml:space="preserve"> to or at oblique angle to maxillary palpus</w:t>
            </w:r>
            <w:r w:rsidR="005377A4" w:rsidRPr="0077153F">
              <w:t xml:space="preserve"> (Figure</w:t>
            </w:r>
            <w:r w:rsidR="00CC2109">
              <w:t> </w:t>
            </w:r>
            <w:r w:rsidR="005377A4" w:rsidRPr="0077153F">
              <w:t>12)</w:t>
            </w:r>
          </w:p>
        </w:tc>
      </w:tr>
      <w:tr w:rsidR="000E729B" w:rsidRPr="0077153F" w14:paraId="25134966" w14:textId="77777777">
        <w:trPr>
          <w:trHeight w:val="236"/>
        </w:trPr>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61BF40F1" w14:textId="77777777" w:rsidR="000E729B" w:rsidRPr="0077153F" w:rsidRDefault="007355F2">
            <w:pPr>
              <w:pStyle w:val="IPPArialTable"/>
              <w:rPr>
                <w:b/>
                <w:bCs/>
              </w:rPr>
            </w:pPr>
            <w:r w:rsidRPr="0077153F">
              <w:rPr>
                <w:rStyle w:val="PleaseReviewParagraphId"/>
              </w:rPr>
              <w:t>[285]</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012B45C8" w14:textId="77777777" w:rsidR="000E729B" w:rsidRPr="0077153F" w:rsidRDefault="007355F2">
            <w:pPr>
              <w:pStyle w:val="IPPArialTable"/>
            </w:pPr>
            <w:r w:rsidRPr="0077153F">
              <w:rPr>
                <w:rStyle w:val="PleaseReviewParagraphId"/>
              </w:rPr>
              <w:t>[</w:t>
            </w:r>
            <w:proofErr w:type="gramStart"/>
            <w:r w:rsidRPr="0077153F">
              <w:rPr>
                <w:rStyle w:val="PleaseReviewParagraphId"/>
              </w:rPr>
              <w:t>286]</w:t>
            </w:r>
            <w:r w:rsidRPr="0077153F">
              <w:t>Preoral</w:t>
            </w:r>
            <w:proofErr w:type="gramEnd"/>
            <w:r w:rsidRPr="0077153F">
              <w:t xml:space="preserve"> teeth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7420B02B" w14:textId="77777777" w:rsidR="000E729B" w:rsidRPr="0077153F" w:rsidRDefault="007355F2">
            <w:pPr>
              <w:pStyle w:val="IPPArialTable"/>
            </w:pPr>
            <w:r w:rsidRPr="0077153F">
              <w:rPr>
                <w:rStyle w:val="PleaseReviewParagraphId"/>
              </w:rPr>
              <w:t>[</w:t>
            </w:r>
            <w:proofErr w:type="gramStart"/>
            <w:r w:rsidRPr="0077153F">
              <w:rPr>
                <w:rStyle w:val="PleaseReviewParagraphId"/>
              </w:rPr>
              <w:t>287]</w:t>
            </w:r>
            <w:r w:rsidRPr="0077153F">
              <w:t>Absent</w:t>
            </w:r>
            <w:proofErr w:type="gramEnd"/>
            <w:r w:rsidRPr="0077153F">
              <w:t xml:space="preserve"> </w:t>
            </w:r>
          </w:p>
        </w:tc>
      </w:tr>
      <w:tr w:rsidR="000E729B" w:rsidRPr="0077153F" w14:paraId="2BCB1DEA" w14:textId="77777777">
        <w:trPr>
          <w:trHeight w:val="236"/>
        </w:trPr>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6FF3A318" w14:textId="77777777" w:rsidR="000E729B" w:rsidRPr="0077153F" w:rsidRDefault="007355F2">
            <w:pPr>
              <w:pStyle w:val="IPPArialTable"/>
              <w:rPr>
                <w:b/>
                <w:bCs/>
              </w:rPr>
            </w:pPr>
            <w:r w:rsidRPr="0077153F">
              <w:rPr>
                <w:rStyle w:val="PleaseReviewParagraphId"/>
              </w:rPr>
              <w:t>[288]</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70C4D623" w14:textId="77777777" w:rsidR="000E729B" w:rsidRPr="0077153F" w:rsidRDefault="007355F2">
            <w:pPr>
              <w:pStyle w:val="IPPArialTable"/>
            </w:pPr>
            <w:r w:rsidRPr="0077153F">
              <w:rPr>
                <w:rStyle w:val="PleaseReviewParagraphId"/>
              </w:rPr>
              <w:t>[</w:t>
            </w:r>
            <w:proofErr w:type="gramStart"/>
            <w:r w:rsidRPr="0077153F">
              <w:rPr>
                <w:rStyle w:val="PleaseReviewParagraphId"/>
              </w:rPr>
              <w:t>289]</w:t>
            </w:r>
            <w:r w:rsidRPr="0077153F">
              <w:t>Oral</w:t>
            </w:r>
            <w:proofErr w:type="gramEnd"/>
            <w:r w:rsidRPr="0077153F">
              <w:t xml:space="preserve"> ridges and accessory plates</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4A57F7D2" w14:textId="2FD01CDC" w:rsidR="000E729B" w:rsidRPr="0077153F" w:rsidRDefault="007355F2">
            <w:pPr>
              <w:pStyle w:val="IPPArialTable"/>
            </w:pPr>
            <w:r w:rsidRPr="0077153F">
              <w:rPr>
                <w:rStyle w:val="PleaseReviewParagraphId"/>
              </w:rPr>
              <w:t>[</w:t>
            </w:r>
            <w:proofErr w:type="gramStart"/>
            <w:r w:rsidRPr="0077153F">
              <w:rPr>
                <w:rStyle w:val="PleaseReviewParagraphId"/>
              </w:rPr>
              <w:t>290]</w:t>
            </w:r>
            <w:r w:rsidRPr="0077153F">
              <w:t>Numerous</w:t>
            </w:r>
            <w:proofErr w:type="gramEnd"/>
            <w:r w:rsidRPr="0077153F">
              <w:t>, elongate; accessory plates present</w:t>
            </w:r>
            <w:r w:rsidR="003A119B" w:rsidRPr="0077153F">
              <w:t xml:space="preserve"> (Figure</w:t>
            </w:r>
            <w:r w:rsidR="00CC2109">
              <w:t> </w:t>
            </w:r>
            <w:r w:rsidR="003A119B" w:rsidRPr="0077153F">
              <w:t>18)</w:t>
            </w:r>
          </w:p>
        </w:tc>
      </w:tr>
      <w:tr w:rsidR="000E729B" w:rsidRPr="0077153F" w14:paraId="2CBEC04C" w14:textId="77777777">
        <w:trPr>
          <w:trHeight w:val="236"/>
        </w:trPr>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2A475FB1" w14:textId="77777777" w:rsidR="000E729B" w:rsidRPr="0077153F" w:rsidRDefault="007355F2">
            <w:pPr>
              <w:pStyle w:val="IPPArialTable"/>
              <w:rPr>
                <w:b/>
                <w:bCs/>
              </w:rPr>
            </w:pPr>
            <w:r w:rsidRPr="0077153F">
              <w:rPr>
                <w:rStyle w:val="PleaseReviewParagraphId"/>
              </w:rPr>
              <w:t>[291]</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0F2EE04C" w14:textId="77777777" w:rsidR="000E729B" w:rsidRPr="0077153F" w:rsidRDefault="007355F2">
            <w:pPr>
              <w:pStyle w:val="IPPArialTable"/>
            </w:pPr>
            <w:r w:rsidRPr="0077153F">
              <w:rPr>
                <w:rStyle w:val="PleaseReviewParagraphId"/>
              </w:rPr>
              <w:t>[</w:t>
            </w:r>
            <w:proofErr w:type="gramStart"/>
            <w:r w:rsidRPr="0077153F">
              <w:rPr>
                <w:rStyle w:val="PleaseReviewParagraphId"/>
              </w:rPr>
              <w:t>292]</w:t>
            </w:r>
            <w:proofErr w:type="spellStart"/>
            <w:r w:rsidRPr="0077153F">
              <w:t>Mouthhook</w:t>
            </w:r>
            <w:proofErr w:type="spellEnd"/>
            <w:proofErr w:type="gramEnd"/>
            <w:r w:rsidRPr="0077153F">
              <w:t xml:space="preserve">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145F72AB" w14:textId="5DEFE868" w:rsidR="000E729B" w:rsidRPr="0077153F" w:rsidRDefault="007355F2">
            <w:pPr>
              <w:pStyle w:val="IPPArialTable"/>
            </w:pPr>
            <w:r w:rsidRPr="0077153F">
              <w:rPr>
                <w:rStyle w:val="PleaseReviewParagraphId"/>
              </w:rPr>
              <w:t>[</w:t>
            </w:r>
            <w:proofErr w:type="gramStart"/>
            <w:r w:rsidRPr="0077153F">
              <w:rPr>
                <w:rStyle w:val="PleaseReviewParagraphId"/>
              </w:rPr>
              <w:t>293]</w:t>
            </w:r>
            <w:r w:rsidRPr="0077153F">
              <w:t>Posterior</w:t>
            </w:r>
            <w:proofErr w:type="gramEnd"/>
            <w:r w:rsidRPr="0077153F">
              <w:t xml:space="preserve"> region truncate, without distinct neck; preapical tooth absent; dental sclerite absent </w:t>
            </w:r>
            <w:r w:rsidR="003A119B" w:rsidRPr="0077153F">
              <w:t>(Figure</w:t>
            </w:r>
            <w:r w:rsidR="00CC2109">
              <w:t> </w:t>
            </w:r>
            <w:r w:rsidR="003A119B" w:rsidRPr="0077153F">
              <w:t>20)</w:t>
            </w:r>
          </w:p>
        </w:tc>
      </w:tr>
      <w:tr w:rsidR="000E729B" w:rsidRPr="0077153F" w14:paraId="2C93F0E5" w14:textId="77777777">
        <w:trPr>
          <w:trHeight w:val="236"/>
        </w:trPr>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2CE3E39A" w14:textId="77777777" w:rsidR="000E729B" w:rsidRPr="0077153F" w:rsidRDefault="007355F2">
            <w:pPr>
              <w:pStyle w:val="IPPArialTable"/>
              <w:rPr>
                <w:b/>
                <w:bCs/>
              </w:rPr>
            </w:pPr>
            <w:r w:rsidRPr="0077153F">
              <w:rPr>
                <w:rStyle w:val="PleaseReviewParagraphId"/>
              </w:rPr>
              <w:t>[294]</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3D9F4311" w14:textId="77777777" w:rsidR="000E729B" w:rsidRPr="0077153F" w:rsidRDefault="007355F2">
            <w:pPr>
              <w:pStyle w:val="IPPArialTable"/>
            </w:pPr>
            <w:r w:rsidRPr="0077153F">
              <w:rPr>
                <w:rStyle w:val="PleaseReviewParagraphId"/>
              </w:rPr>
              <w:t>[</w:t>
            </w:r>
            <w:proofErr w:type="gramStart"/>
            <w:r w:rsidRPr="0077153F">
              <w:rPr>
                <w:rStyle w:val="PleaseReviewParagraphId"/>
              </w:rPr>
              <w:t>295]</w:t>
            </w:r>
            <w:r w:rsidRPr="0077153F">
              <w:t>Anterior</w:t>
            </w:r>
            <w:proofErr w:type="gramEnd"/>
            <w:r w:rsidRPr="0077153F">
              <w:t xml:space="preserve"> spiracle</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21DCBEE4" w14:textId="57B3B85E" w:rsidR="000E729B" w:rsidRPr="0077153F" w:rsidRDefault="007355F2">
            <w:pPr>
              <w:pStyle w:val="IPPArialTable"/>
            </w:pPr>
            <w:r w:rsidRPr="0077153F">
              <w:rPr>
                <w:rStyle w:val="PleaseReviewParagraphId"/>
              </w:rPr>
              <w:t>[</w:t>
            </w:r>
            <w:proofErr w:type="gramStart"/>
            <w:r w:rsidRPr="0077153F">
              <w:rPr>
                <w:rStyle w:val="PleaseReviewParagraphId"/>
              </w:rPr>
              <w:t>296]</w:t>
            </w:r>
            <w:r w:rsidRPr="0077153F">
              <w:t>Usually</w:t>
            </w:r>
            <w:proofErr w:type="gramEnd"/>
            <w:r w:rsidRPr="0077153F">
              <w:t xml:space="preserve"> bilobed, tubules in a single or double row</w:t>
            </w:r>
            <w:r w:rsidR="003A119B" w:rsidRPr="0077153F">
              <w:t xml:space="preserve"> (Figure</w:t>
            </w:r>
            <w:r w:rsidR="00CC2109">
              <w:t> </w:t>
            </w:r>
            <w:r w:rsidR="009E2569" w:rsidRPr="0077153F">
              <w:t>14)</w:t>
            </w:r>
          </w:p>
        </w:tc>
      </w:tr>
      <w:tr w:rsidR="000E729B" w:rsidRPr="0077153F" w14:paraId="603A6A5E" w14:textId="77777777">
        <w:trPr>
          <w:trHeight w:val="236"/>
        </w:trPr>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428D4048" w14:textId="77777777" w:rsidR="000E729B" w:rsidRPr="0077153F" w:rsidRDefault="007355F2">
            <w:pPr>
              <w:pStyle w:val="IPPArialTable"/>
              <w:rPr>
                <w:b/>
                <w:bCs/>
              </w:rPr>
            </w:pPr>
            <w:r w:rsidRPr="0077153F">
              <w:rPr>
                <w:rStyle w:val="PleaseReviewParagraphId"/>
              </w:rPr>
              <w:t>[297]</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3FE7E1BF" w14:textId="77777777" w:rsidR="000E729B" w:rsidRPr="0077153F" w:rsidRDefault="007355F2">
            <w:pPr>
              <w:pStyle w:val="IPPArialTable"/>
            </w:pPr>
            <w:r w:rsidRPr="0077153F">
              <w:rPr>
                <w:rStyle w:val="PleaseReviewParagraphId"/>
              </w:rPr>
              <w:t>[</w:t>
            </w:r>
            <w:proofErr w:type="gramStart"/>
            <w:r w:rsidRPr="0077153F">
              <w:rPr>
                <w:rStyle w:val="PleaseReviewParagraphId"/>
              </w:rPr>
              <w:t>298]</w:t>
            </w:r>
            <w:r w:rsidRPr="0077153F">
              <w:t>Caudal</w:t>
            </w:r>
            <w:proofErr w:type="gramEnd"/>
            <w:r w:rsidRPr="0077153F">
              <w:t xml:space="preserve"> ridge</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3DCC4330" w14:textId="24B4DF24" w:rsidR="000E729B" w:rsidRPr="0077153F" w:rsidRDefault="007355F2">
            <w:pPr>
              <w:pStyle w:val="IPPArialTable"/>
            </w:pPr>
            <w:r w:rsidRPr="0077153F">
              <w:rPr>
                <w:rStyle w:val="PleaseReviewParagraphId"/>
              </w:rPr>
              <w:t>[</w:t>
            </w:r>
            <w:proofErr w:type="gramStart"/>
            <w:r w:rsidRPr="0077153F">
              <w:rPr>
                <w:rStyle w:val="PleaseReviewParagraphId"/>
              </w:rPr>
              <w:t>299]</w:t>
            </w:r>
            <w:r w:rsidRPr="0077153F">
              <w:t>Absent</w:t>
            </w:r>
            <w:proofErr w:type="gramEnd"/>
            <w:r w:rsidR="009E2569" w:rsidRPr="0077153F">
              <w:t xml:space="preserve"> (Figure</w:t>
            </w:r>
            <w:r w:rsidR="00CC2109">
              <w:t> </w:t>
            </w:r>
            <w:r w:rsidR="009E2569" w:rsidRPr="0077153F">
              <w:t>10B)</w:t>
            </w:r>
          </w:p>
        </w:tc>
      </w:tr>
      <w:tr w:rsidR="000E729B" w:rsidRPr="0077153F" w14:paraId="0DC3F785" w14:textId="77777777">
        <w:trPr>
          <w:trHeight w:val="525"/>
        </w:trPr>
        <w:tc>
          <w:tcPr>
            <w:tcW w:w="994"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3C0F8180" w14:textId="77777777" w:rsidR="000E729B" w:rsidRPr="0077153F" w:rsidRDefault="007355F2">
            <w:pPr>
              <w:pStyle w:val="IPPArialTable"/>
              <w:rPr>
                <w:b/>
                <w:bCs/>
              </w:rPr>
            </w:pPr>
            <w:r w:rsidRPr="0077153F">
              <w:rPr>
                <w:rStyle w:val="PleaseReviewParagraphId"/>
              </w:rPr>
              <w:t>[300]</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39E7CDD0" w14:textId="77777777" w:rsidR="000E729B" w:rsidRPr="0077153F" w:rsidRDefault="007355F2">
            <w:pPr>
              <w:pStyle w:val="IPPArialTable"/>
            </w:pPr>
            <w:r w:rsidRPr="0077153F">
              <w:rPr>
                <w:rStyle w:val="PleaseReviewParagraphId"/>
              </w:rPr>
              <w:t>[</w:t>
            </w:r>
            <w:proofErr w:type="gramStart"/>
            <w:r w:rsidRPr="0077153F">
              <w:rPr>
                <w:rStyle w:val="PleaseReviewParagraphId"/>
              </w:rPr>
              <w:t>301]</w:t>
            </w:r>
            <w:r w:rsidRPr="0077153F">
              <w:t>Posterior</w:t>
            </w:r>
            <w:proofErr w:type="gramEnd"/>
            <w:r w:rsidRPr="0077153F">
              <w:t xml:space="preserve"> spiracles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0CCF74E4" w14:textId="49E13E9F" w:rsidR="000E729B" w:rsidRPr="0077153F" w:rsidRDefault="007355F2">
            <w:pPr>
              <w:pStyle w:val="IPPArialTable"/>
            </w:pPr>
            <w:r w:rsidRPr="0077153F">
              <w:rPr>
                <w:rStyle w:val="PleaseReviewParagraphId"/>
              </w:rPr>
              <w:t>[</w:t>
            </w:r>
            <w:proofErr w:type="gramStart"/>
            <w:r w:rsidRPr="0077153F">
              <w:rPr>
                <w:rStyle w:val="PleaseReviewParagraphId"/>
              </w:rPr>
              <w:t>302]</w:t>
            </w:r>
            <w:r w:rsidRPr="0077153F">
              <w:t>Spiracular</w:t>
            </w:r>
            <w:proofErr w:type="gramEnd"/>
            <w:r w:rsidRPr="0077153F">
              <w:t xml:space="preserve"> slits elongate, dorsal and medial slits parallel, posterior slit at oblique angle</w:t>
            </w:r>
            <w:r w:rsidR="009E2569" w:rsidRPr="0077153F">
              <w:t xml:space="preserve"> (Figure</w:t>
            </w:r>
            <w:r w:rsidR="00CC2109">
              <w:t> </w:t>
            </w:r>
            <w:r w:rsidR="009E2569" w:rsidRPr="0077153F">
              <w:t>21)</w:t>
            </w:r>
          </w:p>
        </w:tc>
      </w:tr>
      <w:tr w:rsidR="000E729B" w:rsidRPr="0077153F" w14:paraId="408E6D3E" w14:textId="77777777">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31FB4EA2"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303]</w:t>
            </w:r>
            <w:r w:rsidRPr="0077153F">
              <w:rPr>
                <w:b/>
                <w:bCs/>
              </w:rPr>
              <w:t>Adult</w:t>
            </w:r>
            <w:proofErr w:type="gramEnd"/>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110461DD" w14:textId="77777777" w:rsidR="000E729B" w:rsidRPr="0077153F" w:rsidRDefault="007355F2">
            <w:pPr>
              <w:pStyle w:val="IPPArialTable"/>
            </w:pPr>
            <w:r w:rsidRPr="0077153F">
              <w:rPr>
                <w:rStyle w:val="PleaseReviewParagraphId"/>
              </w:rPr>
              <w:t>[</w:t>
            </w:r>
            <w:proofErr w:type="gramStart"/>
            <w:r w:rsidRPr="0077153F">
              <w:rPr>
                <w:rStyle w:val="PleaseReviewParagraphId"/>
              </w:rPr>
              <w:t>304]</w:t>
            </w:r>
            <w:r w:rsidRPr="0077153F">
              <w:t>Head</w:t>
            </w:r>
            <w:proofErr w:type="gramEnd"/>
            <w:r w:rsidRPr="0077153F">
              <w:t xml:space="preserve"> chaetotaxy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702B19EC" w14:textId="612C2BBB" w:rsidR="000E729B" w:rsidRPr="0077153F" w:rsidRDefault="007355F2">
            <w:pPr>
              <w:pStyle w:val="IPPArialTable"/>
            </w:pPr>
            <w:r w:rsidRPr="0077153F">
              <w:rPr>
                <w:rStyle w:val="PleaseReviewParagraphId"/>
              </w:rPr>
              <w:t>[</w:t>
            </w:r>
            <w:proofErr w:type="gramStart"/>
            <w:r w:rsidRPr="0077153F">
              <w:rPr>
                <w:rStyle w:val="PleaseReviewParagraphId"/>
              </w:rPr>
              <w:t>305]</w:t>
            </w:r>
            <w:r w:rsidRPr="0077153F">
              <w:t>Two</w:t>
            </w:r>
            <w:proofErr w:type="gramEnd"/>
            <w:r w:rsidRPr="0077153F">
              <w:t xml:space="preserve"> to eight frontal and one or two orbital setae; </w:t>
            </w:r>
            <w:proofErr w:type="spellStart"/>
            <w:r w:rsidRPr="0077153F">
              <w:t>ocellar</w:t>
            </w:r>
            <w:proofErr w:type="spellEnd"/>
            <w:r w:rsidRPr="0077153F">
              <w:t xml:space="preserve"> setae very weak or indistinct; postocular setae </w:t>
            </w:r>
            <w:proofErr w:type="spellStart"/>
            <w:r w:rsidRPr="0077153F">
              <w:t>unicolorous</w:t>
            </w:r>
            <w:proofErr w:type="spellEnd"/>
            <w:r w:rsidRPr="0077153F">
              <w:t xml:space="preserve"> </w:t>
            </w:r>
            <w:r w:rsidR="009E2569" w:rsidRPr="0077153F">
              <w:t>(Figure</w:t>
            </w:r>
            <w:r w:rsidR="00CC2109">
              <w:t> </w:t>
            </w:r>
            <w:r w:rsidR="00884B9A" w:rsidRPr="0077153F">
              <w:t>5A)</w:t>
            </w:r>
          </w:p>
        </w:tc>
      </w:tr>
      <w:tr w:rsidR="000E729B" w:rsidRPr="0077153F" w14:paraId="066B14CC" w14:textId="77777777">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3301BCC4" w14:textId="77777777" w:rsidR="000E729B" w:rsidRPr="0077153F" w:rsidRDefault="007355F2">
            <w:pPr>
              <w:pStyle w:val="IPPArialTable"/>
              <w:rPr>
                <w:b/>
                <w:bCs/>
              </w:rPr>
            </w:pPr>
            <w:r w:rsidRPr="0077153F">
              <w:rPr>
                <w:rStyle w:val="PleaseReviewParagraphId"/>
              </w:rPr>
              <w:t>[306]</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64B36B7D" w14:textId="77777777" w:rsidR="000E729B" w:rsidRPr="0077153F" w:rsidRDefault="007355F2">
            <w:pPr>
              <w:pStyle w:val="IPPArialTable"/>
            </w:pPr>
            <w:r w:rsidRPr="0077153F">
              <w:rPr>
                <w:rStyle w:val="PleaseReviewParagraphId"/>
              </w:rPr>
              <w:t>[</w:t>
            </w:r>
            <w:proofErr w:type="gramStart"/>
            <w:r w:rsidRPr="0077153F">
              <w:rPr>
                <w:rStyle w:val="PleaseReviewParagraphId"/>
              </w:rPr>
              <w:t>307]</w:t>
            </w:r>
            <w:r w:rsidRPr="0077153F">
              <w:t>Mesonotum</w:t>
            </w:r>
            <w:proofErr w:type="gramEnd"/>
            <w:r w:rsidRPr="0077153F">
              <w:t xml:space="preserve"> chaetotaxy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tcPr>
          <w:p w14:paraId="522F94C4" w14:textId="240F021D" w:rsidR="000E729B" w:rsidRPr="0077153F" w:rsidRDefault="007355F2">
            <w:pPr>
              <w:pStyle w:val="IPPArialTable"/>
            </w:pPr>
            <w:r w:rsidRPr="0077153F">
              <w:rPr>
                <w:rStyle w:val="PleaseReviewParagraphId"/>
              </w:rPr>
              <w:t>[</w:t>
            </w:r>
            <w:proofErr w:type="gramStart"/>
            <w:r w:rsidRPr="0077153F">
              <w:rPr>
                <w:rStyle w:val="PleaseReviewParagraphId"/>
              </w:rPr>
              <w:t>308]</w:t>
            </w:r>
            <w:r w:rsidRPr="0077153F">
              <w:t>One</w:t>
            </w:r>
            <w:proofErr w:type="gramEnd"/>
            <w:r w:rsidRPr="0077153F">
              <w:t xml:space="preserve"> </w:t>
            </w:r>
            <w:proofErr w:type="spellStart"/>
            <w:r w:rsidRPr="0077153F">
              <w:t>postpronotal</w:t>
            </w:r>
            <w:proofErr w:type="spellEnd"/>
            <w:r w:rsidRPr="0077153F">
              <w:t xml:space="preserve">, two </w:t>
            </w:r>
            <w:proofErr w:type="spellStart"/>
            <w:r w:rsidRPr="0077153F">
              <w:t>notopleural</w:t>
            </w:r>
            <w:proofErr w:type="spellEnd"/>
            <w:r w:rsidRPr="0077153F">
              <w:t xml:space="preserve">, one </w:t>
            </w:r>
            <w:proofErr w:type="spellStart"/>
            <w:r w:rsidRPr="0077153F">
              <w:t>presutural</w:t>
            </w:r>
            <w:proofErr w:type="spellEnd"/>
            <w:r w:rsidRPr="0077153F">
              <w:t xml:space="preserve"> supra-alar, one </w:t>
            </w:r>
            <w:proofErr w:type="spellStart"/>
            <w:r w:rsidRPr="0077153F">
              <w:t>postsutural</w:t>
            </w:r>
            <w:proofErr w:type="spellEnd"/>
            <w:r w:rsidRPr="0077153F">
              <w:t xml:space="preserve"> supra-alar, one </w:t>
            </w:r>
            <w:proofErr w:type="spellStart"/>
            <w:r w:rsidRPr="0077153F">
              <w:t>postalar</w:t>
            </w:r>
            <w:proofErr w:type="spellEnd"/>
            <w:r w:rsidRPr="0077153F">
              <w:t xml:space="preserve">, one intra-alar, one </w:t>
            </w:r>
            <w:proofErr w:type="spellStart"/>
            <w:r w:rsidRPr="0077153F">
              <w:t>dorsocentral</w:t>
            </w:r>
            <w:proofErr w:type="spellEnd"/>
            <w:r w:rsidRPr="0077153F">
              <w:t xml:space="preserve">, one </w:t>
            </w:r>
            <w:proofErr w:type="spellStart"/>
            <w:r w:rsidRPr="0077153F">
              <w:t>acrostichal</w:t>
            </w:r>
            <w:proofErr w:type="spellEnd"/>
            <w:r w:rsidRPr="0077153F">
              <w:t xml:space="preserve"> (rarely absent) and two </w:t>
            </w:r>
            <w:proofErr w:type="spellStart"/>
            <w:r w:rsidRPr="0077153F">
              <w:t>scutellar</w:t>
            </w:r>
            <w:proofErr w:type="spellEnd"/>
            <w:r w:rsidRPr="0077153F">
              <w:t xml:space="preserve"> setae </w:t>
            </w:r>
            <w:r w:rsidR="00DD4127" w:rsidRPr="0077153F">
              <w:t>(Figure</w:t>
            </w:r>
            <w:r w:rsidR="00CC2109">
              <w:t> </w:t>
            </w:r>
            <w:r w:rsidR="00DD4127" w:rsidRPr="0077153F">
              <w:t xml:space="preserve">5B) </w:t>
            </w:r>
            <w:r w:rsidRPr="0077153F">
              <w:t xml:space="preserve">(except in </w:t>
            </w:r>
            <w:proofErr w:type="spellStart"/>
            <w:r w:rsidRPr="0077153F">
              <w:rPr>
                <w:i/>
                <w:iCs/>
              </w:rPr>
              <w:t>curvicauda</w:t>
            </w:r>
            <w:proofErr w:type="spellEnd"/>
            <w:r w:rsidRPr="0077153F">
              <w:t xml:space="preserve"> group, where these setae are small and some may be absent) </w:t>
            </w:r>
            <w:r w:rsidR="00884B9A" w:rsidRPr="0077153F">
              <w:t>(Figure</w:t>
            </w:r>
            <w:r w:rsidR="00CC2109">
              <w:t> </w:t>
            </w:r>
            <w:r w:rsidR="00AF25CD">
              <w:t>1</w:t>
            </w:r>
            <w:r w:rsidR="002E3FEA" w:rsidRPr="0077153F">
              <w:t xml:space="preserve">A and </w:t>
            </w:r>
            <w:r w:rsidR="00252C4D" w:rsidRPr="0077153F">
              <w:t>Figure</w:t>
            </w:r>
            <w:r w:rsidR="00CC2109">
              <w:t> </w:t>
            </w:r>
            <w:r w:rsidR="00252C4D" w:rsidRPr="0077153F">
              <w:t>1</w:t>
            </w:r>
            <w:r w:rsidR="002E3FEA" w:rsidRPr="0077153F">
              <w:t>B</w:t>
            </w:r>
            <w:r w:rsidR="00884B9A" w:rsidRPr="0077153F">
              <w:t>)</w:t>
            </w:r>
          </w:p>
        </w:tc>
      </w:tr>
      <w:tr w:rsidR="000E729B" w:rsidRPr="0077153F" w14:paraId="4D8701B9" w14:textId="77777777">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550997AC" w14:textId="77777777" w:rsidR="000E729B" w:rsidRPr="0077153F" w:rsidRDefault="007355F2">
            <w:pPr>
              <w:pStyle w:val="IPPArialTable"/>
              <w:rPr>
                <w:b/>
                <w:bCs/>
              </w:rPr>
            </w:pPr>
            <w:r w:rsidRPr="0077153F">
              <w:rPr>
                <w:rStyle w:val="PleaseReviewParagraphId"/>
              </w:rPr>
              <w:t>[309]</w:t>
            </w:r>
          </w:p>
        </w:tc>
        <w:tc>
          <w:tcPr>
            <w:tcW w:w="1551"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6C0C78D9" w14:textId="77777777" w:rsidR="000E729B" w:rsidRPr="0077153F" w:rsidRDefault="007355F2">
            <w:pPr>
              <w:pStyle w:val="IPPArialTable"/>
            </w:pPr>
            <w:r w:rsidRPr="0077153F">
              <w:rPr>
                <w:rStyle w:val="PleaseReviewParagraphId"/>
              </w:rPr>
              <w:t>[</w:t>
            </w:r>
            <w:proofErr w:type="gramStart"/>
            <w:r w:rsidRPr="0077153F">
              <w:rPr>
                <w:rStyle w:val="PleaseReviewParagraphId"/>
              </w:rPr>
              <w:t>310]</w:t>
            </w:r>
            <w:r w:rsidRPr="0077153F">
              <w:t>Wings</w:t>
            </w:r>
            <w:proofErr w:type="gramEnd"/>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35851518" w14:textId="6ED0E780" w:rsidR="000E729B" w:rsidRPr="0077153F" w:rsidRDefault="007355F2">
            <w:pPr>
              <w:pStyle w:val="IPPArialTable"/>
            </w:pPr>
            <w:r w:rsidRPr="0077153F">
              <w:rPr>
                <w:rStyle w:val="PleaseReviewParagraphId"/>
              </w:rPr>
              <w:t>[</w:t>
            </w:r>
            <w:proofErr w:type="gramStart"/>
            <w:r w:rsidRPr="0077153F">
              <w:rPr>
                <w:rStyle w:val="PleaseReviewParagraphId"/>
              </w:rPr>
              <w:t>311]</w:t>
            </w:r>
            <w:r w:rsidRPr="0077153F">
              <w:t>Veins</w:t>
            </w:r>
            <w:proofErr w:type="gramEnd"/>
            <w:r w:rsidRPr="0077153F">
              <w:t xml:space="preserve">: Vein </w:t>
            </w:r>
            <w:r w:rsidRPr="0077153F">
              <w:rPr>
                <w:i/>
              </w:rPr>
              <w:t>M</w:t>
            </w:r>
            <w:r w:rsidRPr="0077153F">
              <w:rPr>
                <w:i/>
                <w:vertAlign w:val="subscript"/>
              </w:rPr>
              <w:t>1</w:t>
            </w:r>
            <w:r w:rsidRPr="0077153F">
              <w:rPr>
                <w:i/>
              </w:rPr>
              <w:t xml:space="preserve"> </w:t>
            </w:r>
            <w:r w:rsidRPr="0077153F">
              <w:t>usually</w:t>
            </w:r>
            <w:r w:rsidRPr="0077153F">
              <w:rPr>
                <w:i/>
              </w:rPr>
              <w:t xml:space="preserve"> </w:t>
            </w:r>
            <w:r w:rsidRPr="0077153F">
              <w:t xml:space="preserve">conspicuously curved forwards apically (strongly so in all pest species) and meeting costa without 90° angle; </w:t>
            </w:r>
            <w:proofErr w:type="spellStart"/>
            <w:r w:rsidRPr="0077153F">
              <w:t>crossvein</w:t>
            </w:r>
            <w:proofErr w:type="spellEnd"/>
            <w:r w:rsidRPr="0077153F">
              <w:t xml:space="preserve"> </w:t>
            </w:r>
            <w:r w:rsidRPr="0077153F">
              <w:rPr>
                <w:i/>
              </w:rPr>
              <w:t xml:space="preserve">r-m </w:t>
            </w:r>
            <w:r w:rsidRPr="0077153F">
              <w:t>placed distal to mid-length of discal cell (</w:t>
            </w:r>
            <w:r w:rsidRPr="0077153F">
              <w:rPr>
                <w:i/>
              </w:rPr>
              <w:t>dm</w:t>
            </w:r>
            <w:r w:rsidRPr="0077153F">
              <w:t>); anterior cubital cell (</w:t>
            </w:r>
            <w:proofErr w:type="spellStart"/>
            <w:r w:rsidRPr="0077153F">
              <w:rPr>
                <w:i/>
              </w:rPr>
              <w:t>cua</w:t>
            </w:r>
            <w:proofErr w:type="spellEnd"/>
            <w:r w:rsidRPr="0077153F">
              <w:t xml:space="preserve">) with well-developed </w:t>
            </w:r>
            <w:proofErr w:type="spellStart"/>
            <w:r w:rsidRPr="0077153F">
              <w:t>posteroapical</w:t>
            </w:r>
            <w:proofErr w:type="spellEnd"/>
            <w:r w:rsidRPr="0077153F">
              <w:t xml:space="preserve"> extension </w:t>
            </w:r>
            <w:r w:rsidR="00884B9A" w:rsidRPr="0077153F">
              <w:t>(Figure</w:t>
            </w:r>
            <w:r w:rsidR="00CC2109">
              <w:t> </w:t>
            </w:r>
            <w:r w:rsidR="00884B9A" w:rsidRPr="0077153F">
              <w:t>6A)</w:t>
            </w:r>
          </w:p>
        </w:tc>
      </w:tr>
      <w:tr w:rsidR="000E729B" w:rsidRPr="0077153F" w14:paraId="3C5195A0" w14:textId="77777777">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4F5A0566" w14:textId="77777777" w:rsidR="000E729B" w:rsidRPr="0077153F" w:rsidRDefault="007355F2">
            <w:pPr>
              <w:pStyle w:val="IPPArialTable"/>
              <w:rPr>
                <w:b/>
                <w:bCs/>
              </w:rPr>
            </w:pPr>
            <w:r w:rsidRPr="0077153F">
              <w:rPr>
                <w:rStyle w:val="PleaseReviewParagraphId"/>
              </w:rPr>
              <w:t>[312]</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4B8E092C" w14:textId="77777777" w:rsidR="000E729B" w:rsidRPr="0077153F" w:rsidRDefault="007355F2">
            <w:pPr>
              <w:pStyle w:val="IPPArialTable"/>
            </w:pPr>
            <w:r w:rsidRPr="0077153F">
              <w:rPr>
                <w:rStyle w:val="PleaseReviewParagraphId"/>
              </w:rPr>
              <w:t>[313]</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2302C523" w14:textId="7FBED417" w:rsidR="000E729B" w:rsidRPr="0077153F" w:rsidRDefault="007355F2">
            <w:pPr>
              <w:pStyle w:val="IPPArialTable"/>
            </w:pPr>
            <w:r w:rsidRPr="0077153F">
              <w:rPr>
                <w:rStyle w:val="PleaseReviewParagraphId"/>
              </w:rPr>
              <w:t>[314]</w:t>
            </w:r>
            <w:r w:rsidRPr="0077153F">
              <w:t xml:space="preserve">Wing pattern: </w:t>
            </w:r>
            <w:r w:rsidR="00BD3D8F" w:rsidRPr="0077153F">
              <w:t>in most species</w:t>
            </w:r>
            <w:r w:rsidR="00082146">
              <w:t>,</w:t>
            </w:r>
            <w:r w:rsidR="00BD3D8F" w:rsidRPr="0077153F">
              <w:t xml:space="preserve"> </w:t>
            </w:r>
            <w:r w:rsidRPr="0077153F">
              <w:t>C-band on basal costal margin</w:t>
            </w:r>
            <w:r w:rsidR="00082146">
              <w:t>,</w:t>
            </w:r>
            <w:r w:rsidRPr="0077153F">
              <w:t xml:space="preserve"> S-band (from apex of cell </w:t>
            </w:r>
            <w:proofErr w:type="spellStart"/>
            <w:r w:rsidRPr="0077153F">
              <w:rPr>
                <w:i/>
              </w:rPr>
              <w:t>cua</w:t>
            </w:r>
            <w:proofErr w:type="spellEnd"/>
            <w:r w:rsidRPr="0077153F">
              <w:rPr>
                <w:i/>
              </w:rPr>
              <w:t xml:space="preserve"> </w:t>
            </w:r>
            <w:r w:rsidRPr="0077153F">
              <w:t xml:space="preserve">across cell </w:t>
            </w:r>
            <w:r w:rsidRPr="0077153F">
              <w:rPr>
                <w:i/>
              </w:rPr>
              <w:t>dm</w:t>
            </w:r>
            <w:r w:rsidRPr="0077153F">
              <w:t xml:space="preserve"> and </w:t>
            </w:r>
            <w:proofErr w:type="spellStart"/>
            <w:r w:rsidRPr="0077153F">
              <w:t>crossvein</w:t>
            </w:r>
            <w:proofErr w:type="spellEnd"/>
            <w:r w:rsidRPr="0077153F">
              <w:t xml:space="preserve"> </w:t>
            </w:r>
            <w:r w:rsidRPr="0077153F">
              <w:rPr>
                <w:i/>
              </w:rPr>
              <w:t>r-m</w:t>
            </w:r>
            <w:r w:rsidRPr="0077153F">
              <w:t>)</w:t>
            </w:r>
            <w:r w:rsidR="00082146">
              <w:t>,</w:t>
            </w:r>
            <w:r w:rsidRPr="0077153F">
              <w:t xml:space="preserve"> </w:t>
            </w:r>
            <w:r w:rsidR="00082146">
              <w:t xml:space="preserve">and </w:t>
            </w:r>
            <w:r w:rsidRPr="0077153F">
              <w:t xml:space="preserve">V-band forming an inverted V shape </w:t>
            </w:r>
            <w:r w:rsidR="00082146">
              <w:t>(</w:t>
            </w:r>
            <w:r w:rsidRPr="0077153F">
              <w:t xml:space="preserve">comprising the proximal arm (subapical band) on </w:t>
            </w:r>
            <w:r w:rsidRPr="0077153F">
              <w:rPr>
                <w:i/>
              </w:rPr>
              <w:t>dm-m</w:t>
            </w:r>
            <w:r w:rsidRPr="0077153F">
              <w:t xml:space="preserve"> and distal arm (posterior apical band) arising from cell </w:t>
            </w:r>
            <w:r w:rsidRPr="0077153F">
              <w:rPr>
                <w:i/>
              </w:rPr>
              <w:t>m</w:t>
            </w:r>
            <w:r w:rsidRPr="0077153F">
              <w:rPr>
                <w:i/>
                <w:vertAlign w:val="subscript"/>
              </w:rPr>
              <w:t>1</w:t>
            </w:r>
            <w:r w:rsidRPr="0077153F">
              <w:t xml:space="preserve">, both convergent in cell </w:t>
            </w:r>
            <w:r w:rsidRPr="0077153F">
              <w:rPr>
                <w:i/>
                <w:iCs/>
              </w:rPr>
              <w:t>r</w:t>
            </w:r>
            <w:r w:rsidRPr="0077153F">
              <w:rPr>
                <w:i/>
                <w:vertAlign w:val="subscript"/>
              </w:rPr>
              <w:t>4+5</w:t>
            </w:r>
            <w:r w:rsidR="00082146">
              <w:rPr>
                <w:iCs/>
              </w:rPr>
              <w:t>)</w:t>
            </w:r>
            <w:r w:rsidR="00BF043B" w:rsidRPr="0077153F">
              <w:t xml:space="preserve"> </w:t>
            </w:r>
            <w:r w:rsidR="00180BD6" w:rsidRPr="0077153F">
              <w:t>(Figure</w:t>
            </w:r>
            <w:r w:rsidR="00CC2109">
              <w:t> </w:t>
            </w:r>
            <w:r w:rsidR="00BF043B" w:rsidRPr="0077153F">
              <w:t>6A</w:t>
            </w:r>
            <w:r w:rsidR="00082978" w:rsidRPr="0077153F">
              <w:t xml:space="preserve"> and Figure</w:t>
            </w:r>
            <w:r w:rsidR="00CC2109">
              <w:t> </w:t>
            </w:r>
            <w:r w:rsidR="00082978" w:rsidRPr="0077153F">
              <w:t>7</w:t>
            </w:r>
            <w:r w:rsidR="005F7BF3" w:rsidRPr="0077153F">
              <w:t xml:space="preserve">B to </w:t>
            </w:r>
            <w:r w:rsidR="004A7C67">
              <w:t>Figure </w:t>
            </w:r>
            <w:r w:rsidR="005F7BF3" w:rsidRPr="0077153F">
              <w:t>7</w:t>
            </w:r>
            <w:r w:rsidR="00B52645" w:rsidRPr="0077153F">
              <w:t>H</w:t>
            </w:r>
            <w:r w:rsidR="00BF043B" w:rsidRPr="0077153F">
              <w:t xml:space="preserve">); </w:t>
            </w:r>
            <w:r w:rsidR="00E22B85" w:rsidRPr="0077153F">
              <w:t xml:space="preserve">approximately 15% of species have other patterns, </w:t>
            </w:r>
            <w:r w:rsidR="00750F30" w:rsidRPr="0077153F">
              <w:t xml:space="preserve">most commonly with </w:t>
            </w:r>
            <w:r w:rsidR="006F705A" w:rsidRPr="0077153F">
              <w:t xml:space="preserve">only broad, uninterrupted costal band (C-band + apical part of S-band) filling all of wing anterior to vein </w:t>
            </w:r>
            <w:r w:rsidR="006F705A" w:rsidRPr="0077153F">
              <w:rPr>
                <w:i/>
              </w:rPr>
              <w:t>R</w:t>
            </w:r>
            <w:r w:rsidR="006F705A" w:rsidRPr="0077153F">
              <w:rPr>
                <w:i/>
                <w:vertAlign w:val="subscript"/>
              </w:rPr>
              <w:t>4+5</w:t>
            </w:r>
            <w:r w:rsidR="006F705A" w:rsidRPr="0077153F">
              <w:t xml:space="preserve">, and more diffuse band covering cell </w:t>
            </w:r>
            <w:proofErr w:type="spellStart"/>
            <w:r w:rsidR="006F705A" w:rsidRPr="0077153F">
              <w:rPr>
                <w:i/>
                <w:iCs/>
              </w:rPr>
              <w:t>cua</w:t>
            </w:r>
            <w:proofErr w:type="spellEnd"/>
            <w:r w:rsidR="006F705A" w:rsidRPr="0077153F">
              <w:t xml:space="preserve"> and base of cell </w:t>
            </w:r>
            <w:r w:rsidR="006F705A" w:rsidRPr="0077153F">
              <w:rPr>
                <w:i/>
                <w:iCs/>
              </w:rPr>
              <w:t>m</w:t>
            </w:r>
            <w:r w:rsidR="006F705A" w:rsidRPr="0077153F">
              <w:rPr>
                <w:i/>
                <w:iCs/>
                <w:vertAlign w:val="subscript"/>
              </w:rPr>
              <w:t>4</w:t>
            </w:r>
            <w:r w:rsidR="00082978" w:rsidRPr="0077153F">
              <w:t xml:space="preserve"> (Figure</w:t>
            </w:r>
            <w:r w:rsidR="00CC2109">
              <w:t> </w:t>
            </w:r>
            <w:r w:rsidR="00082978" w:rsidRPr="0077153F">
              <w:t>7A)</w:t>
            </w:r>
          </w:p>
        </w:tc>
      </w:tr>
      <w:tr w:rsidR="000E729B" w:rsidRPr="0077153F" w14:paraId="1FD8157A" w14:textId="77777777">
        <w:tc>
          <w:tcPr>
            <w:tcW w:w="994" w:type="dxa"/>
            <w:vMerge w:val="restart"/>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20E5E0A9" w14:textId="77777777" w:rsidR="000E729B" w:rsidRPr="0077153F" w:rsidRDefault="007355F2">
            <w:pPr>
              <w:pStyle w:val="IPPArialTable"/>
              <w:rPr>
                <w:b/>
                <w:bCs/>
              </w:rPr>
            </w:pPr>
            <w:r w:rsidRPr="0077153F">
              <w:rPr>
                <w:rStyle w:val="PleaseReviewParagraphId"/>
              </w:rPr>
              <w:t>[315]</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2DE87C73" w14:textId="77777777" w:rsidR="000E729B" w:rsidRPr="0077153F" w:rsidRDefault="007355F2">
            <w:pPr>
              <w:pStyle w:val="IPPArialTable"/>
            </w:pPr>
            <w:r w:rsidRPr="0077153F">
              <w:rPr>
                <w:rStyle w:val="PleaseReviewParagraphId"/>
              </w:rPr>
              <w:t>[</w:t>
            </w:r>
            <w:proofErr w:type="gramStart"/>
            <w:r w:rsidRPr="0077153F">
              <w:rPr>
                <w:rStyle w:val="PleaseReviewParagraphId"/>
              </w:rPr>
              <w:t>316]</w:t>
            </w:r>
            <w:r w:rsidRPr="0077153F">
              <w:t>Male</w:t>
            </w:r>
            <w:proofErr w:type="gramEnd"/>
            <w:r w:rsidRPr="0077153F">
              <w:t xml:space="preserve"> genitalia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4AFB2570" w14:textId="56DB8192" w:rsidR="000E729B" w:rsidRPr="0077153F" w:rsidRDefault="007355F2">
            <w:pPr>
              <w:pStyle w:val="IPPArialTable"/>
            </w:pPr>
            <w:r w:rsidRPr="0077153F">
              <w:rPr>
                <w:rStyle w:val="PleaseReviewParagraphId"/>
              </w:rPr>
              <w:t>[</w:t>
            </w:r>
            <w:proofErr w:type="gramStart"/>
            <w:r w:rsidRPr="0077153F">
              <w:rPr>
                <w:rStyle w:val="PleaseReviewParagraphId"/>
              </w:rPr>
              <w:t>317]</w:t>
            </w:r>
            <w:r w:rsidRPr="0077153F">
              <w:t>Lateral</w:t>
            </w:r>
            <w:proofErr w:type="gramEnd"/>
            <w:r w:rsidRPr="0077153F">
              <w:t xml:space="preserve"> </w:t>
            </w:r>
            <w:proofErr w:type="spellStart"/>
            <w:r w:rsidRPr="0077153F">
              <w:t>surstylus</w:t>
            </w:r>
            <w:proofErr w:type="spellEnd"/>
            <w:r w:rsidRPr="0077153F">
              <w:t xml:space="preserve"> short or moderately elongate; medial </w:t>
            </w:r>
            <w:proofErr w:type="spellStart"/>
            <w:r w:rsidRPr="0077153F">
              <w:t>surstylus</w:t>
            </w:r>
            <w:proofErr w:type="spellEnd"/>
            <w:r w:rsidRPr="0077153F">
              <w:t xml:space="preserve"> shorter than lateral </w:t>
            </w:r>
            <w:proofErr w:type="spellStart"/>
            <w:r w:rsidRPr="0077153F">
              <w:t>surstylus</w:t>
            </w:r>
            <w:proofErr w:type="spellEnd"/>
            <w:r w:rsidRPr="0077153F">
              <w:t xml:space="preserve">, with two </w:t>
            </w:r>
            <w:proofErr w:type="spellStart"/>
            <w:r w:rsidRPr="0077153F">
              <w:t>prensisetae</w:t>
            </w:r>
            <w:proofErr w:type="spellEnd"/>
            <w:r w:rsidRPr="0077153F">
              <w:t xml:space="preserve"> apically; </w:t>
            </w:r>
            <w:proofErr w:type="spellStart"/>
            <w:r w:rsidRPr="0077153F">
              <w:t>proctiger</w:t>
            </w:r>
            <w:proofErr w:type="spellEnd"/>
            <w:r w:rsidRPr="0077153F">
              <w:t xml:space="preserve"> weakly sclerotized laterally and ventrally; glans weakly sclerotized with an apical T-shaped sclerite, glans sometimes absent in non-pest species </w:t>
            </w:r>
            <w:r w:rsidR="009301EA" w:rsidRPr="0077153F">
              <w:t>(Figure</w:t>
            </w:r>
            <w:r w:rsidR="00CC2109">
              <w:t> </w:t>
            </w:r>
            <w:r w:rsidR="009301EA" w:rsidRPr="0077153F">
              <w:t>6B)</w:t>
            </w:r>
          </w:p>
        </w:tc>
      </w:tr>
      <w:tr w:rsidR="000E729B" w:rsidRPr="0077153F" w14:paraId="184D7082" w14:textId="77777777">
        <w:trPr>
          <w:trHeight w:val="297"/>
        </w:trPr>
        <w:tc>
          <w:tcPr>
            <w:tcW w:w="994"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3FBCB05A" w14:textId="77777777" w:rsidR="000E729B" w:rsidRPr="0077153F" w:rsidRDefault="007355F2">
            <w:pPr>
              <w:pStyle w:val="IPPArialTable"/>
              <w:rPr>
                <w:b/>
                <w:bCs/>
              </w:rPr>
            </w:pPr>
            <w:r w:rsidRPr="0077153F">
              <w:rPr>
                <w:rStyle w:val="PleaseReviewParagraphId"/>
              </w:rPr>
              <w:t>[318]</w:t>
            </w:r>
          </w:p>
        </w:tc>
        <w:tc>
          <w:tcPr>
            <w:tcW w:w="1551"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44C64E07" w14:textId="77777777" w:rsidR="000E729B" w:rsidRPr="0077153F" w:rsidRDefault="007355F2">
            <w:pPr>
              <w:pStyle w:val="IPPArialTable"/>
            </w:pPr>
            <w:r w:rsidRPr="0077153F">
              <w:rPr>
                <w:rStyle w:val="PleaseReviewParagraphId"/>
              </w:rPr>
              <w:t>[</w:t>
            </w:r>
            <w:proofErr w:type="gramStart"/>
            <w:r w:rsidRPr="0077153F">
              <w:rPr>
                <w:rStyle w:val="PleaseReviewParagraphId"/>
              </w:rPr>
              <w:t>319]</w:t>
            </w:r>
            <w:r w:rsidRPr="0077153F">
              <w:t>Female</w:t>
            </w:r>
            <w:proofErr w:type="gramEnd"/>
            <w:r w:rsidRPr="0077153F">
              <w:t xml:space="preserve"> genitalia </w:t>
            </w:r>
          </w:p>
        </w:tc>
        <w:tc>
          <w:tcPr>
            <w:tcW w:w="6522" w:type="dxa"/>
            <w:tcBorders>
              <w:top w:val="single" w:sz="6" w:space="0" w:color="00000A"/>
              <w:left w:val="single" w:sz="6" w:space="0" w:color="00000A"/>
              <w:bottom w:val="single" w:sz="6" w:space="0" w:color="00000A"/>
              <w:right w:val="single" w:sz="6" w:space="0" w:color="00000A"/>
            </w:tcBorders>
            <w:shd w:val="clear" w:color="auto" w:fill="FFFFFF"/>
            <w:tcMar>
              <w:top w:w="28" w:type="dxa"/>
              <w:left w:w="28" w:type="dxa"/>
              <w:bottom w:w="28" w:type="dxa"/>
              <w:right w:w="28" w:type="dxa"/>
            </w:tcMar>
            <w:vAlign w:val="center"/>
          </w:tcPr>
          <w:p w14:paraId="06AC3A83" w14:textId="3E06AAC3" w:rsidR="000E729B" w:rsidRPr="0077153F" w:rsidRDefault="007355F2">
            <w:pPr>
              <w:pStyle w:val="IPPArialTable"/>
            </w:pPr>
            <w:r w:rsidRPr="0077153F">
              <w:rPr>
                <w:rStyle w:val="PleaseReviewParagraphId"/>
              </w:rPr>
              <w:t>[</w:t>
            </w:r>
            <w:proofErr w:type="gramStart"/>
            <w:r w:rsidRPr="0077153F">
              <w:rPr>
                <w:rStyle w:val="PleaseReviewParagraphId"/>
              </w:rPr>
              <w:t>320]</w:t>
            </w:r>
            <w:r w:rsidRPr="0077153F">
              <w:t>Oviscape</w:t>
            </w:r>
            <w:proofErr w:type="gramEnd"/>
            <w:r w:rsidRPr="0077153F">
              <w:t xml:space="preserve"> tube-like, variable in length; eversible membrane basally with dorsal hook-like sclerotized teeth usually in triangular or </w:t>
            </w:r>
            <w:proofErr w:type="spellStart"/>
            <w:r w:rsidRPr="0077153F">
              <w:t>suboval</w:t>
            </w:r>
            <w:proofErr w:type="spellEnd"/>
            <w:r w:rsidRPr="0077153F">
              <w:t xml:space="preserve"> pattern; aculeus well sclerotized, length variable, tip sometimes serrated on lateral margins</w:t>
            </w:r>
            <w:r w:rsidR="009301EA" w:rsidRPr="0077153F">
              <w:t xml:space="preserve"> (Figure</w:t>
            </w:r>
            <w:r w:rsidR="00CC2109">
              <w:t> </w:t>
            </w:r>
            <w:r w:rsidR="00FC5DCF">
              <w:t>3</w:t>
            </w:r>
            <w:r w:rsidR="009301EA" w:rsidRPr="0077153F">
              <w:t>)</w:t>
            </w:r>
          </w:p>
        </w:tc>
      </w:tr>
    </w:tbl>
    <w:p w14:paraId="6DE1F88D" w14:textId="77777777" w:rsidR="000E729B" w:rsidRPr="0077153F" w:rsidRDefault="007355F2">
      <w:pPr>
        <w:rPr>
          <w:sz w:val="18"/>
          <w:szCs w:val="18"/>
        </w:rPr>
      </w:pPr>
      <w:r w:rsidRPr="0077153F">
        <w:rPr>
          <w:rStyle w:val="PleaseReviewParagraphId"/>
        </w:rPr>
        <w:t>[321]</w:t>
      </w:r>
    </w:p>
    <w:p w14:paraId="26C8008F" w14:textId="221E9423" w:rsidR="000E729B" w:rsidRPr="0077153F" w:rsidRDefault="007355F2">
      <w:pPr>
        <w:pStyle w:val="IPPArial"/>
        <w:keepNext/>
        <w:spacing w:after="120"/>
      </w:pPr>
      <w:r w:rsidRPr="0077153F">
        <w:rPr>
          <w:rStyle w:val="PleaseReviewParagraphId"/>
        </w:rPr>
        <w:t>[</w:t>
      </w:r>
      <w:proofErr w:type="gramStart"/>
      <w:r w:rsidRPr="0077153F">
        <w:rPr>
          <w:rStyle w:val="PleaseReviewParagraphId"/>
        </w:rPr>
        <w:t>322]</w:t>
      </w:r>
      <w:r w:rsidRPr="0077153F">
        <w:rPr>
          <w:b/>
        </w:rPr>
        <w:t>Table</w:t>
      </w:r>
      <w:proofErr w:type="gramEnd"/>
      <w:r w:rsidRPr="0077153F">
        <w:rPr>
          <w:b/>
        </w:rPr>
        <w:t xml:space="preserve"> 3.</w:t>
      </w:r>
      <w:r w:rsidRPr="0077153F">
        <w:t xml:space="preserve"> Diagnostic morphological characters of adults of </w:t>
      </w:r>
      <w:proofErr w:type="spellStart"/>
      <w:r w:rsidRPr="0077153F">
        <w:rPr>
          <w:i/>
        </w:rPr>
        <w:t>Anastrepha</w:t>
      </w:r>
      <w:proofErr w:type="spellEnd"/>
      <w:r w:rsidRPr="0077153F">
        <w:t xml:space="preserve"> species </w:t>
      </w:r>
    </w:p>
    <w:tbl>
      <w:tblPr>
        <w:tblStyle w:val="a1"/>
        <w:tblW w:w="9072" w:type="dxa"/>
        <w:tblInd w:w="90" w:type="dxa"/>
        <w:tblBorders>
          <w:top w:val="single" w:sz="6" w:space="0" w:color="00000A"/>
          <w:left w:val="single" w:sz="6" w:space="0" w:color="00000A"/>
          <w:bottom w:val="single" w:sz="6" w:space="0" w:color="00000A"/>
          <w:right w:val="single" w:sz="6" w:space="0" w:color="00000A"/>
        </w:tblBorders>
        <w:tblLayout w:type="fixed"/>
        <w:tblLook w:val="0400" w:firstRow="0" w:lastRow="0" w:firstColumn="0" w:lastColumn="0" w:noHBand="0" w:noVBand="1"/>
      </w:tblPr>
      <w:tblGrid>
        <w:gridCol w:w="1162"/>
        <w:gridCol w:w="1189"/>
        <w:gridCol w:w="6721"/>
      </w:tblGrid>
      <w:tr w:rsidR="000E729B" w:rsidRPr="0077153F" w14:paraId="74EFD47A" w14:textId="77777777" w:rsidTr="003E5470">
        <w:trPr>
          <w:trHeight w:val="345"/>
          <w:tblHeader/>
        </w:trPr>
        <w:tc>
          <w:tcPr>
            <w:tcW w:w="1162" w:type="dxa"/>
            <w:tcBorders>
              <w:top w:val="single" w:sz="6" w:space="0" w:color="00000A"/>
              <w:left w:val="single" w:sz="6" w:space="0" w:color="00000A"/>
              <w:bottom w:val="single" w:sz="6" w:space="0" w:color="00000A"/>
              <w:right w:val="single" w:sz="6" w:space="0" w:color="00000A"/>
            </w:tcBorders>
            <w:shd w:val="clear" w:color="auto" w:fill="D9D9D9"/>
            <w:vAlign w:val="center"/>
          </w:tcPr>
          <w:p w14:paraId="61CA2AF0"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323]</w:t>
            </w:r>
            <w:r w:rsidRPr="0077153F">
              <w:rPr>
                <w:b/>
                <w:bCs/>
              </w:rPr>
              <w:t>Species</w:t>
            </w:r>
            <w:proofErr w:type="gramEnd"/>
            <w:r w:rsidRPr="0077153F">
              <w:rPr>
                <w:b/>
                <w:bCs/>
              </w:rPr>
              <w:t xml:space="preserve"> </w:t>
            </w:r>
          </w:p>
        </w:tc>
        <w:tc>
          <w:tcPr>
            <w:tcW w:w="1189" w:type="dxa"/>
            <w:tcBorders>
              <w:top w:val="single" w:sz="6" w:space="0" w:color="00000A"/>
              <w:left w:val="single" w:sz="6" w:space="0" w:color="00000A"/>
              <w:bottom w:val="single" w:sz="6" w:space="0" w:color="00000A"/>
              <w:right w:val="single" w:sz="6" w:space="0" w:color="00000A"/>
            </w:tcBorders>
            <w:shd w:val="clear" w:color="auto" w:fill="D9D9D9"/>
            <w:vAlign w:val="center"/>
          </w:tcPr>
          <w:p w14:paraId="23DE33D9"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324]</w:t>
            </w:r>
            <w:r w:rsidRPr="0077153F">
              <w:rPr>
                <w:b/>
                <w:bCs/>
              </w:rPr>
              <w:t>Structure</w:t>
            </w:r>
            <w:proofErr w:type="gramEnd"/>
            <w:r w:rsidRPr="0077153F">
              <w:rPr>
                <w:b/>
                <w:bCs/>
              </w:rPr>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D9D9D9"/>
            <w:vAlign w:val="center"/>
          </w:tcPr>
          <w:p w14:paraId="1E77CC93"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325]</w:t>
            </w:r>
            <w:r w:rsidRPr="0077153F">
              <w:rPr>
                <w:b/>
                <w:bCs/>
              </w:rPr>
              <w:t>Description</w:t>
            </w:r>
            <w:proofErr w:type="gramEnd"/>
            <w:r w:rsidRPr="0077153F">
              <w:rPr>
                <w:b/>
                <w:bCs/>
              </w:rPr>
              <w:t xml:space="preserve"> </w:t>
            </w:r>
          </w:p>
        </w:tc>
      </w:tr>
      <w:tr w:rsidR="000E729B" w:rsidRPr="0077153F" w14:paraId="04A92B5E" w14:textId="77777777">
        <w:trPr>
          <w:trHeight w:val="330"/>
        </w:trPr>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FB74B8D"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326]</w:t>
            </w:r>
            <w:proofErr w:type="spellStart"/>
            <w:r w:rsidRPr="0077153F">
              <w:rPr>
                <w:b/>
                <w:bCs/>
                <w:i/>
              </w:rPr>
              <w:t>curvicauda</w:t>
            </w:r>
            <w:proofErr w:type="spellEnd"/>
            <w:proofErr w:type="gramEnd"/>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25DA242F" w14:textId="77777777" w:rsidR="000E729B" w:rsidRPr="0077153F" w:rsidRDefault="007355F2">
            <w:pPr>
              <w:pStyle w:val="IPPArialTable"/>
            </w:pPr>
            <w:r w:rsidRPr="0077153F">
              <w:rPr>
                <w:rStyle w:val="PleaseReviewParagraphId"/>
              </w:rPr>
              <w:t>[</w:t>
            </w:r>
            <w:proofErr w:type="gramStart"/>
            <w:r w:rsidRPr="0077153F">
              <w:rPr>
                <w:rStyle w:val="PleaseReviewParagraphId"/>
              </w:rPr>
              <w:t>327]</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3CAAEF3F" w14:textId="75C5D560" w:rsidR="000E729B" w:rsidRPr="0077153F" w:rsidRDefault="007355F2">
            <w:pPr>
              <w:pStyle w:val="IPPArialTable"/>
              <w:rPr>
                <w:sz w:val="14"/>
                <w:szCs w:val="14"/>
              </w:rPr>
            </w:pPr>
            <w:r w:rsidRPr="0077153F">
              <w:rPr>
                <w:rStyle w:val="PleaseReviewParagraphId"/>
              </w:rPr>
              <w:t>[</w:t>
            </w:r>
            <w:proofErr w:type="gramStart"/>
            <w:r w:rsidRPr="0077153F">
              <w:rPr>
                <w:rStyle w:val="PleaseReviewParagraphId"/>
              </w:rPr>
              <w:t>328]</w:t>
            </w:r>
            <w:r w:rsidRPr="0077153F">
              <w:t>Most</w:t>
            </w:r>
            <w:proofErr w:type="gramEnd"/>
            <w:r w:rsidRPr="0077153F">
              <w:t xml:space="preserve"> setae, including </w:t>
            </w:r>
            <w:proofErr w:type="spellStart"/>
            <w:r w:rsidRPr="0077153F">
              <w:t>postpronotal</w:t>
            </w:r>
            <w:proofErr w:type="spellEnd"/>
            <w:r w:rsidRPr="0077153F">
              <w:t xml:space="preserve">, </w:t>
            </w:r>
            <w:proofErr w:type="spellStart"/>
            <w:r w:rsidRPr="0077153F">
              <w:t>presutural</w:t>
            </w:r>
            <w:proofErr w:type="spellEnd"/>
            <w:r w:rsidRPr="0077153F">
              <w:t xml:space="preserve"> supra-alar, </w:t>
            </w:r>
            <w:proofErr w:type="spellStart"/>
            <w:r w:rsidRPr="0077153F">
              <w:t>dorsocentral</w:t>
            </w:r>
            <w:proofErr w:type="spellEnd"/>
            <w:r w:rsidRPr="0077153F">
              <w:t xml:space="preserve">, intra-alar and </w:t>
            </w:r>
            <w:proofErr w:type="spellStart"/>
            <w:r w:rsidRPr="0077153F">
              <w:t>scutellar</w:t>
            </w:r>
            <w:proofErr w:type="spellEnd"/>
            <w:r w:rsidRPr="0077153F">
              <w:t xml:space="preserve"> setae, absent or small and weak, much shorter than scutellum length (</w:t>
            </w:r>
            <w:r w:rsidR="00252C4D" w:rsidRPr="0077153F">
              <w:t>Figure</w:t>
            </w:r>
            <w:r w:rsidR="003F663D">
              <w:t> </w:t>
            </w:r>
            <w:r w:rsidR="00252C4D" w:rsidRPr="0077153F">
              <w:t>1</w:t>
            </w:r>
            <w:r w:rsidRPr="0077153F">
              <w:t xml:space="preserve">A and </w:t>
            </w:r>
            <w:r w:rsidR="00252C4D" w:rsidRPr="0077153F">
              <w:t>Figure</w:t>
            </w:r>
            <w:r w:rsidR="003F663D">
              <w:t> </w:t>
            </w:r>
            <w:r w:rsidR="00252C4D" w:rsidRPr="0077153F">
              <w:t>1</w:t>
            </w:r>
            <w:r w:rsidRPr="0077153F">
              <w:t>B)</w:t>
            </w:r>
          </w:p>
        </w:tc>
      </w:tr>
      <w:tr w:rsidR="000E729B" w:rsidRPr="0077153F" w14:paraId="33F486B5" w14:textId="77777777">
        <w:trPr>
          <w:trHeight w:val="330"/>
        </w:trPr>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8F162B4" w14:textId="77777777" w:rsidR="000E729B" w:rsidRPr="0077153F" w:rsidRDefault="007355F2">
            <w:pPr>
              <w:pStyle w:val="IPPArialTable"/>
              <w:rPr>
                <w:b/>
                <w:bCs/>
                <w:sz w:val="14"/>
                <w:szCs w:val="14"/>
              </w:rPr>
            </w:pPr>
            <w:r w:rsidRPr="0077153F">
              <w:rPr>
                <w:rStyle w:val="PleaseReviewParagraphId"/>
              </w:rPr>
              <w:t>[329]</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0F647E04" w14:textId="77777777" w:rsidR="000E729B" w:rsidRPr="0077153F" w:rsidRDefault="007355F2">
            <w:pPr>
              <w:pStyle w:val="IPPArialTable"/>
            </w:pPr>
            <w:r w:rsidRPr="0077153F">
              <w:rPr>
                <w:rStyle w:val="PleaseReviewParagraphId"/>
              </w:rPr>
              <w:t>[</w:t>
            </w:r>
            <w:proofErr w:type="gramStart"/>
            <w:r w:rsidRPr="0077153F">
              <w:rPr>
                <w:rStyle w:val="PleaseReviewParagraphId"/>
              </w:rPr>
              <w:t>330]</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1D432524" w14:textId="648E29E9" w:rsidR="000E729B" w:rsidRPr="0077153F" w:rsidRDefault="007355F2">
            <w:pPr>
              <w:pStyle w:val="IPPArialTable"/>
            </w:pPr>
            <w:r w:rsidRPr="0077153F">
              <w:rPr>
                <w:rStyle w:val="PleaseReviewParagraphId"/>
              </w:rPr>
              <w:t>[</w:t>
            </w:r>
            <w:proofErr w:type="gramStart"/>
            <w:r w:rsidRPr="0077153F">
              <w:rPr>
                <w:rStyle w:val="PleaseReviewParagraphId"/>
              </w:rPr>
              <w:t>331]</w:t>
            </w:r>
            <w:r w:rsidRPr="0077153F">
              <w:t>Yellow</w:t>
            </w:r>
            <w:proofErr w:type="gramEnd"/>
            <w:r w:rsidRPr="0077153F">
              <w:t xml:space="preserve"> with extensive dark-brown markings; scutum with </w:t>
            </w:r>
            <w:proofErr w:type="spellStart"/>
            <w:r w:rsidRPr="0077153F">
              <w:t>submedial</w:t>
            </w:r>
            <w:proofErr w:type="spellEnd"/>
            <w:r w:rsidRPr="0077153F">
              <w:t xml:space="preserve"> brown stripes separate from brown mark on posterior margin, which is wider than long; </w:t>
            </w:r>
            <w:proofErr w:type="spellStart"/>
            <w:r w:rsidRPr="0077153F">
              <w:t>anatergite</w:t>
            </w:r>
            <w:proofErr w:type="spellEnd"/>
            <w:r w:rsidRPr="0077153F">
              <w:t xml:space="preserve"> at most with dark dorsal and ventrolateral spots; </w:t>
            </w:r>
            <w:proofErr w:type="spellStart"/>
            <w:r w:rsidRPr="0077153F">
              <w:t>subscutellum</w:t>
            </w:r>
            <w:proofErr w:type="spellEnd"/>
            <w:r w:rsidRPr="0077153F">
              <w:t xml:space="preserve"> and mediotergite with brown markings (</w:t>
            </w:r>
            <w:r w:rsidR="00252C4D" w:rsidRPr="0077153F">
              <w:t>Figure</w:t>
            </w:r>
            <w:r w:rsidR="003F663D">
              <w:t> </w:t>
            </w:r>
            <w:r w:rsidR="00252C4D" w:rsidRPr="0077153F">
              <w:t>1</w:t>
            </w:r>
            <w:r w:rsidRPr="0077153F">
              <w:t xml:space="preserve">A and </w:t>
            </w:r>
            <w:r w:rsidR="00252C4D" w:rsidRPr="0077153F">
              <w:t>Figure</w:t>
            </w:r>
            <w:r w:rsidR="003F663D">
              <w:t> </w:t>
            </w:r>
            <w:r w:rsidR="00252C4D" w:rsidRPr="0077153F">
              <w:t>1</w:t>
            </w:r>
            <w:r w:rsidRPr="0077153F">
              <w:t>B)</w:t>
            </w:r>
          </w:p>
        </w:tc>
      </w:tr>
      <w:tr w:rsidR="000E729B" w:rsidRPr="0077153F" w14:paraId="3B30C59B" w14:textId="77777777">
        <w:trPr>
          <w:trHeight w:val="330"/>
        </w:trPr>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6E0A32C" w14:textId="77777777" w:rsidR="000E729B" w:rsidRPr="0077153F" w:rsidRDefault="007355F2">
            <w:pPr>
              <w:pStyle w:val="IPPArialTable"/>
              <w:rPr>
                <w:b/>
                <w:bCs/>
              </w:rPr>
            </w:pPr>
            <w:r w:rsidRPr="0077153F">
              <w:rPr>
                <w:rStyle w:val="PleaseReviewParagraphId"/>
              </w:rPr>
              <w:t>[332]</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2E0AB86" w14:textId="77777777" w:rsidR="000E729B" w:rsidRPr="0077153F" w:rsidRDefault="007355F2">
            <w:pPr>
              <w:pStyle w:val="IPPArialTable"/>
            </w:pPr>
            <w:r w:rsidRPr="0077153F">
              <w:rPr>
                <w:rStyle w:val="PleaseReviewParagraphId"/>
              </w:rPr>
              <w:t>[</w:t>
            </w:r>
            <w:proofErr w:type="gramStart"/>
            <w:r w:rsidRPr="0077153F">
              <w:rPr>
                <w:rStyle w:val="PleaseReviewParagraphId"/>
              </w:rPr>
              <w:t>333]</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7020F3AA" w14:textId="3DD54A0B" w:rsidR="000E729B" w:rsidRPr="0077153F" w:rsidRDefault="007355F2">
            <w:pPr>
              <w:pStyle w:val="IPPArialTable"/>
              <w:rPr>
                <w:sz w:val="14"/>
                <w:szCs w:val="14"/>
              </w:rPr>
            </w:pPr>
            <w:r w:rsidRPr="0077153F">
              <w:rPr>
                <w:rStyle w:val="PleaseReviewParagraphId"/>
              </w:rPr>
              <w:t>[</w:t>
            </w:r>
            <w:proofErr w:type="gramStart"/>
            <w:r w:rsidRPr="0077153F">
              <w:rPr>
                <w:rStyle w:val="PleaseReviewParagraphId"/>
              </w:rPr>
              <w:t>334]</w:t>
            </w:r>
            <w:r w:rsidRPr="0077153F">
              <w:t>With</w:t>
            </w:r>
            <w:proofErr w:type="gramEnd"/>
            <w:r w:rsidRPr="0077153F">
              <w:t xml:space="preserve"> only broad, uninterrupted costal band (C-band + apical part of S-band) filling all of wing anterior to vein </w:t>
            </w:r>
            <w:r w:rsidRPr="0077153F">
              <w:rPr>
                <w:i/>
              </w:rPr>
              <w:t>R</w:t>
            </w:r>
            <w:r w:rsidRPr="0077153F">
              <w:rPr>
                <w:i/>
                <w:vertAlign w:val="subscript"/>
              </w:rPr>
              <w:t>4+5</w:t>
            </w:r>
            <w:r w:rsidRPr="0077153F">
              <w:t xml:space="preserve">, and more diffuse band covering cell </w:t>
            </w:r>
            <w:proofErr w:type="spellStart"/>
            <w:r w:rsidRPr="0077153F">
              <w:rPr>
                <w:i/>
                <w:iCs/>
              </w:rPr>
              <w:t>cua</w:t>
            </w:r>
            <w:proofErr w:type="spellEnd"/>
            <w:r w:rsidRPr="0077153F">
              <w:t xml:space="preserve"> and base of cell </w:t>
            </w:r>
            <w:r w:rsidRPr="0077153F">
              <w:rPr>
                <w:i/>
                <w:iCs/>
              </w:rPr>
              <w:t>m</w:t>
            </w:r>
            <w:r w:rsidRPr="0077153F">
              <w:rPr>
                <w:i/>
                <w:iCs/>
                <w:vertAlign w:val="subscript"/>
              </w:rPr>
              <w:t>4</w:t>
            </w:r>
            <w:r w:rsidRPr="0077153F">
              <w:t xml:space="preserve">; vein </w:t>
            </w:r>
            <w:r w:rsidRPr="0077153F">
              <w:rPr>
                <w:i/>
              </w:rPr>
              <w:t>R</w:t>
            </w:r>
            <w:r w:rsidRPr="0077153F">
              <w:rPr>
                <w:i/>
                <w:vertAlign w:val="subscript"/>
              </w:rPr>
              <w:t>2+3</w:t>
            </w:r>
            <w:r w:rsidRPr="0077153F">
              <w:t xml:space="preserve"> with strong bends and often spur veins (Figure 7A)</w:t>
            </w:r>
          </w:p>
        </w:tc>
      </w:tr>
      <w:tr w:rsidR="000E729B" w:rsidRPr="0077153F" w14:paraId="58C54A9D" w14:textId="77777777">
        <w:trPr>
          <w:trHeight w:val="330"/>
        </w:trPr>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919A718" w14:textId="77777777" w:rsidR="000E729B" w:rsidRPr="0077153F" w:rsidRDefault="007355F2">
            <w:pPr>
              <w:pStyle w:val="IPPArialTable"/>
              <w:rPr>
                <w:b/>
                <w:bCs/>
                <w:sz w:val="14"/>
                <w:szCs w:val="14"/>
              </w:rPr>
            </w:pPr>
            <w:r w:rsidRPr="0077153F">
              <w:rPr>
                <w:rStyle w:val="PleaseReviewParagraphId"/>
              </w:rPr>
              <w:t>[335]</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82C311D" w14:textId="77777777" w:rsidR="000E729B" w:rsidRPr="0077153F" w:rsidRDefault="007355F2">
            <w:pPr>
              <w:pStyle w:val="IPPArialTable"/>
            </w:pPr>
            <w:r w:rsidRPr="0077153F">
              <w:rPr>
                <w:rStyle w:val="PleaseReviewParagraphId"/>
              </w:rPr>
              <w:t>[</w:t>
            </w:r>
            <w:proofErr w:type="gramStart"/>
            <w:r w:rsidRPr="0077153F">
              <w:rPr>
                <w:rStyle w:val="PleaseReviewParagraphId"/>
              </w:rPr>
              <w:t>336]</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26506DD" w14:textId="14744931" w:rsidR="000E729B" w:rsidRPr="0077153F" w:rsidRDefault="007355F2">
            <w:pPr>
              <w:pStyle w:val="IPPArialTable"/>
            </w:pPr>
            <w:r w:rsidRPr="0077153F">
              <w:rPr>
                <w:rStyle w:val="PleaseReviewParagraphId"/>
              </w:rPr>
              <w:t>[</w:t>
            </w:r>
            <w:proofErr w:type="gramStart"/>
            <w:r w:rsidRPr="0077153F">
              <w:rPr>
                <w:rStyle w:val="PleaseReviewParagraphId"/>
              </w:rPr>
              <w:t>337]</w:t>
            </w:r>
            <w:r w:rsidRPr="0077153F">
              <w:t>Petiolate</w:t>
            </w:r>
            <w:proofErr w:type="gramEnd"/>
            <w:r w:rsidRPr="0077153F">
              <w:t>; yellow to orange with dark-brown bands (</w:t>
            </w:r>
            <w:r w:rsidR="00252C4D" w:rsidRPr="0077153F">
              <w:t>Figure</w:t>
            </w:r>
            <w:r w:rsidR="003F663D">
              <w:t> </w:t>
            </w:r>
            <w:r w:rsidR="00252C4D" w:rsidRPr="0077153F">
              <w:t>1</w:t>
            </w:r>
            <w:r w:rsidRPr="0077153F">
              <w:t>A)</w:t>
            </w:r>
          </w:p>
        </w:tc>
      </w:tr>
      <w:tr w:rsidR="000E729B" w:rsidRPr="0077153F" w14:paraId="182BE7F1" w14:textId="77777777">
        <w:trPr>
          <w:trHeight w:val="330"/>
        </w:trPr>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3CC4C51" w14:textId="77777777" w:rsidR="000E729B" w:rsidRPr="0077153F" w:rsidRDefault="007355F2">
            <w:pPr>
              <w:pStyle w:val="IPPArialTable"/>
              <w:rPr>
                <w:b/>
                <w:bCs/>
              </w:rPr>
            </w:pPr>
            <w:r w:rsidRPr="0077153F">
              <w:rPr>
                <w:rStyle w:val="PleaseReviewParagraphId"/>
              </w:rPr>
              <w:t>[338]</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6F988CC0" w14:textId="77777777" w:rsidR="000E729B" w:rsidRPr="0077153F" w:rsidRDefault="007355F2">
            <w:pPr>
              <w:pStyle w:val="IPPArialTable"/>
            </w:pPr>
            <w:r w:rsidRPr="0077153F">
              <w:rPr>
                <w:rStyle w:val="PleaseReviewParagraphId"/>
              </w:rPr>
              <w:t>[</w:t>
            </w:r>
            <w:proofErr w:type="gramStart"/>
            <w:r w:rsidRPr="0077153F">
              <w:rPr>
                <w:rStyle w:val="PleaseReviewParagraphId"/>
              </w:rPr>
              <w:t>339]</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B990399" w14:textId="4CF71129" w:rsidR="000E729B" w:rsidRPr="0077153F" w:rsidRDefault="007355F2">
            <w:pPr>
              <w:pStyle w:val="IPPArialTable"/>
            </w:pPr>
            <w:r w:rsidRPr="0077153F">
              <w:rPr>
                <w:rStyle w:val="PleaseReviewParagraphId"/>
              </w:rPr>
              <w:t>[</w:t>
            </w:r>
            <w:proofErr w:type="gramStart"/>
            <w:r w:rsidRPr="0077153F">
              <w:rPr>
                <w:rStyle w:val="PleaseReviewParagraphId"/>
              </w:rPr>
              <w:t>340]</w:t>
            </w:r>
            <w:r w:rsidRPr="0077153F">
              <w:t>Oviscape</w:t>
            </w:r>
            <w:proofErr w:type="gramEnd"/>
            <w:r w:rsidRPr="0077153F">
              <w:t xml:space="preserve"> elongate, 11–20 mm long, usually longer than thorax and abdomen combined, and strongly dorsally arched (</w:t>
            </w:r>
            <w:r w:rsidR="00252C4D" w:rsidRPr="0077153F">
              <w:t>Figure</w:t>
            </w:r>
            <w:r w:rsidR="003F663D">
              <w:t> </w:t>
            </w:r>
            <w:r w:rsidR="00252C4D" w:rsidRPr="0077153F">
              <w:t>1</w:t>
            </w:r>
            <w:r w:rsidRPr="0077153F">
              <w:t>A); aculeus tip very finely serrate (Figure 8A)</w:t>
            </w:r>
          </w:p>
        </w:tc>
      </w:tr>
      <w:tr w:rsidR="000E729B" w:rsidRPr="0077153F" w14:paraId="6FED30CE"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76DB67B"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341]</w:t>
            </w:r>
            <w:proofErr w:type="spellStart"/>
            <w:r w:rsidRPr="0077153F">
              <w:rPr>
                <w:b/>
                <w:bCs/>
                <w:i/>
              </w:rPr>
              <w:t>fraterculus</w:t>
            </w:r>
            <w:proofErr w:type="spellEnd"/>
            <w:proofErr w:type="gramEnd"/>
            <w:r w:rsidRPr="0077153F">
              <w:rPr>
                <w:b/>
                <w:bCs/>
              </w:rPr>
              <w:t xml:space="preserve"> species complex </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76FE73C8" w14:textId="77777777" w:rsidR="000E729B" w:rsidRPr="0077153F" w:rsidRDefault="007355F2">
            <w:pPr>
              <w:pStyle w:val="IPPArialTable"/>
            </w:pPr>
            <w:r w:rsidRPr="0077153F">
              <w:rPr>
                <w:rStyle w:val="PleaseReviewParagraphId"/>
              </w:rPr>
              <w:t>[</w:t>
            </w:r>
            <w:proofErr w:type="gramStart"/>
            <w:r w:rsidRPr="0077153F">
              <w:rPr>
                <w:rStyle w:val="PleaseReviewParagraphId"/>
              </w:rPr>
              <w:t>342]</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1AACBD77" w14:textId="159FA76F" w:rsidR="000E729B" w:rsidRPr="0077153F" w:rsidRDefault="007355F2">
            <w:pPr>
              <w:pStyle w:val="IPPArialTable"/>
            </w:pPr>
            <w:r w:rsidRPr="0077153F">
              <w:rPr>
                <w:rStyle w:val="PleaseReviewParagraphId"/>
              </w:rPr>
              <w:t>[</w:t>
            </w:r>
            <w:proofErr w:type="gramStart"/>
            <w:r w:rsidRPr="0077153F">
              <w:rPr>
                <w:rStyle w:val="PleaseReviewParagraphId"/>
              </w:rPr>
              <w:t>343]</w:t>
            </w:r>
            <w:r w:rsidRPr="0077153F">
              <w:t>Setae</w:t>
            </w:r>
            <w:proofErr w:type="gramEnd"/>
            <w:r w:rsidRPr="0077153F">
              <w:t xml:space="preserve"> generally well developed (similar to </w:t>
            </w:r>
            <w:r w:rsidR="00252C4D" w:rsidRPr="0077153F">
              <w:t>Figure</w:t>
            </w:r>
            <w:r w:rsidR="003F663D">
              <w:t> </w:t>
            </w:r>
            <w:r w:rsidR="00252C4D" w:rsidRPr="0077153F">
              <w:t>2</w:t>
            </w:r>
            <w:r w:rsidRPr="0077153F">
              <w:t xml:space="preserve">C, </w:t>
            </w:r>
            <w:r w:rsidR="00252C4D" w:rsidRPr="0077153F">
              <w:t>Figure</w:t>
            </w:r>
            <w:r w:rsidR="003F663D">
              <w:t> </w:t>
            </w:r>
            <w:r w:rsidR="00252C4D" w:rsidRPr="0077153F">
              <w:t>2</w:t>
            </w:r>
            <w:r w:rsidRPr="0077153F">
              <w:t>D and Figure</w:t>
            </w:r>
            <w:r w:rsidR="003F663D">
              <w:t> </w:t>
            </w:r>
            <w:r w:rsidRPr="0077153F">
              <w:t>5B); posterior orbital seta present (similar to Figure 5A)</w:t>
            </w:r>
          </w:p>
        </w:tc>
      </w:tr>
      <w:tr w:rsidR="000E729B" w:rsidRPr="0077153F" w14:paraId="061F51B2"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9763FF9" w14:textId="77777777" w:rsidR="000E729B" w:rsidRPr="0077153F" w:rsidRDefault="007355F2">
            <w:pPr>
              <w:pStyle w:val="IPPArialTable"/>
              <w:rPr>
                <w:b/>
                <w:bCs/>
              </w:rPr>
            </w:pPr>
            <w:r w:rsidRPr="0077153F">
              <w:rPr>
                <w:rStyle w:val="PleaseReviewParagraphId"/>
              </w:rPr>
              <w:t>[344]</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8813E73" w14:textId="77777777" w:rsidR="000E729B" w:rsidRPr="0077153F" w:rsidRDefault="007355F2">
            <w:pPr>
              <w:pStyle w:val="IPPArialTable"/>
            </w:pPr>
            <w:r w:rsidRPr="0077153F">
              <w:rPr>
                <w:rStyle w:val="PleaseReviewParagraphId"/>
              </w:rPr>
              <w:t>[</w:t>
            </w:r>
            <w:proofErr w:type="gramStart"/>
            <w:r w:rsidRPr="0077153F">
              <w:rPr>
                <w:rStyle w:val="PleaseReviewParagraphId"/>
              </w:rPr>
              <w:t>345]</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21459985" w14:textId="1F659656" w:rsidR="000E729B" w:rsidRPr="0077153F" w:rsidRDefault="007355F2">
            <w:pPr>
              <w:pStyle w:val="IPPArialTable"/>
            </w:pPr>
            <w:r w:rsidRPr="0077153F">
              <w:rPr>
                <w:rStyle w:val="PleaseReviewParagraphId"/>
              </w:rPr>
              <w:t>[</w:t>
            </w:r>
            <w:proofErr w:type="gramStart"/>
            <w:r w:rsidRPr="0077153F">
              <w:rPr>
                <w:rStyle w:val="PleaseReviewParagraphId"/>
              </w:rPr>
              <w:t>346]</w:t>
            </w:r>
            <w:r w:rsidRPr="0077153F">
              <w:t>Mostly</w:t>
            </w:r>
            <w:proofErr w:type="gramEnd"/>
            <w:r w:rsidRPr="0077153F">
              <w:t xml:space="preserve"> yellow to orange; scutum without brown stripes (similar to </w:t>
            </w:r>
            <w:r w:rsidR="00252C4D" w:rsidRPr="0077153F">
              <w:t>Figure</w:t>
            </w:r>
            <w:r w:rsidR="003F663D">
              <w:t> </w:t>
            </w:r>
            <w:r w:rsidR="00252C4D" w:rsidRPr="0077153F">
              <w:t>2</w:t>
            </w:r>
            <w:r w:rsidRPr="0077153F">
              <w:t xml:space="preserve">C and </w:t>
            </w:r>
            <w:r w:rsidR="00252C4D" w:rsidRPr="0077153F">
              <w:t>Figure</w:t>
            </w:r>
            <w:r w:rsidR="003F663D">
              <w:t> </w:t>
            </w:r>
            <w:r w:rsidR="00252C4D" w:rsidRPr="0077153F">
              <w:t>2</w:t>
            </w:r>
            <w:r w:rsidRPr="0077153F">
              <w:t xml:space="preserve">D); both mediotergite and </w:t>
            </w:r>
            <w:proofErr w:type="spellStart"/>
            <w:r w:rsidRPr="0077153F">
              <w:t>subscutellum</w:t>
            </w:r>
            <w:proofErr w:type="spellEnd"/>
            <w:r w:rsidRPr="0077153F">
              <w:t xml:space="preserve"> with lateral brown markings (Figure 5C); </w:t>
            </w:r>
            <w:proofErr w:type="spellStart"/>
            <w:r w:rsidRPr="0077153F">
              <w:t>scuto-scutellar</w:t>
            </w:r>
            <w:proofErr w:type="spellEnd"/>
            <w:r w:rsidRPr="0077153F">
              <w:t xml:space="preserve"> suture usually with medial brown spot (similar to </w:t>
            </w:r>
            <w:r w:rsidR="00252C4D" w:rsidRPr="0077153F">
              <w:t>Figure</w:t>
            </w:r>
            <w:r w:rsidR="003F663D">
              <w:t> </w:t>
            </w:r>
            <w:r w:rsidR="00252C4D" w:rsidRPr="0077153F">
              <w:t>2</w:t>
            </w:r>
            <w:r w:rsidRPr="0077153F">
              <w:t>D)</w:t>
            </w:r>
          </w:p>
        </w:tc>
      </w:tr>
      <w:tr w:rsidR="000E729B" w:rsidRPr="0077153F" w14:paraId="4149BCE6" w14:textId="77777777">
        <w:trPr>
          <w:trHeight w:val="690"/>
        </w:trPr>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A8DCCFD" w14:textId="77777777" w:rsidR="000E729B" w:rsidRPr="0077153F" w:rsidRDefault="007355F2">
            <w:pPr>
              <w:pStyle w:val="IPPArialTable"/>
              <w:rPr>
                <w:b/>
                <w:bCs/>
              </w:rPr>
            </w:pPr>
            <w:r w:rsidRPr="0077153F">
              <w:rPr>
                <w:rStyle w:val="PleaseReviewParagraphId"/>
              </w:rPr>
              <w:t>[347]</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2CFDF003" w14:textId="77777777" w:rsidR="000E729B" w:rsidRPr="0077153F" w:rsidRDefault="007355F2">
            <w:pPr>
              <w:pStyle w:val="IPPArialTable"/>
            </w:pPr>
            <w:r w:rsidRPr="0077153F">
              <w:rPr>
                <w:rStyle w:val="PleaseReviewParagraphId"/>
              </w:rPr>
              <w:t>[</w:t>
            </w:r>
            <w:proofErr w:type="gramStart"/>
            <w:r w:rsidRPr="0077153F">
              <w:rPr>
                <w:rStyle w:val="PleaseReviewParagraphId"/>
              </w:rPr>
              <w:t>348]</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24ED5E5C" w14:textId="773514D2" w:rsidR="000E729B" w:rsidRPr="0077153F" w:rsidRDefault="007355F2">
            <w:pPr>
              <w:pStyle w:val="IPPArialTable"/>
            </w:pPr>
            <w:r w:rsidRPr="0077153F">
              <w:rPr>
                <w:rStyle w:val="PleaseReviewParagraphId"/>
              </w:rPr>
              <w:t>[</w:t>
            </w:r>
            <w:proofErr w:type="gramStart"/>
            <w:r w:rsidRPr="0077153F">
              <w:rPr>
                <w:rStyle w:val="PleaseReviewParagraphId"/>
              </w:rPr>
              <w:t>349]</w:t>
            </w:r>
            <w:r w:rsidRPr="0077153F">
              <w:t>Distal</w:t>
            </w:r>
            <w:proofErr w:type="gramEnd"/>
            <w:r w:rsidRPr="0077153F">
              <w:t xml:space="preserve"> part of S-band normally developed, never reaching apex of vein </w:t>
            </w:r>
            <w:r w:rsidRPr="0077153F">
              <w:rPr>
                <w:i/>
              </w:rPr>
              <w:t>M</w:t>
            </w:r>
            <w:r w:rsidRPr="0077153F">
              <w:rPr>
                <w:i/>
                <w:vertAlign w:val="subscript"/>
              </w:rPr>
              <w:t>1</w:t>
            </w:r>
            <w:r w:rsidRPr="0077153F">
              <w:t>; V-band connected to or separated from S-band anteriorly (Figure 7H)</w:t>
            </w:r>
          </w:p>
        </w:tc>
      </w:tr>
      <w:tr w:rsidR="000E729B" w:rsidRPr="0077153F" w14:paraId="69C0C396"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4E0965A" w14:textId="77777777" w:rsidR="000E729B" w:rsidRPr="0077153F" w:rsidRDefault="007355F2">
            <w:pPr>
              <w:pStyle w:val="IPPArialTable"/>
              <w:rPr>
                <w:b/>
                <w:bCs/>
              </w:rPr>
            </w:pPr>
            <w:r w:rsidRPr="0077153F">
              <w:rPr>
                <w:rStyle w:val="PleaseReviewParagraphId"/>
              </w:rPr>
              <w:t>[350]</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76F4C984" w14:textId="77777777" w:rsidR="000E729B" w:rsidRPr="0077153F" w:rsidRDefault="007355F2">
            <w:pPr>
              <w:pStyle w:val="IPPArialTable"/>
            </w:pPr>
            <w:r w:rsidRPr="0077153F">
              <w:rPr>
                <w:rStyle w:val="PleaseReviewParagraphId"/>
              </w:rPr>
              <w:t>[</w:t>
            </w:r>
            <w:proofErr w:type="gramStart"/>
            <w:r w:rsidRPr="0077153F">
              <w:rPr>
                <w:rStyle w:val="PleaseReviewParagraphId"/>
              </w:rPr>
              <w:t>351]</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27E3D074" w14:textId="4D5EF848" w:rsidR="000E729B" w:rsidRPr="0077153F" w:rsidRDefault="007355F2">
            <w:pPr>
              <w:pStyle w:val="IPPArialTable"/>
            </w:pPr>
            <w:r w:rsidRPr="0077153F">
              <w:rPr>
                <w:rStyle w:val="PleaseReviewParagraphId"/>
              </w:rPr>
              <w:t>[</w:t>
            </w:r>
            <w:proofErr w:type="gramStart"/>
            <w:r w:rsidRPr="0077153F">
              <w:rPr>
                <w:rStyle w:val="PleaseReviewParagraphId"/>
              </w:rPr>
              <w:t>352]</w:t>
            </w:r>
            <w:r w:rsidRPr="0077153F">
              <w:t>Not</w:t>
            </w:r>
            <w:proofErr w:type="gramEnd"/>
            <w:r w:rsidRPr="0077153F">
              <w:t xml:space="preserve"> petiolate; entirely yellow to orange (similar to </w:t>
            </w:r>
            <w:r w:rsidR="00252C4D" w:rsidRPr="0077153F">
              <w:t>Figure</w:t>
            </w:r>
            <w:r w:rsidR="003F663D">
              <w:t> </w:t>
            </w:r>
            <w:r w:rsidR="00252C4D" w:rsidRPr="0077153F">
              <w:t>2</w:t>
            </w:r>
            <w:r w:rsidRPr="0077153F">
              <w:t xml:space="preserve">C and </w:t>
            </w:r>
            <w:r w:rsidR="00252C4D" w:rsidRPr="0077153F">
              <w:t>Figure</w:t>
            </w:r>
            <w:r w:rsidR="003F663D">
              <w:t> </w:t>
            </w:r>
            <w:r w:rsidR="00252C4D" w:rsidRPr="0077153F">
              <w:t>2</w:t>
            </w:r>
            <w:r w:rsidRPr="0077153F">
              <w:t>D)</w:t>
            </w:r>
          </w:p>
        </w:tc>
      </w:tr>
      <w:tr w:rsidR="000E729B" w:rsidRPr="0077153F" w14:paraId="274E9A4A"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31C3C58" w14:textId="77777777" w:rsidR="000E729B" w:rsidRPr="0077153F" w:rsidRDefault="007355F2">
            <w:pPr>
              <w:pStyle w:val="IPPArialTable"/>
              <w:rPr>
                <w:b/>
                <w:bCs/>
              </w:rPr>
            </w:pPr>
            <w:r w:rsidRPr="0077153F">
              <w:rPr>
                <w:rStyle w:val="PleaseReviewParagraphId"/>
              </w:rPr>
              <w:t>[353]</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0D43B032" w14:textId="77777777" w:rsidR="000E729B" w:rsidRPr="0077153F" w:rsidRDefault="007355F2">
            <w:pPr>
              <w:pStyle w:val="IPPArialTable"/>
            </w:pPr>
            <w:r w:rsidRPr="0077153F">
              <w:rPr>
                <w:rStyle w:val="PleaseReviewParagraphId"/>
              </w:rPr>
              <w:t>[</w:t>
            </w:r>
            <w:proofErr w:type="gramStart"/>
            <w:r w:rsidRPr="0077153F">
              <w:rPr>
                <w:rStyle w:val="PleaseReviewParagraphId"/>
              </w:rPr>
              <w:t>354]</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78CB38CA" w14:textId="5C81176C" w:rsidR="000E729B" w:rsidRPr="0077153F" w:rsidRDefault="007355F2">
            <w:pPr>
              <w:pStyle w:val="IPPArialTable"/>
            </w:pPr>
            <w:r w:rsidRPr="0077153F">
              <w:rPr>
                <w:rStyle w:val="PleaseReviewParagraphId"/>
              </w:rPr>
              <w:t>[</w:t>
            </w:r>
            <w:proofErr w:type="gramStart"/>
            <w:r w:rsidRPr="0077153F">
              <w:rPr>
                <w:rStyle w:val="PleaseReviewParagraphId"/>
              </w:rPr>
              <w:t>355]</w:t>
            </w:r>
            <w:r w:rsidRPr="0077153F">
              <w:t>Oviscape</w:t>
            </w:r>
            <w:proofErr w:type="gramEnd"/>
            <w:r w:rsidRPr="0077153F">
              <w:t xml:space="preserve"> yellow to orange, straight; 1.65–2.12 mm long, 0.55–0.75 times as long as mesonotum; aculeus 1.4–2.0 mm long; aculeus tip 0.20–0.30 mm long, 0.12–0.15 mm wide; lateral margins with 8 to 14 teeth occupying distal two-fifths to two-thirds (Figure 8H)</w:t>
            </w:r>
          </w:p>
        </w:tc>
      </w:tr>
      <w:tr w:rsidR="000E729B" w:rsidRPr="0077153F" w14:paraId="46519C20"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D81DAEF"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356]</w:t>
            </w:r>
            <w:r w:rsidRPr="0077153F">
              <w:rPr>
                <w:b/>
                <w:bCs/>
                <w:i/>
              </w:rPr>
              <w:t>grandis</w:t>
            </w:r>
            <w:proofErr w:type="gramEnd"/>
            <w:r w:rsidRPr="0077153F">
              <w:rPr>
                <w:b/>
                <w:bCs/>
              </w:rPr>
              <w:t xml:space="preserve"> </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9B8B254" w14:textId="77777777" w:rsidR="000E729B" w:rsidRPr="0077153F" w:rsidRDefault="007355F2">
            <w:pPr>
              <w:pStyle w:val="IPPArialTable"/>
            </w:pPr>
            <w:r w:rsidRPr="0077153F">
              <w:rPr>
                <w:rStyle w:val="PleaseReviewParagraphId"/>
              </w:rPr>
              <w:t>[</w:t>
            </w:r>
            <w:proofErr w:type="gramStart"/>
            <w:r w:rsidRPr="0077153F">
              <w:rPr>
                <w:rStyle w:val="PleaseReviewParagraphId"/>
              </w:rPr>
              <w:t>357]</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4D9E2080" w14:textId="5A22719E" w:rsidR="000E729B" w:rsidRPr="0077153F" w:rsidRDefault="007355F2">
            <w:pPr>
              <w:pStyle w:val="IPPArialTable"/>
            </w:pPr>
            <w:r w:rsidRPr="0077153F">
              <w:rPr>
                <w:rStyle w:val="PleaseReviewParagraphId"/>
              </w:rPr>
              <w:t>[</w:t>
            </w:r>
            <w:proofErr w:type="gramStart"/>
            <w:r w:rsidRPr="0077153F">
              <w:rPr>
                <w:rStyle w:val="PleaseReviewParagraphId"/>
              </w:rPr>
              <w:t>358]</w:t>
            </w:r>
            <w:r w:rsidRPr="0077153F">
              <w:t>Setae</w:t>
            </w:r>
            <w:proofErr w:type="gramEnd"/>
            <w:r w:rsidRPr="0077153F">
              <w:t xml:space="preserve"> generally well developed; posterior orbital seta usually absent (</w:t>
            </w:r>
            <w:r w:rsidR="00252C4D" w:rsidRPr="0077153F">
              <w:t>Figure</w:t>
            </w:r>
            <w:r w:rsidR="00CF1E66">
              <w:t> </w:t>
            </w:r>
            <w:r w:rsidR="00252C4D" w:rsidRPr="0077153F">
              <w:t>2</w:t>
            </w:r>
            <w:r w:rsidRPr="0077153F">
              <w:t>A)</w:t>
            </w:r>
          </w:p>
        </w:tc>
      </w:tr>
      <w:tr w:rsidR="000E729B" w:rsidRPr="0077153F" w14:paraId="09B09D95"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3DF585C" w14:textId="77777777" w:rsidR="000E729B" w:rsidRPr="0077153F" w:rsidRDefault="007355F2">
            <w:pPr>
              <w:pStyle w:val="IPPArialTable"/>
              <w:rPr>
                <w:b/>
                <w:bCs/>
              </w:rPr>
            </w:pPr>
            <w:r w:rsidRPr="0077153F">
              <w:rPr>
                <w:rStyle w:val="PleaseReviewParagraphId"/>
              </w:rPr>
              <w:t>[359]</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6A4D8801" w14:textId="77777777" w:rsidR="000E729B" w:rsidRPr="0077153F" w:rsidRDefault="007355F2">
            <w:pPr>
              <w:pStyle w:val="IPPArialTable"/>
            </w:pPr>
            <w:r w:rsidRPr="0077153F">
              <w:rPr>
                <w:rStyle w:val="PleaseReviewParagraphId"/>
              </w:rPr>
              <w:t>[</w:t>
            </w:r>
            <w:proofErr w:type="gramStart"/>
            <w:r w:rsidRPr="0077153F">
              <w:rPr>
                <w:rStyle w:val="PleaseReviewParagraphId"/>
              </w:rPr>
              <w:t>360]</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3B676C40" w14:textId="665DE880" w:rsidR="000E729B" w:rsidRPr="0077153F" w:rsidRDefault="007355F2">
            <w:pPr>
              <w:pStyle w:val="IPPArialTable"/>
            </w:pPr>
            <w:r w:rsidRPr="0077153F">
              <w:rPr>
                <w:rStyle w:val="PleaseReviewParagraphId"/>
              </w:rPr>
              <w:t>[</w:t>
            </w:r>
            <w:proofErr w:type="gramStart"/>
            <w:r w:rsidRPr="0077153F">
              <w:rPr>
                <w:rStyle w:val="PleaseReviewParagraphId"/>
              </w:rPr>
              <w:t>361]</w:t>
            </w:r>
            <w:r w:rsidRPr="0077153F">
              <w:t>Mostly</w:t>
            </w:r>
            <w:proofErr w:type="gramEnd"/>
            <w:r w:rsidRPr="0077153F">
              <w:t xml:space="preserve"> yellow to orange; scutum with narrow dark-brown </w:t>
            </w:r>
            <w:proofErr w:type="spellStart"/>
            <w:r w:rsidRPr="0077153F">
              <w:t>dorsocentral</w:t>
            </w:r>
            <w:proofErr w:type="spellEnd"/>
            <w:r w:rsidRPr="0077153F">
              <w:t xml:space="preserve"> stripes (</w:t>
            </w:r>
            <w:r w:rsidR="00252C4D" w:rsidRPr="0077153F">
              <w:t>Figure</w:t>
            </w:r>
            <w:r w:rsidR="00CF1E66">
              <w:t> </w:t>
            </w:r>
            <w:r w:rsidR="00252C4D" w:rsidRPr="0077153F">
              <w:t>2</w:t>
            </w:r>
            <w:r w:rsidRPr="0077153F">
              <w:t>A)</w:t>
            </w:r>
          </w:p>
        </w:tc>
      </w:tr>
      <w:tr w:rsidR="000E729B" w:rsidRPr="0077153F" w14:paraId="1987BA19"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579A17CC" w14:textId="77777777" w:rsidR="000E729B" w:rsidRPr="0077153F" w:rsidRDefault="007355F2">
            <w:pPr>
              <w:pStyle w:val="IPPArialTable"/>
              <w:rPr>
                <w:b/>
                <w:bCs/>
              </w:rPr>
            </w:pPr>
            <w:r w:rsidRPr="0077153F">
              <w:rPr>
                <w:rStyle w:val="PleaseReviewParagraphId"/>
              </w:rPr>
              <w:t>[362]</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D8FCF91" w14:textId="77777777" w:rsidR="000E729B" w:rsidRPr="0077153F" w:rsidRDefault="007355F2">
            <w:pPr>
              <w:pStyle w:val="IPPArialTable"/>
            </w:pPr>
            <w:r w:rsidRPr="0077153F">
              <w:rPr>
                <w:rStyle w:val="PleaseReviewParagraphId"/>
              </w:rPr>
              <w:t>[</w:t>
            </w:r>
            <w:proofErr w:type="gramStart"/>
            <w:r w:rsidRPr="0077153F">
              <w:rPr>
                <w:rStyle w:val="PleaseReviewParagraphId"/>
              </w:rPr>
              <w:t>363]</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211ABB14" w14:textId="01F8E4C7" w:rsidR="000E729B" w:rsidRPr="0077153F" w:rsidRDefault="007355F2">
            <w:pPr>
              <w:pStyle w:val="IPPArialTable"/>
            </w:pPr>
            <w:r w:rsidRPr="0077153F">
              <w:rPr>
                <w:rStyle w:val="PleaseReviewParagraphId"/>
              </w:rPr>
              <w:t>[364]</w:t>
            </w:r>
            <w:r w:rsidRPr="0077153F">
              <w:t xml:space="preserve">C-band uninterrupted along costal vein; basal half of S-band (on discal cell) continuous from apex of cell </w:t>
            </w:r>
            <w:proofErr w:type="spellStart"/>
            <w:r w:rsidRPr="0077153F">
              <w:rPr>
                <w:i/>
              </w:rPr>
              <w:t>cua</w:t>
            </w:r>
            <w:proofErr w:type="spellEnd"/>
            <w:r w:rsidRPr="0077153F">
              <w:rPr>
                <w:i/>
              </w:rPr>
              <w:t xml:space="preserve"> </w:t>
            </w:r>
            <w:r w:rsidRPr="0077153F">
              <w:t xml:space="preserve">through </w:t>
            </w:r>
            <w:proofErr w:type="spellStart"/>
            <w:r w:rsidRPr="0077153F">
              <w:t>crossvein</w:t>
            </w:r>
            <w:proofErr w:type="spellEnd"/>
            <w:r w:rsidRPr="0077153F">
              <w:t xml:space="preserve"> </w:t>
            </w:r>
            <w:r w:rsidRPr="0077153F">
              <w:rPr>
                <w:i/>
              </w:rPr>
              <w:t>r-m</w:t>
            </w:r>
            <w:r w:rsidRPr="0077153F">
              <w:t xml:space="preserve"> and connecting with C-band above; cell </w:t>
            </w:r>
            <w:r w:rsidRPr="0077153F">
              <w:rPr>
                <w:i/>
              </w:rPr>
              <w:t>r</w:t>
            </w:r>
            <w:r w:rsidRPr="0077153F">
              <w:rPr>
                <w:i/>
                <w:vertAlign w:val="subscript"/>
              </w:rPr>
              <w:t>2+3</w:t>
            </w:r>
            <w:r w:rsidRPr="0077153F">
              <w:t xml:space="preserve"> completely pigmented over its entire length; vein </w:t>
            </w:r>
            <w:r w:rsidRPr="0077153F">
              <w:rPr>
                <w:i/>
              </w:rPr>
              <w:t>R</w:t>
            </w:r>
            <w:r w:rsidRPr="0077153F">
              <w:rPr>
                <w:i/>
                <w:vertAlign w:val="subscript"/>
              </w:rPr>
              <w:t>2+3</w:t>
            </w:r>
            <w:r w:rsidRPr="0077153F">
              <w:rPr>
                <w:i/>
              </w:rPr>
              <w:t xml:space="preserve"> </w:t>
            </w:r>
            <w:r w:rsidRPr="0077153F">
              <w:t xml:space="preserve">almost straight; cell </w:t>
            </w:r>
            <w:proofErr w:type="spellStart"/>
            <w:r w:rsidRPr="0077153F">
              <w:rPr>
                <w:i/>
              </w:rPr>
              <w:t>br</w:t>
            </w:r>
            <w:proofErr w:type="spellEnd"/>
            <w:r w:rsidRPr="0077153F">
              <w:t xml:space="preserve"> mostly hyaline between veins </w:t>
            </w:r>
            <w:r w:rsidRPr="0077153F">
              <w:rPr>
                <w:i/>
              </w:rPr>
              <w:t>bm-m</w:t>
            </w:r>
            <w:r w:rsidRPr="0077153F">
              <w:t xml:space="preserve"> and </w:t>
            </w:r>
            <w:r w:rsidRPr="0077153F">
              <w:rPr>
                <w:i/>
              </w:rPr>
              <w:t>r-m</w:t>
            </w:r>
            <w:r w:rsidRPr="0077153F">
              <w:t xml:space="preserve"> (Figure 7B)</w:t>
            </w:r>
          </w:p>
        </w:tc>
      </w:tr>
      <w:tr w:rsidR="000E729B" w:rsidRPr="0077153F" w14:paraId="5B1437BD"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6FAFDAB" w14:textId="77777777" w:rsidR="000E729B" w:rsidRPr="0077153F" w:rsidRDefault="007355F2">
            <w:pPr>
              <w:pStyle w:val="IPPArialTable"/>
              <w:rPr>
                <w:b/>
                <w:bCs/>
              </w:rPr>
            </w:pPr>
            <w:r w:rsidRPr="0077153F">
              <w:rPr>
                <w:rStyle w:val="PleaseReviewParagraphId"/>
              </w:rPr>
              <w:t>[365]</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65E23F84" w14:textId="77777777" w:rsidR="000E729B" w:rsidRPr="0077153F" w:rsidRDefault="007355F2">
            <w:pPr>
              <w:pStyle w:val="IPPArialTable"/>
            </w:pPr>
            <w:r w:rsidRPr="0077153F">
              <w:rPr>
                <w:rStyle w:val="PleaseReviewParagraphId"/>
              </w:rPr>
              <w:t>[</w:t>
            </w:r>
            <w:proofErr w:type="gramStart"/>
            <w:r w:rsidRPr="0077153F">
              <w:rPr>
                <w:rStyle w:val="PleaseReviewParagraphId"/>
              </w:rPr>
              <w:t>366]</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33ABA636" w14:textId="0659C3F7" w:rsidR="000E729B" w:rsidRPr="0077153F" w:rsidRDefault="007355F2">
            <w:pPr>
              <w:pStyle w:val="IPPArialTable"/>
            </w:pPr>
            <w:r w:rsidRPr="0077153F">
              <w:rPr>
                <w:rStyle w:val="PleaseReviewParagraphId"/>
              </w:rPr>
              <w:t>[</w:t>
            </w:r>
            <w:proofErr w:type="gramStart"/>
            <w:r w:rsidRPr="0077153F">
              <w:rPr>
                <w:rStyle w:val="PleaseReviewParagraphId"/>
              </w:rPr>
              <w:t>367]</w:t>
            </w:r>
            <w:r w:rsidRPr="0077153F">
              <w:t>Not</w:t>
            </w:r>
            <w:proofErr w:type="gramEnd"/>
            <w:r w:rsidRPr="0077153F">
              <w:t xml:space="preserve"> petiolate; entirely yellow to orange (</w:t>
            </w:r>
            <w:r w:rsidR="00252C4D" w:rsidRPr="0077153F">
              <w:t>Figure</w:t>
            </w:r>
            <w:r w:rsidR="00CF1E66">
              <w:t> </w:t>
            </w:r>
            <w:r w:rsidR="00252C4D" w:rsidRPr="0077153F">
              <w:t>2</w:t>
            </w:r>
            <w:r w:rsidRPr="0077153F">
              <w:t>A)</w:t>
            </w:r>
          </w:p>
        </w:tc>
      </w:tr>
      <w:tr w:rsidR="000E729B" w:rsidRPr="0077153F" w14:paraId="17CD8937"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31AB2A7F" w14:textId="77777777" w:rsidR="000E729B" w:rsidRPr="0077153F" w:rsidRDefault="007355F2">
            <w:pPr>
              <w:pStyle w:val="IPPArialTable"/>
              <w:rPr>
                <w:b/>
                <w:bCs/>
              </w:rPr>
            </w:pPr>
            <w:r w:rsidRPr="0077153F">
              <w:rPr>
                <w:rStyle w:val="PleaseReviewParagraphId"/>
              </w:rPr>
              <w:t>[368]</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0E8A2601" w14:textId="77777777" w:rsidR="000E729B" w:rsidRPr="0077153F" w:rsidRDefault="007355F2">
            <w:pPr>
              <w:pStyle w:val="IPPArialTable"/>
            </w:pPr>
            <w:r w:rsidRPr="0077153F">
              <w:rPr>
                <w:rStyle w:val="PleaseReviewParagraphId"/>
              </w:rPr>
              <w:t>[</w:t>
            </w:r>
            <w:proofErr w:type="gramStart"/>
            <w:r w:rsidRPr="0077153F">
              <w:rPr>
                <w:rStyle w:val="PleaseReviewParagraphId"/>
              </w:rPr>
              <w:t>369]</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4E09C00" w14:textId="1DA802F1" w:rsidR="000E729B" w:rsidRPr="0077153F" w:rsidRDefault="007355F2">
            <w:pPr>
              <w:pStyle w:val="IPPArialTable"/>
            </w:pPr>
            <w:r w:rsidRPr="0077153F">
              <w:rPr>
                <w:rStyle w:val="PleaseReviewParagraphId"/>
              </w:rPr>
              <w:t>[</w:t>
            </w:r>
            <w:proofErr w:type="gramStart"/>
            <w:r w:rsidRPr="0077153F">
              <w:rPr>
                <w:rStyle w:val="PleaseReviewParagraphId"/>
              </w:rPr>
              <w:t>370]</w:t>
            </w:r>
            <w:r w:rsidRPr="0077153F">
              <w:t>Oviscape</w:t>
            </w:r>
            <w:proofErr w:type="gramEnd"/>
            <w:r w:rsidRPr="0077153F">
              <w:t xml:space="preserve"> orange, straight; 4.99–6.28 mm long, 1.40–1.59 times as long as mesonotum (</w:t>
            </w:r>
            <w:r w:rsidR="00252C4D" w:rsidRPr="0077153F">
              <w:t>Figure</w:t>
            </w:r>
            <w:r w:rsidR="00CF1E66">
              <w:t> </w:t>
            </w:r>
            <w:r w:rsidR="00252C4D" w:rsidRPr="0077153F">
              <w:t>2</w:t>
            </w:r>
            <w:r w:rsidRPr="0077153F">
              <w:t>A; aculeus 5.25–6.18 mm long; aculeus tip 0.58–0.66 mm long, 0.16–0.18 mm wide, with V-shaped ridges, lateral margins non-serrate (Figure 8B)</w:t>
            </w:r>
          </w:p>
        </w:tc>
      </w:tr>
      <w:tr w:rsidR="000E729B" w:rsidRPr="0077153F" w14:paraId="389DEFD5"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315B4F5"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371]</w:t>
            </w:r>
            <w:proofErr w:type="spellStart"/>
            <w:r w:rsidRPr="0077153F">
              <w:rPr>
                <w:b/>
                <w:bCs/>
                <w:i/>
              </w:rPr>
              <w:t>ludens</w:t>
            </w:r>
            <w:proofErr w:type="spellEnd"/>
            <w:proofErr w:type="gramEnd"/>
            <w:r w:rsidRPr="0077153F">
              <w:rPr>
                <w:b/>
                <w:bCs/>
              </w:rPr>
              <w:t xml:space="preserve"> </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2CBFAC3" w14:textId="77777777" w:rsidR="000E729B" w:rsidRPr="0077153F" w:rsidRDefault="007355F2">
            <w:pPr>
              <w:pStyle w:val="IPPArialTable"/>
            </w:pPr>
            <w:r w:rsidRPr="0077153F">
              <w:rPr>
                <w:rStyle w:val="PleaseReviewParagraphId"/>
              </w:rPr>
              <w:t>[</w:t>
            </w:r>
            <w:proofErr w:type="gramStart"/>
            <w:r w:rsidRPr="0077153F">
              <w:rPr>
                <w:rStyle w:val="PleaseReviewParagraphId"/>
              </w:rPr>
              <w:t>372]</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65FE9EC" w14:textId="0F60AD1C" w:rsidR="000E729B" w:rsidRPr="0077153F" w:rsidRDefault="007355F2">
            <w:pPr>
              <w:pStyle w:val="IPPArialTable"/>
            </w:pPr>
            <w:r w:rsidRPr="0077153F">
              <w:rPr>
                <w:rStyle w:val="PleaseReviewParagraphId"/>
              </w:rPr>
              <w:t>[</w:t>
            </w:r>
            <w:proofErr w:type="gramStart"/>
            <w:r w:rsidRPr="0077153F">
              <w:rPr>
                <w:rStyle w:val="PleaseReviewParagraphId"/>
              </w:rPr>
              <w:t>373]</w:t>
            </w:r>
            <w:r w:rsidRPr="0077153F">
              <w:t>Setae</w:t>
            </w:r>
            <w:proofErr w:type="gramEnd"/>
            <w:r w:rsidRPr="0077153F">
              <w:t xml:space="preserve"> generally well developed (</w:t>
            </w:r>
            <w:r w:rsidR="00252C4D" w:rsidRPr="0077153F">
              <w:t>Figure</w:t>
            </w:r>
            <w:r w:rsidR="0015020D">
              <w:t> </w:t>
            </w:r>
            <w:r w:rsidR="00252C4D" w:rsidRPr="0077153F">
              <w:t>2</w:t>
            </w:r>
            <w:r w:rsidRPr="0077153F">
              <w:t>B); posterior orbital seta present (similar to Figure 5A)</w:t>
            </w:r>
          </w:p>
        </w:tc>
      </w:tr>
      <w:tr w:rsidR="000E729B" w:rsidRPr="0077153F" w14:paraId="284CBD9E"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E0683D7" w14:textId="77777777" w:rsidR="000E729B" w:rsidRPr="0077153F" w:rsidRDefault="007355F2">
            <w:pPr>
              <w:pStyle w:val="IPPArialTable"/>
              <w:rPr>
                <w:b/>
                <w:bCs/>
              </w:rPr>
            </w:pPr>
            <w:r w:rsidRPr="0077153F">
              <w:rPr>
                <w:rStyle w:val="PleaseReviewParagraphId"/>
              </w:rPr>
              <w:t>[374]</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7AFC9130" w14:textId="77777777" w:rsidR="000E729B" w:rsidRPr="0077153F" w:rsidRDefault="007355F2">
            <w:pPr>
              <w:pStyle w:val="IPPArialTable"/>
            </w:pPr>
            <w:r w:rsidRPr="0077153F">
              <w:rPr>
                <w:rStyle w:val="PleaseReviewParagraphId"/>
              </w:rPr>
              <w:t>[</w:t>
            </w:r>
            <w:proofErr w:type="gramStart"/>
            <w:r w:rsidRPr="0077153F">
              <w:rPr>
                <w:rStyle w:val="PleaseReviewParagraphId"/>
              </w:rPr>
              <w:t>375]</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465AE695" w14:textId="780FF62A" w:rsidR="000E729B" w:rsidRPr="0077153F" w:rsidRDefault="007355F2">
            <w:pPr>
              <w:pStyle w:val="IPPArialTable"/>
            </w:pPr>
            <w:r w:rsidRPr="0077153F">
              <w:rPr>
                <w:rStyle w:val="PleaseReviewParagraphId"/>
              </w:rPr>
              <w:t>[</w:t>
            </w:r>
            <w:proofErr w:type="gramStart"/>
            <w:r w:rsidRPr="0077153F">
              <w:rPr>
                <w:rStyle w:val="PleaseReviewParagraphId"/>
              </w:rPr>
              <w:t>376]</w:t>
            </w:r>
            <w:r w:rsidRPr="0077153F">
              <w:t>Mostly</w:t>
            </w:r>
            <w:proofErr w:type="gramEnd"/>
            <w:r w:rsidRPr="0077153F">
              <w:t xml:space="preserve"> yellow to orange; scutum without brown stripes (</w:t>
            </w:r>
            <w:r w:rsidR="00252C4D" w:rsidRPr="0077153F">
              <w:t>Figure</w:t>
            </w:r>
            <w:r w:rsidR="0015020D">
              <w:t> </w:t>
            </w:r>
            <w:r w:rsidR="00252C4D" w:rsidRPr="0077153F">
              <w:t>2</w:t>
            </w:r>
            <w:r w:rsidRPr="0077153F">
              <w:t xml:space="preserve">B); </w:t>
            </w:r>
            <w:proofErr w:type="spellStart"/>
            <w:r w:rsidRPr="0077153F">
              <w:t>subscutellum</w:t>
            </w:r>
            <w:proofErr w:type="spellEnd"/>
            <w:r w:rsidRPr="0077153F">
              <w:t xml:space="preserve"> always with brown marks laterally, often extending onto mediotergite (Figure 5D)</w:t>
            </w:r>
          </w:p>
        </w:tc>
      </w:tr>
      <w:tr w:rsidR="000E729B" w:rsidRPr="0077153F" w14:paraId="336D0E49"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231327EC" w14:textId="77777777" w:rsidR="000E729B" w:rsidRPr="0077153F" w:rsidRDefault="007355F2">
            <w:pPr>
              <w:pStyle w:val="IPPArialTable"/>
              <w:rPr>
                <w:b/>
                <w:bCs/>
              </w:rPr>
            </w:pPr>
            <w:r w:rsidRPr="0077153F">
              <w:rPr>
                <w:rStyle w:val="PleaseReviewParagraphId"/>
              </w:rPr>
              <w:t>[377]</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0EF5430" w14:textId="77777777" w:rsidR="000E729B" w:rsidRPr="0077153F" w:rsidRDefault="007355F2">
            <w:pPr>
              <w:pStyle w:val="IPPArialTable"/>
            </w:pPr>
            <w:r w:rsidRPr="0077153F">
              <w:rPr>
                <w:rStyle w:val="PleaseReviewParagraphId"/>
              </w:rPr>
              <w:t>[</w:t>
            </w:r>
            <w:proofErr w:type="gramStart"/>
            <w:r w:rsidRPr="0077153F">
              <w:rPr>
                <w:rStyle w:val="PleaseReviewParagraphId"/>
              </w:rPr>
              <w:t>378]</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87D8BE7" w14:textId="6C699BD4" w:rsidR="000E729B" w:rsidRPr="0077153F" w:rsidRDefault="007355F2">
            <w:pPr>
              <w:pStyle w:val="IPPArialTable"/>
            </w:pPr>
            <w:r w:rsidRPr="0077153F">
              <w:rPr>
                <w:rStyle w:val="PleaseReviewParagraphId"/>
              </w:rPr>
              <w:t>[</w:t>
            </w:r>
            <w:proofErr w:type="gramStart"/>
            <w:r w:rsidRPr="0077153F">
              <w:rPr>
                <w:rStyle w:val="PleaseReviewParagraphId"/>
              </w:rPr>
              <w:t>379]</w:t>
            </w:r>
            <w:r w:rsidRPr="0077153F">
              <w:t>V</w:t>
            </w:r>
            <w:proofErr w:type="gramEnd"/>
            <w:r w:rsidRPr="0077153F">
              <w:t>-band usually not connected to S-band, and with arms usually separated anteriorly (Figure 7F)</w:t>
            </w:r>
          </w:p>
        </w:tc>
      </w:tr>
      <w:tr w:rsidR="000E729B" w:rsidRPr="0077153F" w14:paraId="7E1CDAD0"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9C9D989" w14:textId="77777777" w:rsidR="000E729B" w:rsidRPr="0077153F" w:rsidRDefault="007355F2">
            <w:pPr>
              <w:pStyle w:val="IPPArialTable"/>
              <w:rPr>
                <w:b/>
                <w:bCs/>
              </w:rPr>
            </w:pPr>
            <w:r w:rsidRPr="0077153F">
              <w:rPr>
                <w:rStyle w:val="PleaseReviewParagraphId"/>
              </w:rPr>
              <w:t>[380]</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FAB66DD" w14:textId="77777777" w:rsidR="000E729B" w:rsidRPr="0077153F" w:rsidRDefault="007355F2">
            <w:pPr>
              <w:pStyle w:val="IPPArialTable"/>
            </w:pPr>
            <w:r w:rsidRPr="0077153F">
              <w:rPr>
                <w:rStyle w:val="PleaseReviewParagraphId"/>
              </w:rPr>
              <w:t>[</w:t>
            </w:r>
            <w:proofErr w:type="gramStart"/>
            <w:r w:rsidRPr="0077153F">
              <w:rPr>
                <w:rStyle w:val="PleaseReviewParagraphId"/>
              </w:rPr>
              <w:t>381]</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7D95FD21" w14:textId="627207C1" w:rsidR="000E729B" w:rsidRPr="0077153F" w:rsidRDefault="007355F2">
            <w:pPr>
              <w:pStyle w:val="IPPArialTable"/>
            </w:pPr>
            <w:r w:rsidRPr="0077153F">
              <w:rPr>
                <w:rStyle w:val="PleaseReviewParagraphId"/>
              </w:rPr>
              <w:t>[</w:t>
            </w:r>
            <w:proofErr w:type="gramStart"/>
            <w:r w:rsidRPr="0077153F">
              <w:rPr>
                <w:rStyle w:val="PleaseReviewParagraphId"/>
              </w:rPr>
              <w:t>382]</w:t>
            </w:r>
            <w:r w:rsidRPr="0077153F">
              <w:t>Not</w:t>
            </w:r>
            <w:proofErr w:type="gramEnd"/>
            <w:r w:rsidRPr="0077153F">
              <w:t xml:space="preserve"> petiolate; entirely yellow to orange (</w:t>
            </w:r>
            <w:r w:rsidR="00252C4D" w:rsidRPr="0077153F">
              <w:t>Figure</w:t>
            </w:r>
            <w:r w:rsidR="0015020D">
              <w:t> </w:t>
            </w:r>
            <w:r w:rsidR="00252C4D" w:rsidRPr="0077153F">
              <w:t>2</w:t>
            </w:r>
            <w:r w:rsidRPr="0077153F">
              <w:t>B)</w:t>
            </w:r>
          </w:p>
        </w:tc>
      </w:tr>
      <w:tr w:rsidR="000E729B" w:rsidRPr="0077153F" w14:paraId="1C6ECE4E"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34035945" w14:textId="77777777" w:rsidR="000E729B" w:rsidRPr="0077153F" w:rsidRDefault="007355F2">
            <w:pPr>
              <w:pStyle w:val="IPPArialTable"/>
              <w:rPr>
                <w:b/>
                <w:bCs/>
              </w:rPr>
            </w:pPr>
            <w:r w:rsidRPr="0077153F">
              <w:rPr>
                <w:rStyle w:val="PleaseReviewParagraphId"/>
              </w:rPr>
              <w:t>[383]</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7F8481B5" w14:textId="77777777" w:rsidR="000E729B" w:rsidRPr="0077153F" w:rsidRDefault="007355F2">
            <w:pPr>
              <w:pStyle w:val="IPPArialTable"/>
            </w:pPr>
            <w:r w:rsidRPr="0077153F">
              <w:rPr>
                <w:rStyle w:val="PleaseReviewParagraphId"/>
              </w:rPr>
              <w:t>[</w:t>
            </w:r>
            <w:proofErr w:type="gramStart"/>
            <w:r w:rsidRPr="0077153F">
              <w:rPr>
                <w:rStyle w:val="PleaseReviewParagraphId"/>
              </w:rPr>
              <w:t>384]</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1970EE33" w14:textId="63596F43" w:rsidR="000E729B" w:rsidRPr="0077153F" w:rsidRDefault="007355F2">
            <w:pPr>
              <w:pStyle w:val="IPPArialTable"/>
            </w:pPr>
            <w:r w:rsidRPr="0077153F">
              <w:rPr>
                <w:rStyle w:val="PleaseReviewParagraphId"/>
              </w:rPr>
              <w:t>[</w:t>
            </w:r>
            <w:proofErr w:type="gramStart"/>
            <w:r w:rsidRPr="0077153F">
              <w:rPr>
                <w:rStyle w:val="PleaseReviewParagraphId"/>
              </w:rPr>
              <w:t>385]</w:t>
            </w:r>
            <w:r w:rsidRPr="0077153F">
              <w:t>Oviscape</w:t>
            </w:r>
            <w:proofErr w:type="gramEnd"/>
            <w:r w:rsidRPr="0077153F">
              <w:t xml:space="preserve"> yellow to orange, straight; 3.5–6.3 mm long, 1.10–1.55 times as long as mesonotum (</w:t>
            </w:r>
            <w:r w:rsidR="00252C4D" w:rsidRPr="0077153F">
              <w:t>Figure</w:t>
            </w:r>
            <w:r w:rsidR="0015020D">
              <w:t> </w:t>
            </w:r>
            <w:r w:rsidR="00252C4D" w:rsidRPr="0077153F">
              <w:t>2</w:t>
            </w:r>
            <w:r w:rsidRPr="0077153F">
              <w:t>B); aculeus usually 3.3–5.8 mm long; aculeus tip 0.28–0.42 mm long, 0.12–0.14 mm wide, with a moderate constriction near mid-length; lateral margins non-serrate or finely serrate on distal 55% or less (Figure 8F)</w:t>
            </w:r>
          </w:p>
        </w:tc>
      </w:tr>
      <w:tr w:rsidR="000E729B" w:rsidRPr="0077153F" w14:paraId="5ED041FD"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1ED4D84"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386]</w:t>
            </w:r>
            <w:proofErr w:type="spellStart"/>
            <w:r w:rsidRPr="0077153F">
              <w:rPr>
                <w:b/>
                <w:bCs/>
                <w:i/>
              </w:rPr>
              <w:t>obliqua</w:t>
            </w:r>
            <w:proofErr w:type="spellEnd"/>
            <w:proofErr w:type="gramEnd"/>
            <w:r w:rsidRPr="0077153F">
              <w:rPr>
                <w:b/>
                <w:bCs/>
              </w:rPr>
              <w:t xml:space="preserve"> </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67C3B038" w14:textId="77777777" w:rsidR="000E729B" w:rsidRPr="0077153F" w:rsidRDefault="007355F2">
            <w:pPr>
              <w:pStyle w:val="IPPArialTable"/>
            </w:pPr>
            <w:r w:rsidRPr="0077153F">
              <w:rPr>
                <w:rStyle w:val="PleaseReviewParagraphId"/>
              </w:rPr>
              <w:t>[</w:t>
            </w:r>
            <w:proofErr w:type="gramStart"/>
            <w:r w:rsidRPr="0077153F">
              <w:rPr>
                <w:rStyle w:val="PleaseReviewParagraphId"/>
              </w:rPr>
              <w:t>387]</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94C4A6E" w14:textId="36725751" w:rsidR="000E729B" w:rsidRPr="0077153F" w:rsidRDefault="007355F2">
            <w:pPr>
              <w:pStyle w:val="IPPArialTable"/>
            </w:pPr>
            <w:r w:rsidRPr="0077153F">
              <w:rPr>
                <w:rStyle w:val="PleaseReviewParagraphId"/>
              </w:rPr>
              <w:t>[</w:t>
            </w:r>
            <w:proofErr w:type="gramStart"/>
            <w:r w:rsidRPr="0077153F">
              <w:rPr>
                <w:rStyle w:val="PleaseReviewParagraphId"/>
              </w:rPr>
              <w:t>388]</w:t>
            </w:r>
            <w:r w:rsidRPr="0077153F">
              <w:t>Setae</w:t>
            </w:r>
            <w:proofErr w:type="gramEnd"/>
            <w:r w:rsidRPr="0077153F">
              <w:t xml:space="preserve"> generally well developed (</w:t>
            </w:r>
            <w:r w:rsidR="00252C4D" w:rsidRPr="0077153F">
              <w:t>Figure</w:t>
            </w:r>
            <w:r w:rsidR="0015020D">
              <w:t> </w:t>
            </w:r>
            <w:r w:rsidR="00252C4D" w:rsidRPr="0077153F">
              <w:t>2</w:t>
            </w:r>
            <w:r w:rsidRPr="0077153F">
              <w:t>C); posterior orbital seta present (similar to Figure 5A)</w:t>
            </w:r>
          </w:p>
        </w:tc>
      </w:tr>
      <w:tr w:rsidR="000E729B" w:rsidRPr="0077153F" w14:paraId="6C5AA21D"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680738E" w14:textId="77777777" w:rsidR="000E729B" w:rsidRPr="0077153F" w:rsidRDefault="007355F2">
            <w:pPr>
              <w:pStyle w:val="IPPArialTable"/>
              <w:rPr>
                <w:b/>
                <w:bCs/>
              </w:rPr>
            </w:pPr>
            <w:r w:rsidRPr="0077153F">
              <w:rPr>
                <w:rStyle w:val="PleaseReviewParagraphId"/>
              </w:rPr>
              <w:t>[389]</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8DDF6F6" w14:textId="77777777" w:rsidR="000E729B" w:rsidRPr="0077153F" w:rsidRDefault="007355F2">
            <w:pPr>
              <w:pStyle w:val="IPPArialTable"/>
            </w:pPr>
            <w:r w:rsidRPr="0077153F">
              <w:rPr>
                <w:rStyle w:val="PleaseReviewParagraphId"/>
              </w:rPr>
              <w:t>[</w:t>
            </w:r>
            <w:proofErr w:type="gramStart"/>
            <w:r w:rsidRPr="0077153F">
              <w:rPr>
                <w:rStyle w:val="PleaseReviewParagraphId"/>
              </w:rPr>
              <w:t>390]</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36581642" w14:textId="0DF67BCA" w:rsidR="000E729B" w:rsidRPr="0077153F" w:rsidRDefault="007355F2">
            <w:pPr>
              <w:pStyle w:val="IPPArialTable"/>
            </w:pPr>
            <w:r w:rsidRPr="0077153F">
              <w:rPr>
                <w:rStyle w:val="PleaseReviewParagraphId"/>
              </w:rPr>
              <w:t>[</w:t>
            </w:r>
            <w:proofErr w:type="gramStart"/>
            <w:r w:rsidRPr="0077153F">
              <w:rPr>
                <w:rStyle w:val="PleaseReviewParagraphId"/>
              </w:rPr>
              <w:t>391]</w:t>
            </w:r>
            <w:r w:rsidRPr="0077153F">
              <w:t>Mostly</w:t>
            </w:r>
            <w:proofErr w:type="gramEnd"/>
            <w:r w:rsidRPr="0077153F">
              <w:t xml:space="preserve"> yellow to orange; scutum without brown stripes (</w:t>
            </w:r>
            <w:r w:rsidR="00252C4D" w:rsidRPr="0077153F">
              <w:t>Figure</w:t>
            </w:r>
            <w:r w:rsidR="0015020D">
              <w:t> </w:t>
            </w:r>
            <w:r w:rsidR="00252C4D" w:rsidRPr="0077153F">
              <w:t>2</w:t>
            </w:r>
            <w:r w:rsidRPr="0077153F">
              <w:t xml:space="preserve">C); </w:t>
            </w:r>
            <w:proofErr w:type="spellStart"/>
            <w:r w:rsidRPr="0077153F">
              <w:t>subscutellum</w:t>
            </w:r>
            <w:proofErr w:type="spellEnd"/>
            <w:r w:rsidRPr="0077153F">
              <w:t xml:space="preserve"> entirely yellow, mediotergite usually with lateral brown markings (Figure 5E); </w:t>
            </w:r>
            <w:proofErr w:type="spellStart"/>
            <w:r w:rsidRPr="0077153F">
              <w:t>scuto-scutellar</w:t>
            </w:r>
            <w:proofErr w:type="spellEnd"/>
            <w:r w:rsidRPr="0077153F">
              <w:t xml:space="preserve"> suture without medial brown spot (</w:t>
            </w:r>
            <w:r w:rsidR="00252C4D" w:rsidRPr="0077153F">
              <w:t>Figure</w:t>
            </w:r>
            <w:r w:rsidR="0015020D">
              <w:t> </w:t>
            </w:r>
            <w:r w:rsidR="00252C4D" w:rsidRPr="0077153F">
              <w:t>2</w:t>
            </w:r>
            <w:r w:rsidRPr="0077153F">
              <w:t>C)</w:t>
            </w:r>
          </w:p>
        </w:tc>
      </w:tr>
      <w:tr w:rsidR="000E729B" w:rsidRPr="0077153F" w14:paraId="1F617586"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C0A1EF4" w14:textId="77777777" w:rsidR="000E729B" w:rsidRPr="0077153F" w:rsidRDefault="007355F2">
            <w:pPr>
              <w:pStyle w:val="IPPArialTable"/>
              <w:rPr>
                <w:b/>
                <w:bCs/>
              </w:rPr>
            </w:pPr>
            <w:r w:rsidRPr="0077153F">
              <w:rPr>
                <w:rStyle w:val="PleaseReviewParagraphId"/>
              </w:rPr>
              <w:t>[392]</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5B52708C" w14:textId="77777777" w:rsidR="000E729B" w:rsidRPr="0077153F" w:rsidRDefault="007355F2">
            <w:pPr>
              <w:pStyle w:val="IPPArialTable"/>
            </w:pPr>
            <w:r w:rsidRPr="0077153F">
              <w:rPr>
                <w:rStyle w:val="PleaseReviewParagraphId"/>
              </w:rPr>
              <w:t>[</w:t>
            </w:r>
            <w:proofErr w:type="gramStart"/>
            <w:r w:rsidRPr="0077153F">
              <w:rPr>
                <w:rStyle w:val="PleaseReviewParagraphId"/>
              </w:rPr>
              <w:t>393]</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04B49915" w14:textId="5CF368DB" w:rsidR="000E729B" w:rsidRPr="0077153F" w:rsidRDefault="007355F2">
            <w:pPr>
              <w:pStyle w:val="IPPArialTable"/>
            </w:pPr>
            <w:r w:rsidRPr="0077153F">
              <w:rPr>
                <w:rStyle w:val="PleaseReviewParagraphId"/>
              </w:rPr>
              <w:t>[</w:t>
            </w:r>
            <w:proofErr w:type="gramStart"/>
            <w:r w:rsidRPr="0077153F">
              <w:rPr>
                <w:rStyle w:val="PleaseReviewParagraphId"/>
              </w:rPr>
              <w:t>394]</w:t>
            </w:r>
            <w:r w:rsidRPr="0077153F">
              <w:t>Distal</w:t>
            </w:r>
            <w:proofErr w:type="gramEnd"/>
            <w:r w:rsidRPr="0077153F">
              <w:t xml:space="preserve"> part of S-band normally developed, never reaching apex of vein </w:t>
            </w:r>
            <w:r w:rsidRPr="0077153F">
              <w:rPr>
                <w:i/>
              </w:rPr>
              <w:t>M</w:t>
            </w:r>
            <w:r w:rsidRPr="0077153F">
              <w:rPr>
                <w:i/>
                <w:vertAlign w:val="subscript"/>
              </w:rPr>
              <w:t>1</w:t>
            </w:r>
            <w:r w:rsidRPr="0077153F">
              <w:t>; V-band usually connected anteriorly to S-band (Figure 7G)</w:t>
            </w:r>
          </w:p>
        </w:tc>
      </w:tr>
      <w:tr w:rsidR="000E729B" w:rsidRPr="0077153F" w14:paraId="5B3F5945"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8E666AD" w14:textId="77777777" w:rsidR="000E729B" w:rsidRPr="0077153F" w:rsidRDefault="007355F2">
            <w:pPr>
              <w:pStyle w:val="IPPArialTable"/>
              <w:rPr>
                <w:b/>
                <w:bCs/>
              </w:rPr>
            </w:pPr>
            <w:r w:rsidRPr="0077153F">
              <w:rPr>
                <w:rStyle w:val="PleaseReviewParagraphId"/>
              </w:rPr>
              <w:t>[395]</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9FDE240" w14:textId="77777777" w:rsidR="000E729B" w:rsidRPr="0077153F" w:rsidRDefault="007355F2">
            <w:pPr>
              <w:pStyle w:val="IPPArialTable"/>
            </w:pPr>
            <w:r w:rsidRPr="0077153F">
              <w:rPr>
                <w:rStyle w:val="PleaseReviewParagraphId"/>
              </w:rPr>
              <w:t>[</w:t>
            </w:r>
            <w:proofErr w:type="gramStart"/>
            <w:r w:rsidRPr="0077153F">
              <w:rPr>
                <w:rStyle w:val="PleaseReviewParagraphId"/>
              </w:rPr>
              <w:t>396]</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BDD7E33" w14:textId="0F067390" w:rsidR="000E729B" w:rsidRPr="0077153F" w:rsidRDefault="007355F2">
            <w:pPr>
              <w:pStyle w:val="IPPArialTable"/>
            </w:pPr>
            <w:r w:rsidRPr="0077153F">
              <w:rPr>
                <w:rStyle w:val="PleaseReviewParagraphId"/>
              </w:rPr>
              <w:t>[</w:t>
            </w:r>
            <w:proofErr w:type="gramStart"/>
            <w:r w:rsidRPr="0077153F">
              <w:rPr>
                <w:rStyle w:val="PleaseReviewParagraphId"/>
              </w:rPr>
              <w:t>397]</w:t>
            </w:r>
            <w:r w:rsidRPr="0077153F">
              <w:t>Not</w:t>
            </w:r>
            <w:proofErr w:type="gramEnd"/>
            <w:r w:rsidRPr="0077153F">
              <w:t xml:space="preserve"> petiolate; entirely yellow to orange (</w:t>
            </w:r>
            <w:r w:rsidR="00252C4D" w:rsidRPr="0077153F">
              <w:t>Figure</w:t>
            </w:r>
            <w:r w:rsidR="0015020D">
              <w:t> </w:t>
            </w:r>
            <w:r w:rsidR="00252C4D" w:rsidRPr="0077153F">
              <w:t>2</w:t>
            </w:r>
            <w:r w:rsidRPr="0077153F">
              <w:t>C)</w:t>
            </w:r>
          </w:p>
        </w:tc>
      </w:tr>
      <w:tr w:rsidR="000E729B" w:rsidRPr="0077153F" w14:paraId="5787A964"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285097BD" w14:textId="77777777" w:rsidR="000E729B" w:rsidRPr="0077153F" w:rsidRDefault="007355F2">
            <w:pPr>
              <w:pStyle w:val="IPPArialTable"/>
              <w:rPr>
                <w:b/>
                <w:bCs/>
              </w:rPr>
            </w:pPr>
            <w:r w:rsidRPr="0077153F">
              <w:rPr>
                <w:rStyle w:val="PleaseReviewParagraphId"/>
              </w:rPr>
              <w:t>[398]</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6DA082D" w14:textId="77777777" w:rsidR="000E729B" w:rsidRPr="0077153F" w:rsidRDefault="007355F2">
            <w:pPr>
              <w:pStyle w:val="IPPArialTable"/>
            </w:pPr>
            <w:r w:rsidRPr="0077153F">
              <w:rPr>
                <w:rStyle w:val="PleaseReviewParagraphId"/>
              </w:rPr>
              <w:t>[</w:t>
            </w:r>
            <w:proofErr w:type="gramStart"/>
            <w:r w:rsidRPr="0077153F">
              <w:rPr>
                <w:rStyle w:val="PleaseReviewParagraphId"/>
              </w:rPr>
              <w:t>399]</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5786A02" w14:textId="69DDE484" w:rsidR="000E729B" w:rsidRPr="0077153F" w:rsidRDefault="007355F2">
            <w:pPr>
              <w:pStyle w:val="IPPArialTable"/>
            </w:pPr>
            <w:r w:rsidRPr="0077153F">
              <w:rPr>
                <w:rStyle w:val="PleaseReviewParagraphId"/>
              </w:rPr>
              <w:t>[</w:t>
            </w:r>
            <w:proofErr w:type="gramStart"/>
            <w:r w:rsidRPr="0077153F">
              <w:rPr>
                <w:rStyle w:val="PleaseReviewParagraphId"/>
              </w:rPr>
              <w:t>400]</w:t>
            </w:r>
            <w:r w:rsidRPr="0077153F">
              <w:t>Oviscape</w:t>
            </w:r>
            <w:proofErr w:type="gramEnd"/>
            <w:r w:rsidRPr="0077153F">
              <w:t xml:space="preserve"> yellow to orange, straight; 1.5–1.9 mm long, 0.52–0.61 times as long as mesonotum (</w:t>
            </w:r>
            <w:r w:rsidR="00252C4D" w:rsidRPr="0077153F">
              <w:t>Figure</w:t>
            </w:r>
            <w:r w:rsidR="0015020D">
              <w:t> </w:t>
            </w:r>
            <w:r w:rsidR="00252C4D" w:rsidRPr="0077153F">
              <w:t>2</w:t>
            </w:r>
            <w:r w:rsidRPr="0077153F">
              <w:t>C); aculeus 1.30–1.75 mm long; aculeus tip 0.16–0.20 mm long, 0.08–0.12 mm wide, with lateral serrations on distal two-thirds to four-fifths (Figure 8G)</w:t>
            </w:r>
          </w:p>
        </w:tc>
      </w:tr>
      <w:tr w:rsidR="000E729B" w:rsidRPr="0077153F" w14:paraId="66708522"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A7A32EE"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401]</w:t>
            </w:r>
            <w:r w:rsidRPr="0077153F">
              <w:rPr>
                <w:b/>
                <w:bCs/>
                <w:i/>
              </w:rPr>
              <w:t>serpentina</w:t>
            </w:r>
            <w:proofErr w:type="gramEnd"/>
            <w:r w:rsidRPr="0077153F">
              <w:rPr>
                <w:b/>
                <w:bCs/>
              </w:rPr>
              <w:t xml:space="preserve"> </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0D008086" w14:textId="77777777" w:rsidR="000E729B" w:rsidRPr="0077153F" w:rsidRDefault="007355F2">
            <w:pPr>
              <w:pStyle w:val="IPPArialTable"/>
            </w:pPr>
            <w:r w:rsidRPr="0077153F">
              <w:rPr>
                <w:rStyle w:val="PleaseReviewParagraphId"/>
              </w:rPr>
              <w:t>[</w:t>
            </w:r>
            <w:proofErr w:type="gramStart"/>
            <w:r w:rsidRPr="0077153F">
              <w:rPr>
                <w:rStyle w:val="PleaseReviewParagraphId"/>
              </w:rPr>
              <w:t>402]</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74F40A9" w14:textId="5FA202ED" w:rsidR="000E729B" w:rsidRPr="0077153F" w:rsidRDefault="007355F2">
            <w:pPr>
              <w:pStyle w:val="IPPArialTable"/>
            </w:pPr>
            <w:r w:rsidRPr="0077153F">
              <w:rPr>
                <w:rStyle w:val="PleaseReviewParagraphId"/>
              </w:rPr>
              <w:t>[</w:t>
            </w:r>
            <w:proofErr w:type="gramStart"/>
            <w:r w:rsidRPr="0077153F">
              <w:rPr>
                <w:rStyle w:val="PleaseReviewParagraphId"/>
              </w:rPr>
              <w:t>403]</w:t>
            </w:r>
            <w:r w:rsidRPr="0077153F">
              <w:t>Setae</w:t>
            </w:r>
            <w:proofErr w:type="gramEnd"/>
            <w:r w:rsidRPr="0077153F">
              <w:t xml:space="preserve"> generally well developed (</w:t>
            </w:r>
            <w:r w:rsidR="00252C4D" w:rsidRPr="0077153F">
              <w:t>Figure</w:t>
            </w:r>
            <w:r w:rsidR="0015020D">
              <w:t> </w:t>
            </w:r>
            <w:r w:rsidR="00252C4D" w:rsidRPr="0077153F">
              <w:t>1</w:t>
            </w:r>
            <w:r w:rsidRPr="0077153F">
              <w:t>C); posterior orbital seta usually present (similar to Figure 5A)</w:t>
            </w:r>
          </w:p>
        </w:tc>
      </w:tr>
      <w:tr w:rsidR="000E729B" w:rsidRPr="0077153F" w14:paraId="25FCFF65"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05B05F38" w14:textId="77777777" w:rsidR="000E729B" w:rsidRPr="0077153F" w:rsidRDefault="007355F2">
            <w:pPr>
              <w:pStyle w:val="IPPArialTable"/>
              <w:rPr>
                <w:b/>
                <w:bCs/>
              </w:rPr>
            </w:pPr>
            <w:r w:rsidRPr="0077153F">
              <w:rPr>
                <w:rStyle w:val="PleaseReviewParagraphId"/>
              </w:rPr>
              <w:t>[404]</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5A41901A" w14:textId="77777777" w:rsidR="000E729B" w:rsidRPr="0077153F" w:rsidRDefault="007355F2">
            <w:pPr>
              <w:pStyle w:val="IPPArialTable"/>
            </w:pPr>
            <w:r w:rsidRPr="0077153F">
              <w:rPr>
                <w:rStyle w:val="PleaseReviewParagraphId"/>
              </w:rPr>
              <w:t>[</w:t>
            </w:r>
            <w:proofErr w:type="gramStart"/>
            <w:r w:rsidRPr="0077153F">
              <w:rPr>
                <w:rStyle w:val="PleaseReviewParagraphId"/>
              </w:rPr>
              <w:t>405]</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20422E75" w14:textId="5C8B494D" w:rsidR="000E729B" w:rsidRPr="0077153F" w:rsidRDefault="007355F2">
            <w:pPr>
              <w:pStyle w:val="IPPArialTable"/>
            </w:pPr>
            <w:r w:rsidRPr="0077153F">
              <w:rPr>
                <w:rStyle w:val="PleaseReviewParagraphId"/>
              </w:rPr>
              <w:t>[</w:t>
            </w:r>
            <w:proofErr w:type="gramStart"/>
            <w:r w:rsidRPr="0077153F">
              <w:rPr>
                <w:rStyle w:val="PleaseReviewParagraphId"/>
              </w:rPr>
              <w:t>406]</w:t>
            </w:r>
            <w:r w:rsidRPr="0077153F">
              <w:t>Mostly</w:t>
            </w:r>
            <w:proofErr w:type="gramEnd"/>
            <w:r w:rsidRPr="0077153F">
              <w:t xml:space="preserve"> brown or red–brown contrasting with yellow markings; scutum mostly brown with three white or yellow stripes (</w:t>
            </w:r>
            <w:r w:rsidR="00252C4D" w:rsidRPr="0077153F">
              <w:t>Figure</w:t>
            </w:r>
            <w:r w:rsidR="00485BC4">
              <w:t> </w:t>
            </w:r>
            <w:r w:rsidR="00252C4D" w:rsidRPr="0077153F">
              <w:t>1</w:t>
            </w:r>
            <w:r w:rsidRPr="0077153F">
              <w:t>C)</w:t>
            </w:r>
          </w:p>
        </w:tc>
      </w:tr>
      <w:tr w:rsidR="000E729B" w:rsidRPr="0077153F" w14:paraId="508870BE"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5DE84B4" w14:textId="77777777" w:rsidR="000E729B" w:rsidRPr="0077153F" w:rsidRDefault="007355F2">
            <w:pPr>
              <w:pStyle w:val="IPPArialTable"/>
              <w:rPr>
                <w:b/>
                <w:bCs/>
              </w:rPr>
            </w:pPr>
            <w:r w:rsidRPr="0077153F">
              <w:rPr>
                <w:rStyle w:val="PleaseReviewParagraphId"/>
              </w:rPr>
              <w:t>[407]</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7495E460" w14:textId="77777777" w:rsidR="000E729B" w:rsidRPr="0077153F" w:rsidRDefault="007355F2">
            <w:pPr>
              <w:pStyle w:val="IPPArialTable"/>
            </w:pPr>
            <w:r w:rsidRPr="0077153F">
              <w:rPr>
                <w:rStyle w:val="PleaseReviewParagraphId"/>
              </w:rPr>
              <w:t>[</w:t>
            </w:r>
            <w:proofErr w:type="gramStart"/>
            <w:r w:rsidRPr="0077153F">
              <w:rPr>
                <w:rStyle w:val="PleaseReviewParagraphId"/>
              </w:rPr>
              <w:t>408]</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356721CC" w14:textId="6894A6A5" w:rsidR="000E729B" w:rsidRPr="0077153F" w:rsidRDefault="007355F2">
            <w:pPr>
              <w:pStyle w:val="IPPArialTable"/>
            </w:pPr>
            <w:r w:rsidRPr="0077153F">
              <w:rPr>
                <w:rStyle w:val="PleaseReviewParagraphId"/>
              </w:rPr>
              <w:t>[</w:t>
            </w:r>
            <w:proofErr w:type="gramStart"/>
            <w:r w:rsidRPr="0077153F">
              <w:rPr>
                <w:rStyle w:val="PleaseReviewParagraphId"/>
              </w:rPr>
              <w:t>409]</w:t>
            </w:r>
            <w:r w:rsidRPr="0077153F">
              <w:t>Wing</w:t>
            </w:r>
            <w:proofErr w:type="gramEnd"/>
            <w:r w:rsidRPr="0077153F">
              <w:t xml:space="preserve"> pattern mostly dark brown; distal arm of V-band completely absent (Figure 7C)</w:t>
            </w:r>
          </w:p>
        </w:tc>
      </w:tr>
      <w:tr w:rsidR="000E729B" w:rsidRPr="0077153F" w14:paraId="53234076"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D59F680" w14:textId="77777777" w:rsidR="000E729B" w:rsidRPr="0077153F" w:rsidRDefault="007355F2">
            <w:pPr>
              <w:pStyle w:val="IPPArialTable"/>
              <w:rPr>
                <w:b/>
                <w:bCs/>
              </w:rPr>
            </w:pPr>
            <w:r w:rsidRPr="0077153F">
              <w:rPr>
                <w:rStyle w:val="PleaseReviewParagraphId"/>
              </w:rPr>
              <w:t>[410]</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1F525F4C" w14:textId="77777777" w:rsidR="000E729B" w:rsidRPr="0077153F" w:rsidRDefault="007355F2">
            <w:pPr>
              <w:pStyle w:val="IPPArialTable"/>
            </w:pPr>
            <w:r w:rsidRPr="0077153F">
              <w:rPr>
                <w:rStyle w:val="PleaseReviewParagraphId"/>
              </w:rPr>
              <w:t>[</w:t>
            </w:r>
            <w:proofErr w:type="gramStart"/>
            <w:r w:rsidRPr="0077153F">
              <w:rPr>
                <w:rStyle w:val="PleaseReviewParagraphId"/>
              </w:rPr>
              <w:t>411]</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361EB56F" w14:textId="081D982D" w:rsidR="000E729B" w:rsidRPr="0077153F" w:rsidRDefault="007355F2">
            <w:pPr>
              <w:pStyle w:val="IPPArialTable"/>
            </w:pPr>
            <w:r w:rsidRPr="0077153F">
              <w:rPr>
                <w:rStyle w:val="PleaseReviewParagraphId"/>
              </w:rPr>
              <w:t>[</w:t>
            </w:r>
            <w:proofErr w:type="gramStart"/>
            <w:r w:rsidRPr="0077153F">
              <w:rPr>
                <w:rStyle w:val="PleaseReviewParagraphId"/>
              </w:rPr>
              <w:t>412]</w:t>
            </w:r>
            <w:r w:rsidRPr="0077153F">
              <w:t>Not</w:t>
            </w:r>
            <w:proofErr w:type="gramEnd"/>
            <w:r w:rsidRPr="0077153F">
              <w:t xml:space="preserve"> petiolate; mostly brown, with white to yellow medial T-shaped mark (</w:t>
            </w:r>
            <w:r w:rsidR="00252C4D" w:rsidRPr="0077153F">
              <w:t>Figure</w:t>
            </w:r>
            <w:r w:rsidR="00485BC4">
              <w:t> </w:t>
            </w:r>
            <w:r w:rsidR="00252C4D" w:rsidRPr="0077153F">
              <w:t>1</w:t>
            </w:r>
            <w:r w:rsidRPr="0077153F">
              <w:t>C)</w:t>
            </w:r>
          </w:p>
        </w:tc>
      </w:tr>
      <w:tr w:rsidR="000E729B" w:rsidRPr="0077153F" w14:paraId="7B9A2838"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0A6CC03E" w14:textId="77777777" w:rsidR="000E729B" w:rsidRPr="0077153F" w:rsidRDefault="007355F2">
            <w:pPr>
              <w:pStyle w:val="IPPArialTable"/>
              <w:rPr>
                <w:b/>
                <w:bCs/>
              </w:rPr>
            </w:pPr>
            <w:r w:rsidRPr="0077153F">
              <w:rPr>
                <w:rStyle w:val="PleaseReviewParagraphId"/>
              </w:rPr>
              <w:t>[413]</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0917C80B" w14:textId="77777777" w:rsidR="000E729B" w:rsidRPr="0077153F" w:rsidRDefault="007355F2">
            <w:pPr>
              <w:pStyle w:val="IPPArialTable"/>
            </w:pPr>
            <w:r w:rsidRPr="0077153F">
              <w:rPr>
                <w:rStyle w:val="PleaseReviewParagraphId"/>
              </w:rPr>
              <w:t>[</w:t>
            </w:r>
            <w:proofErr w:type="gramStart"/>
            <w:r w:rsidRPr="0077153F">
              <w:rPr>
                <w:rStyle w:val="PleaseReviewParagraphId"/>
              </w:rPr>
              <w:t>414]</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70620657" w14:textId="7542EC24" w:rsidR="000E729B" w:rsidRPr="0077153F" w:rsidRDefault="007355F2">
            <w:pPr>
              <w:pStyle w:val="IPPArialTable"/>
            </w:pPr>
            <w:r w:rsidRPr="0077153F">
              <w:rPr>
                <w:rStyle w:val="PleaseReviewParagraphId"/>
              </w:rPr>
              <w:t>[</w:t>
            </w:r>
            <w:proofErr w:type="gramStart"/>
            <w:r w:rsidRPr="0077153F">
              <w:rPr>
                <w:rStyle w:val="PleaseReviewParagraphId"/>
              </w:rPr>
              <w:t>415]</w:t>
            </w:r>
            <w:r w:rsidRPr="0077153F">
              <w:t>Oviscape</w:t>
            </w:r>
            <w:proofErr w:type="gramEnd"/>
            <w:r w:rsidRPr="0077153F">
              <w:t xml:space="preserve"> orange to brown, straight; 2.58–3.91 mm long, 0.79–1.02 times as long as mesonotum (</w:t>
            </w:r>
            <w:r w:rsidR="00252C4D" w:rsidRPr="0077153F">
              <w:t>Figure</w:t>
            </w:r>
            <w:r w:rsidR="00485BC4">
              <w:t> </w:t>
            </w:r>
            <w:r w:rsidR="00252C4D" w:rsidRPr="0077153F">
              <w:t>1</w:t>
            </w:r>
            <w:r w:rsidRPr="0077153F">
              <w:t>C); aculeus 2.58–3.83 mm long; aculeus tip 0.37–0.46 mm long, 0.14–0.17 mm wide, lateral margins finely serrated on distal 50–70% (Figure 8C)</w:t>
            </w:r>
          </w:p>
        </w:tc>
      </w:tr>
      <w:tr w:rsidR="000E729B" w:rsidRPr="0077153F" w14:paraId="6DF3E509"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6405ECD8" w14:textId="236A08DB" w:rsidR="000E729B" w:rsidRPr="0077153F" w:rsidRDefault="007355F2">
            <w:pPr>
              <w:pStyle w:val="IPPArialTable"/>
              <w:rPr>
                <w:b/>
                <w:bCs/>
              </w:rPr>
            </w:pPr>
            <w:r w:rsidRPr="0077153F">
              <w:rPr>
                <w:rStyle w:val="PleaseReviewParagraphId"/>
              </w:rPr>
              <w:t>[</w:t>
            </w:r>
            <w:proofErr w:type="gramStart"/>
            <w:r w:rsidRPr="0077153F">
              <w:rPr>
                <w:rStyle w:val="PleaseReviewParagraphId"/>
              </w:rPr>
              <w:t>416]</w:t>
            </w:r>
            <w:r w:rsidRPr="0077153F">
              <w:rPr>
                <w:b/>
                <w:bCs/>
                <w:i/>
              </w:rPr>
              <w:t>striata</w:t>
            </w:r>
            <w:proofErr w:type="gramEnd"/>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525C0817" w14:textId="77777777" w:rsidR="000E729B" w:rsidRPr="0077153F" w:rsidRDefault="007355F2">
            <w:pPr>
              <w:pStyle w:val="IPPArialTable"/>
            </w:pPr>
            <w:r w:rsidRPr="0077153F">
              <w:rPr>
                <w:rStyle w:val="PleaseReviewParagraphId"/>
              </w:rPr>
              <w:t>[</w:t>
            </w:r>
            <w:proofErr w:type="gramStart"/>
            <w:r w:rsidRPr="0077153F">
              <w:rPr>
                <w:rStyle w:val="PleaseReviewParagraphId"/>
              </w:rPr>
              <w:t>417]</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2FAF2A3B" w14:textId="4DCADDEB" w:rsidR="000E729B" w:rsidRPr="0077153F" w:rsidRDefault="007355F2">
            <w:pPr>
              <w:pStyle w:val="IPPArialTable"/>
            </w:pPr>
            <w:r w:rsidRPr="0077153F">
              <w:rPr>
                <w:rStyle w:val="PleaseReviewParagraphId"/>
              </w:rPr>
              <w:t>[</w:t>
            </w:r>
            <w:proofErr w:type="gramStart"/>
            <w:r w:rsidRPr="0077153F">
              <w:rPr>
                <w:rStyle w:val="PleaseReviewParagraphId"/>
              </w:rPr>
              <w:t>418]</w:t>
            </w:r>
            <w:r w:rsidRPr="0077153F">
              <w:t>Setae</w:t>
            </w:r>
            <w:proofErr w:type="gramEnd"/>
            <w:r w:rsidRPr="0077153F">
              <w:t xml:space="preserve"> generally well developed (</w:t>
            </w:r>
            <w:r w:rsidR="00252C4D" w:rsidRPr="0077153F">
              <w:t>Figure</w:t>
            </w:r>
            <w:r w:rsidR="00485BC4">
              <w:t> </w:t>
            </w:r>
            <w:r w:rsidR="00252C4D" w:rsidRPr="0077153F">
              <w:t>1</w:t>
            </w:r>
            <w:r w:rsidRPr="0077153F">
              <w:t>D); posterior orbital seta present (similar to Figure 5A)</w:t>
            </w:r>
          </w:p>
        </w:tc>
      </w:tr>
      <w:tr w:rsidR="000E729B" w:rsidRPr="0077153F" w14:paraId="3BBF3CBD"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40A66EAC" w14:textId="77777777" w:rsidR="000E729B" w:rsidRPr="0077153F" w:rsidRDefault="007355F2">
            <w:pPr>
              <w:pStyle w:val="IPPArialTable"/>
              <w:rPr>
                <w:b/>
                <w:bCs/>
              </w:rPr>
            </w:pPr>
            <w:r w:rsidRPr="0077153F">
              <w:rPr>
                <w:rStyle w:val="PleaseReviewParagraphId"/>
              </w:rPr>
              <w:t>[419]</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BF0A59C" w14:textId="77777777" w:rsidR="000E729B" w:rsidRPr="0077153F" w:rsidRDefault="007355F2">
            <w:pPr>
              <w:pStyle w:val="IPPArialTable"/>
            </w:pPr>
            <w:r w:rsidRPr="0077153F">
              <w:rPr>
                <w:rStyle w:val="PleaseReviewParagraphId"/>
              </w:rPr>
              <w:t>[</w:t>
            </w:r>
            <w:proofErr w:type="gramStart"/>
            <w:r w:rsidRPr="0077153F">
              <w:rPr>
                <w:rStyle w:val="PleaseReviewParagraphId"/>
              </w:rPr>
              <w:t>420]</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A0E2571" w14:textId="5CD78063" w:rsidR="000E729B" w:rsidRPr="0077153F" w:rsidRDefault="007355F2">
            <w:pPr>
              <w:pStyle w:val="IPPArialTable"/>
            </w:pPr>
            <w:r w:rsidRPr="0077153F">
              <w:rPr>
                <w:rStyle w:val="PleaseReviewParagraphId"/>
              </w:rPr>
              <w:t>[</w:t>
            </w:r>
            <w:proofErr w:type="gramStart"/>
            <w:r w:rsidRPr="0077153F">
              <w:rPr>
                <w:rStyle w:val="PleaseReviewParagraphId"/>
              </w:rPr>
              <w:t>421]</w:t>
            </w:r>
            <w:r w:rsidRPr="0077153F">
              <w:t>Mostly</w:t>
            </w:r>
            <w:proofErr w:type="gramEnd"/>
            <w:r w:rsidRPr="0077153F">
              <w:t xml:space="preserve"> yellow to orange; scutum with two broad </w:t>
            </w:r>
            <w:proofErr w:type="spellStart"/>
            <w:r w:rsidRPr="0077153F">
              <w:t>dorsocentral</w:t>
            </w:r>
            <w:proofErr w:type="spellEnd"/>
            <w:r w:rsidRPr="0077153F">
              <w:t xml:space="preserve"> stripes connected on posterior margin forming a U-shaped mark, without setulae in a small area along transverse suture (</w:t>
            </w:r>
            <w:r w:rsidR="00252C4D" w:rsidRPr="0077153F">
              <w:t>Figure</w:t>
            </w:r>
            <w:r w:rsidR="00485BC4">
              <w:t> </w:t>
            </w:r>
            <w:r w:rsidR="00252C4D" w:rsidRPr="0077153F">
              <w:t>1</w:t>
            </w:r>
            <w:r w:rsidRPr="0077153F">
              <w:t>D)</w:t>
            </w:r>
          </w:p>
        </w:tc>
      </w:tr>
      <w:tr w:rsidR="000E729B" w:rsidRPr="0077153F" w14:paraId="621D4602"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289EC96" w14:textId="77777777" w:rsidR="000E729B" w:rsidRPr="0077153F" w:rsidRDefault="007355F2">
            <w:pPr>
              <w:pStyle w:val="IPPArialTable"/>
              <w:rPr>
                <w:b/>
                <w:bCs/>
              </w:rPr>
            </w:pPr>
            <w:r w:rsidRPr="0077153F">
              <w:rPr>
                <w:rStyle w:val="PleaseReviewParagraphId"/>
              </w:rPr>
              <w:t>[422]</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70460CBB" w14:textId="77777777" w:rsidR="000E729B" w:rsidRPr="0077153F" w:rsidRDefault="007355F2">
            <w:pPr>
              <w:pStyle w:val="IPPArialTable"/>
            </w:pPr>
            <w:r w:rsidRPr="0077153F">
              <w:rPr>
                <w:rStyle w:val="PleaseReviewParagraphId"/>
              </w:rPr>
              <w:t>[</w:t>
            </w:r>
            <w:proofErr w:type="gramStart"/>
            <w:r w:rsidRPr="0077153F">
              <w:rPr>
                <w:rStyle w:val="PleaseReviewParagraphId"/>
              </w:rPr>
              <w:t>423]</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4A6364C2" w14:textId="180E5CFD" w:rsidR="000E729B" w:rsidRPr="0077153F" w:rsidRDefault="007355F2">
            <w:pPr>
              <w:pStyle w:val="IPPArialTable"/>
            </w:pPr>
            <w:r w:rsidRPr="0077153F">
              <w:rPr>
                <w:rStyle w:val="PleaseReviewParagraphId"/>
              </w:rPr>
              <w:t>[</w:t>
            </w:r>
            <w:proofErr w:type="gramStart"/>
            <w:r w:rsidRPr="0077153F">
              <w:rPr>
                <w:rStyle w:val="PleaseReviewParagraphId"/>
              </w:rPr>
              <w:t>424]</w:t>
            </w:r>
            <w:r w:rsidRPr="0077153F">
              <w:t>Wing</w:t>
            </w:r>
            <w:proofErr w:type="gramEnd"/>
            <w:r w:rsidRPr="0077153F">
              <w:t xml:space="preserve"> pattern mostly orange and brown; distal arm of V-band present or absent (Figure 7D)</w:t>
            </w:r>
          </w:p>
        </w:tc>
      </w:tr>
      <w:tr w:rsidR="000E729B" w:rsidRPr="0077153F" w14:paraId="417657DF"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813AB46" w14:textId="77777777" w:rsidR="000E729B" w:rsidRPr="0077153F" w:rsidRDefault="007355F2">
            <w:pPr>
              <w:pStyle w:val="IPPArialTable"/>
              <w:rPr>
                <w:b/>
                <w:bCs/>
              </w:rPr>
            </w:pPr>
            <w:r w:rsidRPr="0077153F">
              <w:rPr>
                <w:rStyle w:val="PleaseReviewParagraphId"/>
              </w:rPr>
              <w:t>[425]</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459E4929" w14:textId="77777777" w:rsidR="000E729B" w:rsidRPr="0077153F" w:rsidRDefault="007355F2">
            <w:pPr>
              <w:pStyle w:val="IPPArialTable"/>
            </w:pPr>
            <w:r w:rsidRPr="0077153F">
              <w:rPr>
                <w:rStyle w:val="PleaseReviewParagraphId"/>
              </w:rPr>
              <w:t>[</w:t>
            </w:r>
            <w:proofErr w:type="gramStart"/>
            <w:r w:rsidRPr="0077153F">
              <w:rPr>
                <w:rStyle w:val="PleaseReviewParagraphId"/>
              </w:rPr>
              <w:t>426]</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64699497" w14:textId="12A21893" w:rsidR="000E729B" w:rsidRPr="0077153F" w:rsidRDefault="007355F2">
            <w:pPr>
              <w:pStyle w:val="IPPArialTable"/>
            </w:pPr>
            <w:r w:rsidRPr="0077153F">
              <w:rPr>
                <w:rStyle w:val="PleaseReviewParagraphId"/>
              </w:rPr>
              <w:t>[</w:t>
            </w:r>
            <w:proofErr w:type="gramStart"/>
            <w:r w:rsidRPr="0077153F">
              <w:rPr>
                <w:rStyle w:val="PleaseReviewParagraphId"/>
              </w:rPr>
              <w:t>427]</w:t>
            </w:r>
            <w:r w:rsidRPr="0077153F">
              <w:t>Not</w:t>
            </w:r>
            <w:proofErr w:type="gramEnd"/>
            <w:r w:rsidRPr="0077153F">
              <w:t xml:space="preserve"> petiolate; entirely yellow to orange (</w:t>
            </w:r>
            <w:r w:rsidR="00252C4D" w:rsidRPr="0077153F">
              <w:t>Figure</w:t>
            </w:r>
            <w:r w:rsidR="00485BC4">
              <w:t> </w:t>
            </w:r>
            <w:r w:rsidR="00252C4D" w:rsidRPr="0077153F">
              <w:t>1</w:t>
            </w:r>
            <w:r w:rsidRPr="0077153F">
              <w:t>D)</w:t>
            </w:r>
          </w:p>
        </w:tc>
      </w:tr>
      <w:tr w:rsidR="000E729B" w:rsidRPr="0077153F" w14:paraId="3774A7DF"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415D8E1" w14:textId="77777777" w:rsidR="000E729B" w:rsidRPr="0077153F" w:rsidRDefault="007355F2">
            <w:pPr>
              <w:pStyle w:val="IPPArialTable"/>
              <w:rPr>
                <w:b/>
                <w:bCs/>
              </w:rPr>
            </w:pPr>
            <w:r w:rsidRPr="0077153F">
              <w:rPr>
                <w:rStyle w:val="PleaseReviewParagraphId"/>
              </w:rPr>
              <w:t>[428]</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052E2BE6" w14:textId="77777777" w:rsidR="000E729B" w:rsidRPr="0077153F" w:rsidRDefault="007355F2">
            <w:pPr>
              <w:pStyle w:val="IPPArialTable"/>
            </w:pPr>
            <w:r w:rsidRPr="0077153F">
              <w:rPr>
                <w:rStyle w:val="PleaseReviewParagraphId"/>
              </w:rPr>
              <w:t>[</w:t>
            </w:r>
            <w:proofErr w:type="gramStart"/>
            <w:r w:rsidRPr="0077153F">
              <w:rPr>
                <w:rStyle w:val="PleaseReviewParagraphId"/>
              </w:rPr>
              <w:t>429]</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756C948" w14:textId="55421DF1" w:rsidR="000E729B" w:rsidRPr="0077153F" w:rsidRDefault="007355F2">
            <w:pPr>
              <w:pStyle w:val="IPPArialTable"/>
            </w:pPr>
            <w:r w:rsidRPr="0077153F">
              <w:rPr>
                <w:rStyle w:val="PleaseReviewParagraphId"/>
              </w:rPr>
              <w:t>[</w:t>
            </w:r>
            <w:proofErr w:type="gramStart"/>
            <w:r w:rsidRPr="0077153F">
              <w:rPr>
                <w:rStyle w:val="PleaseReviewParagraphId"/>
              </w:rPr>
              <w:t>430]</w:t>
            </w:r>
            <w:r w:rsidRPr="0077153F">
              <w:t>Oviscape</w:t>
            </w:r>
            <w:proofErr w:type="gramEnd"/>
            <w:r w:rsidRPr="0077153F">
              <w:t xml:space="preserve"> yellow to dark orange, straight; 2.32–2.66 mm long, 0.74–0.86 times as long as mesonotum (</w:t>
            </w:r>
            <w:r w:rsidR="00252C4D" w:rsidRPr="0077153F">
              <w:t>Figure</w:t>
            </w:r>
            <w:r w:rsidR="00485BC4">
              <w:t> </w:t>
            </w:r>
            <w:r w:rsidR="00252C4D" w:rsidRPr="0077153F">
              <w:t>1</w:t>
            </w:r>
            <w:r w:rsidRPr="0077153F">
              <w:t>D); aculeus 1.95–2.30 mm long; aculeus tip broad, 0.24–0.31 mm long, 0.17–0.20 mm wide, lateral margins non-serrate or at most with a few weak apical serrations (Figure 8D)</w:t>
            </w:r>
          </w:p>
        </w:tc>
      </w:tr>
      <w:tr w:rsidR="000E729B" w:rsidRPr="0077153F" w14:paraId="7A844158"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1158F240"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431]</w:t>
            </w:r>
            <w:proofErr w:type="spellStart"/>
            <w:r w:rsidRPr="0077153F">
              <w:rPr>
                <w:b/>
                <w:bCs/>
                <w:i/>
              </w:rPr>
              <w:t>suspensa</w:t>
            </w:r>
            <w:proofErr w:type="spellEnd"/>
            <w:proofErr w:type="gramEnd"/>
            <w:r w:rsidRPr="0077153F">
              <w:rPr>
                <w:b/>
                <w:bCs/>
              </w:rPr>
              <w:t xml:space="preserve"> </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1C524BBB" w14:textId="77777777" w:rsidR="000E729B" w:rsidRPr="0077153F" w:rsidRDefault="007355F2">
            <w:pPr>
              <w:pStyle w:val="IPPArialTable"/>
            </w:pPr>
            <w:r w:rsidRPr="0077153F">
              <w:rPr>
                <w:rStyle w:val="PleaseReviewParagraphId"/>
              </w:rPr>
              <w:t>[</w:t>
            </w:r>
            <w:proofErr w:type="gramStart"/>
            <w:r w:rsidRPr="0077153F">
              <w:rPr>
                <w:rStyle w:val="PleaseReviewParagraphId"/>
              </w:rPr>
              <w:t>432]</w:t>
            </w:r>
            <w:r w:rsidRPr="0077153F">
              <w:t>Chaetotaxy</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1C300D8B" w14:textId="24C743A8" w:rsidR="000E729B" w:rsidRPr="0077153F" w:rsidRDefault="007355F2">
            <w:pPr>
              <w:pStyle w:val="IPPArialTable"/>
            </w:pPr>
            <w:r w:rsidRPr="0077153F">
              <w:rPr>
                <w:rStyle w:val="PleaseReviewParagraphId"/>
              </w:rPr>
              <w:t>[</w:t>
            </w:r>
            <w:proofErr w:type="gramStart"/>
            <w:r w:rsidRPr="0077153F">
              <w:rPr>
                <w:rStyle w:val="PleaseReviewParagraphId"/>
              </w:rPr>
              <w:t>433]</w:t>
            </w:r>
            <w:r w:rsidRPr="0077153F">
              <w:t>Setae</w:t>
            </w:r>
            <w:proofErr w:type="gramEnd"/>
            <w:r w:rsidRPr="0077153F">
              <w:t xml:space="preserve"> generally well developed (</w:t>
            </w:r>
            <w:r w:rsidR="00252C4D" w:rsidRPr="0077153F">
              <w:t>Figure</w:t>
            </w:r>
            <w:r w:rsidR="00485BC4">
              <w:t> </w:t>
            </w:r>
            <w:r w:rsidR="00252C4D" w:rsidRPr="0077153F">
              <w:t>2</w:t>
            </w:r>
            <w:r w:rsidRPr="0077153F">
              <w:t>D); posterior orbital seta present (similar to Figure 5A)</w:t>
            </w:r>
          </w:p>
        </w:tc>
      </w:tr>
      <w:tr w:rsidR="000E729B" w:rsidRPr="0077153F" w14:paraId="5F7C27B8"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ECBC17C" w14:textId="77777777" w:rsidR="000E729B" w:rsidRPr="0077153F" w:rsidRDefault="007355F2">
            <w:pPr>
              <w:pStyle w:val="IPPArialTable"/>
              <w:rPr>
                <w:b/>
                <w:bCs/>
              </w:rPr>
            </w:pPr>
            <w:r w:rsidRPr="0077153F">
              <w:rPr>
                <w:rStyle w:val="PleaseReviewParagraphId"/>
              </w:rPr>
              <w:t>[434]</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29CA76E8" w14:textId="77777777" w:rsidR="000E729B" w:rsidRPr="0077153F" w:rsidRDefault="007355F2">
            <w:pPr>
              <w:pStyle w:val="IPPArialTable"/>
            </w:pPr>
            <w:r w:rsidRPr="0077153F">
              <w:rPr>
                <w:rStyle w:val="PleaseReviewParagraphId"/>
              </w:rPr>
              <w:t>[</w:t>
            </w:r>
            <w:proofErr w:type="gramStart"/>
            <w:r w:rsidRPr="0077153F">
              <w:rPr>
                <w:rStyle w:val="PleaseReviewParagraphId"/>
              </w:rPr>
              <w:t>435]</w:t>
            </w:r>
            <w:r w:rsidRPr="0077153F">
              <w:t>Thorax</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7407959" w14:textId="1351EDC7" w:rsidR="000E729B" w:rsidRPr="0077153F" w:rsidRDefault="007355F2">
            <w:pPr>
              <w:pStyle w:val="IPPArialTable"/>
            </w:pPr>
            <w:r w:rsidRPr="0077153F">
              <w:rPr>
                <w:rStyle w:val="PleaseReviewParagraphId"/>
              </w:rPr>
              <w:t>[</w:t>
            </w:r>
            <w:proofErr w:type="gramStart"/>
            <w:r w:rsidRPr="0077153F">
              <w:rPr>
                <w:rStyle w:val="PleaseReviewParagraphId"/>
              </w:rPr>
              <w:t>436]</w:t>
            </w:r>
            <w:r w:rsidRPr="0077153F">
              <w:t>Mostly</w:t>
            </w:r>
            <w:proofErr w:type="gramEnd"/>
            <w:r w:rsidRPr="0077153F">
              <w:t xml:space="preserve"> yellow to orange; scutum without brown stripes; </w:t>
            </w:r>
            <w:proofErr w:type="spellStart"/>
            <w:r w:rsidRPr="0077153F">
              <w:t>scuto-scutellar</w:t>
            </w:r>
            <w:proofErr w:type="spellEnd"/>
            <w:r w:rsidRPr="0077153F">
              <w:t xml:space="preserve"> suture usually with large, rounded brown spot medially (</w:t>
            </w:r>
            <w:r w:rsidR="00252C4D" w:rsidRPr="0077153F">
              <w:t>Figure</w:t>
            </w:r>
            <w:r w:rsidR="00485BC4">
              <w:t> </w:t>
            </w:r>
            <w:r w:rsidR="00252C4D" w:rsidRPr="0077153F">
              <w:t>2</w:t>
            </w:r>
            <w:r w:rsidRPr="0077153F">
              <w:t xml:space="preserve">D); </w:t>
            </w:r>
            <w:proofErr w:type="spellStart"/>
            <w:r w:rsidRPr="0077153F">
              <w:t>subscutellum</w:t>
            </w:r>
            <w:proofErr w:type="spellEnd"/>
            <w:r w:rsidRPr="0077153F">
              <w:t xml:space="preserve"> and mediotergite with or without lateral brown marks</w:t>
            </w:r>
          </w:p>
        </w:tc>
      </w:tr>
      <w:tr w:rsidR="000E729B" w:rsidRPr="0077153F" w14:paraId="447FF62A"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390C9643" w14:textId="77777777" w:rsidR="000E729B" w:rsidRPr="0077153F" w:rsidRDefault="007355F2">
            <w:pPr>
              <w:pStyle w:val="IPPArialTable"/>
              <w:rPr>
                <w:b/>
                <w:bCs/>
              </w:rPr>
            </w:pPr>
            <w:r w:rsidRPr="0077153F">
              <w:rPr>
                <w:rStyle w:val="PleaseReviewParagraphId"/>
              </w:rPr>
              <w:t>[437]</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32ED48B4" w14:textId="77777777" w:rsidR="000E729B" w:rsidRPr="0077153F" w:rsidRDefault="007355F2">
            <w:pPr>
              <w:pStyle w:val="IPPArialTable"/>
            </w:pPr>
            <w:r w:rsidRPr="0077153F">
              <w:rPr>
                <w:rStyle w:val="PleaseReviewParagraphId"/>
              </w:rPr>
              <w:t>[</w:t>
            </w:r>
            <w:proofErr w:type="gramStart"/>
            <w:r w:rsidRPr="0077153F">
              <w:rPr>
                <w:rStyle w:val="PleaseReviewParagraphId"/>
              </w:rPr>
              <w:t>438]</w:t>
            </w:r>
            <w:r w:rsidRPr="0077153F">
              <w:t>Wings</w:t>
            </w:r>
            <w:proofErr w:type="gramEnd"/>
            <w:r w:rsidRPr="0077153F">
              <w:t xml:space="preserve">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540AFC5A" w14:textId="5BC3CF18" w:rsidR="000E729B" w:rsidRPr="0077153F" w:rsidRDefault="007355F2">
            <w:pPr>
              <w:pStyle w:val="IPPArialTable"/>
            </w:pPr>
            <w:r w:rsidRPr="0077153F">
              <w:rPr>
                <w:rStyle w:val="PleaseReviewParagraphId"/>
              </w:rPr>
              <w:t>[</w:t>
            </w:r>
            <w:proofErr w:type="gramStart"/>
            <w:r w:rsidRPr="0077153F">
              <w:rPr>
                <w:rStyle w:val="PleaseReviewParagraphId"/>
              </w:rPr>
              <w:t>439]</w:t>
            </w:r>
            <w:r w:rsidRPr="0077153F">
              <w:t>Distal</w:t>
            </w:r>
            <w:proofErr w:type="gramEnd"/>
            <w:r w:rsidRPr="0077153F">
              <w:t xml:space="preserve"> part of S-band extremely broad, reaching apex of vein </w:t>
            </w:r>
            <w:r w:rsidRPr="0077153F">
              <w:rPr>
                <w:i/>
              </w:rPr>
              <w:t>M</w:t>
            </w:r>
            <w:r w:rsidRPr="0077153F">
              <w:rPr>
                <w:i/>
                <w:vertAlign w:val="subscript"/>
              </w:rPr>
              <w:t>1</w:t>
            </w:r>
            <w:r w:rsidRPr="0077153F">
              <w:t>; V-band broad and complete, with arms widely connected anteriorly (Figure 7E)</w:t>
            </w:r>
          </w:p>
        </w:tc>
      </w:tr>
      <w:tr w:rsidR="000E729B" w:rsidRPr="0077153F" w14:paraId="3720AA18" w14:textId="77777777">
        <w:tc>
          <w:tcPr>
            <w:tcW w:w="1162" w:type="dxa"/>
            <w:vMerge w:val="restart"/>
            <w:tcBorders>
              <w:top w:val="single" w:sz="6" w:space="0" w:color="00000A"/>
              <w:left w:val="single" w:sz="6" w:space="0" w:color="00000A"/>
              <w:bottom w:val="single" w:sz="6" w:space="0" w:color="00000A"/>
              <w:right w:val="single" w:sz="6" w:space="0" w:color="00000A"/>
            </w:tcBorders>
            <w:shd w:val="clear" w:color="auto" w:fill="FFFFFF"/>
            <w:vAlign w:val="center"/>
          </w:tcPr>
          <w:p w14:paraId="7C13918E" w14:textId="77777777" w:rsidR="000E729B" w:rsidRPr="0077153F" w:rsidRDefault="007355F2">
            <w:pPr>
              <w:pStyle w:val="IPPArialTable"/>
              <w:rPr>
                <w:b/>
                <w:bCs/>
              </w:rPr>
            </w:pPr>
            <w:r w:rsidRPr="0077153F">
              <w:rPr>
                <w:rStyle w:val="PleaseReviewParagraphId"/>
              </w:rPr>
              <w:t>[440]</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15C3EECC" w14:textId="77777777" w:rsidR="000E729B" w:rsidRPr="0077153F" w:rsidRDefault="007355F2">
            <w:pPr>
              <w:pStyle w:val="IPPArialTable"/>
            </w:pPr>
            <w:r w:rsidRPr="0077153F">
              <w:rPr>
                <w:rStyle w:val="PleaseReviewParagraphId"/>
              </w:rPr>
              <w:t>[</w:t>
            </w:r>
            <w:proofErr w:type="gramStart"/>
            <w:r w:rsidRPr="0077153F">
              <w:rPr>
                <w:rStyle w:val="PleaseReviewParagraphId"/>
              </w:rPr>
              <w:t>441]</w:t>
            </w:r>
            <w:r w:rsidRPr="0077153F">
              <w:t>Abdomen</w:t>
            </w:r>
            <w:proofErr w:type="gramEnd"/>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18ACC57A" w14:textId="45502A19" w:rsidR="000E729B" w:rsidRPr="0077153F" w:rsidRDefault="007355F2">
            <w:pPr>
              <w:pStyle w:val="IPPArialTable"/>
            </w:pPr>
            <w:r w:rsidRPr="0077153F">
              <w:rPr>
                <w:rStyle w:val="PleaseReviewParagraphId"/>
              </w:rPr>
              <w:t>[</w:t>
            </w:r>
            <w:proofErr w:type="gramStart"/>
            <w:r w:rsidRPr="0077153F">
              <w:rPr>
                <w:rStyle w:val="PleaseReviewParagraphId"/>
              </w:rPr>
              <w:t>442]</w:t>
            </w:r>
            <w:r w:rsidRPr="0077153F">
              <w:t>Not</w:t>
            </w:r>
            <w:proofErr w:type="gramEnd"/>
            <w:r w:rsidRPr="0077153F">
              <w:t xml:space="preserve"> petiolate; entirely yellow to orange (</w:t>
            </w:r>
            <w:r w:rsidR="00252C4D" w:rsidRPr="0077153F">
              <w:t>Figure</w:t>
            </w:r>
            <w:r w:rsidR="00485BC4">
              <w:t> </w:t>
            </w:r>
            <w:r w:rsidR="00252C4D" w:rsidRPr="0077153F">
              <w:t>2</w:t>
            </w:r>
            <w:r w:rsidRPr="0077153F">
              <w:t>D)</w:t>
            </w:r>
          </w:p>
        </w:tc>
      </w:tr>
      <w:tr w:rsidR="000E729B" w:rsidRPr="0077153F" w14:paraId="79B64685" w14:textId="77777777">
        <w:tc>
          <w:tcPr>
            <w:tcW w:w="1162" w:type="dxa"/>
            <w:tcBorders>
              <w:top w:val="single" w:sz="6" w:space="0" w:color="00000A"/>
              <w:left w:val="single" w:sz="6" w:space="0" w:color="00000A"/>
              <w:bottom w:val="single" w:sz="6" w:space="0" w:color="00000A"/>
              <w:right w:val="single" w:sz="6" w:space="0" w:color="00000A"/>
            </w:tcBorders>
            <w:shd w:val="clear" w:color="auto" w:fill="FFFFFF"/>
            <w:vAlign w:val="center"/>
          </w:tcPr>
          <w:p w14:paraId="7B2A2D36" w14:textId="77777777" w:rsidR="000E729B" w:rsidRPr="0077153F" w:rsidRDefault="007355F2">
            <w:pPr>
              <w:pStyle w:val="IPPArialTable"/>
              <w:rPr>
                <w:b/>
                <w:bCs/>
              </w:rPr>
            </w:pPr>
            <w:r w:rsidRPr="0077153F">
              <w:rPr>
                <w:rStyle w:val="PleaseReviewParagraphId"/>
              </w:rPr>
              <w:t>[443]</w:t>
            </w:r>
          </w:p>
        </w:tc>
        <w:tc>
          <w:tcPr>
            <w:tcW w:w="1189" w:type="dxa"/>
            <w:tcBorders>
              <w:top w:val="single" w:sz="6" w:space="0" w:color="00000A"/>
              <w:left w:val="single" w:sz="6" w:space="0" w:color="00000A"/>
              <w:bottom w:val="single" w:sz="6" w:space="0" w:color="00000A"/>
              <w:right w:val="single" w:sz="6" w:space="0" w:color="00000A"/>
            </w:tcBorders>
            <w:shd w:val="clear" w:color="auto" w:fill="FFFFFF"/>
          </w:tcPr>
          <w:p w14:paraId="1C15704C" w14:textId="77777777" w:rsidR="000E729B" w:rsidRPr="0077153F" w:rsidRDefault="007355F2">
            <w:pPr>
              <w:pStyle w:val="IPPArialTable"/>
            </w:pPr>
            <w:r w:rsidRPr="0077153F">
              <w:rPr>
                <w:rStyle w:val="PleaseReviewParagraphId"/>
              </w:rPr>
              <w:t>[</w:t>
            </w:r>
            <w:proofErr w:type="gramStart"/>
            <w:r w:rsidRPr="0077153F">
              <w:rPr>
                <w:rStyle w:val="PleaseReviewParagraphId"/>
              </w:rPr>
              <w:t>444]</w:t>
            </w:r>
            <w:r w:rsidRPr="0077153F">
              <w:t>Female</w:t>
            </w:r>
            <w:proofErr w:type="gramEnd"/>
            <w:r w:rsidRPr="0077153F">
              <w:t xml:space="preserve"> genitalia </w:t>
            </w:r>
          </w:p>
        </w:tc>
        <w:tc>
          <w:tcPr>
            <w:tcW w:w="6721" w:type="dxa"/>
            <w:tcBorders>
              <w:top w:val="single" w:sz="6" w:space="0" w:color="00000A"/>
              <w:left w:val="single" w:sz="6" w:space="0" w:color="00000A"/>
              <w:bottom w:val="single" w:sz="6" w:space="0" w:color="00000A"/>
              <w:right w:val="single" w:sz="6" w:space="0" w:color="00000A"/>
            </w:tcBorders>
            <w:shd w:val="clear" w:color="auto" w:fill="FFFFFF"/>
          </w:tcPr>
          <w:p w14:paraId="7D81DADD" w14:textId="583E9B75" w:rsidR="000E729B" w:rsidRPr="0077153F" w:rsidRDefault="007355F2">
            <w:pPr>
              <w:pStyle w:val="IPPArialTable"/>
            </w:pPr>
            <w:r w:rsidRPr="0077153F">
              <w:rPr>
                <w:rStyle w:val="PleaseReviewParagraphId"/>
              </w:rPr>
              <w:t>[</w:t>
            </w:r>
            <w:proofErr w:type="gramStart"/>
            <w:r w:rsidRPr="0077153F">
              <w:rPr>
                <w:rStyle w:val="PleaseReviewParagraphId"/>
              </w:rPr>
              <w:t>445]</w:t>
            </w:r>
            <w:r w:rsidRPr="0077153F">
              <w:t>Oviscape</w:t>
            </w:r>
            <w:proofErr w:type="gramEnd"/>
            <w:r w:rsidRPr="0077153F">
              <w:t xml:space="preserve"> yellow to orange, straight; 1.45–1.95 mm long, 0.6–0.8 times as long as mesonotum (</w:t>
            </w:r>
            <w:r w:rsidR="00252C4D" w:rsidRPr="0077153F">
              <w:t>Figure</w:t>
            </w:r>
            <w:r w:rsidR="00485BC4">
              <w:t> </w:t>
            </w:r>
            <w:r w:rsidR="00252C4D" w:rsidRPr="0077153F">
              <w:t>2</w:t>
            </w:r>
            <w:r w:rsidRPr="0077153F">
              <w:t>D); aculeus 1.4–1.6 mm long; aculeus tip 0.19–0.23 mm long, 0.10–0.13 mm wide, lateral margins serrate on distal 50–65% (Figure 8E)</w:t>
            </w:r>
          </w:p>
        </w:tc>
      </w:tr>
    </w:tbl>
    <w:p w14:paraId="60BC4E6E" w14:textId="77777777" w:rsidR="000E729B" w:rsidRPr="0077153F" w:rsidRDefault="007355F2">
      <w:pPr>
        <w:rPr>
          <w:sz w:val="18"/>
          <w:szCs w:val="18"/>
        </w:rPr>
      </w:pPr>
      <w:r w:rsidRPr="0077153F">
        <w:rPr>
          <w:rStyle w:val="PleaseReviewParagraphId"/>
        </w:rPr>
        <w:t>[446]</w:t>
      </w:r>
    </w:p>
    <w:p w14:paraId="3319C461" w14:textId="77777777" w:rsidR="000E729B" w:rsidRPr="0077153F" w:rsidRDefault="007355F2">
      <w:pPr>
        <w:pBdr>
          <w:top w:val="nil"/>
          <w:left w:val="nil"/>
          <w:bottom w:val="nil"/>
          <w:right w:val="nil"/>
          <w:between w:val="nil"/>
        </w:pBdr>
        <w:rPr>
          <w:rFonts w:ascii="Arial" w:eastAsia="Arial" w:hAnsi="Arial" w:cs="Arial"/>
          <w:b/>
          <w:sz w:val="18"/>
          <w:szCs w:val="18"/>
        </w:rPr>
      </w:pPr>
      <w:r w:rsidRPr="0077153F">
        <w:rPr>
          <w:rStyle w:val="PleaseReviewParagraphId"/>
        </w:rPr>
        <w:t>[447]</w:t>
      </w:r>
    </w:p>
    <w:p w14:paraId="7E8F7EB9" w14:textId="74DEB323" w:rsidR="000E729B" w:rsidRPr="0077153F" w:rsidRDefault="007355F2">
      <w:pPr>
        <w:pStyle w:val="IPPArial"/>
        <w:keepNext/>
        <w:spacing w:after="120"/>
      </w:pPr>
      <w:r w:rsidRPr="0077153F">
        <w:rPr>
          <w:rStyle w:val="PleaseReviewParagraphId"/>
        </w:rPr>
        <w:t>[</w:t>
      </w:r>
      <w:proofErr w:type="gramStart"/>
      <w:r w:rsidRPr="0077153F">
        <w:rPr>
          <w:rStyle w:val="PleaseReviewParagraphId"/>
        </w:rPr>
        <w:t>448]</w:t>
      </w:r>
      <w:r w:rsidRPr="0077153F">
        <w:rPr>
          <w:b/>
        </w:rPr>
        <w:t>Table</w:t>
      </w:r>
      <w:proofErr w:type="gramEnd"/>
      <w:r w:rsidRPr="0077153F">
        <w:rPr>
          <w:b/>
        </w:rPr>
        <w:t xml:space="preserve"> 4(a). </w:t>
      </w:r>
      <w:r w:rsidRPr="0077153F">
        <w:t xml:space="preserve">Morphological characters of third instars of </w:t>
      </w:r>
      <w:proofErr w:type="spellStart"/>
      <w:r w:rsidRPr="0077153F">
        <w:rPr>
          <w:i/>
        </w:rPr>
        <w:t>Anastrepha</w:t>
      </w:r>
      <w:proofErr w:type="spellEnd"/>
      <w:r w:rsidRPr="0077153F">
        <w:t xml:space="preserve"> species: body length, spinules, facial mask, and </w:t>
      </w:r>
      <w:proofErr w:type="spellStart"/>
      <w:r w:rsidRPr="0077153F">
        <w:t>mouthhooks</w:t>
      </w:r>
      <w:proofErr w:type="spellEnd"/>
    </w:p>
    <w:tbl>
      <w:tblPr>
        <w:tblStyle w:val="a2"/>
        <w:tblW w:w="90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065"/>
        <w:gridCol w:w="1005"/>
        <w:gridCol w:w="1170"/>
        <w:gridCol w:w="1140"/>
        <w:gridCol w:w="1005"/>
        <w:gridCol w:w="1245"/>
        <w:gridCol w:w="1245"/>
      </w:tblGrid>
      <w:tr w:rsidR="000E729B" w:rsidRPr="0077153F" w14:paraId="41D00FDB" w14:textId="77777777" w:rsidTr="003E5470">
        <w:trPr>
          <w:tblHeader/>
        </w:trPr>
        <w:tc>
          <w:tcPr>
            <w:tcW w:w="1185" w:type="dxa"/>
            <w:shd w:val="clear" w:color="auto" w:fill="D9D9D9"/>
            <w:tcMar>
              <w:top w:w="100" w:type="dxa"/>
              <w:left w:w="100" w:type="dxa"/>
              <w:bottom w:w="100" w:type="dxa"/>
              <w:right w:w="100" w:type="dxa"/>
            </w:tcMar>
          </w:tcPr>
          <w:p w14:paraId="61FD75F7"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449]</w:t>
            </w:r>
            <w:r w:rsidRPr="0077153F">
              <w:rPr>
                <w:b/>
                <w:bCs/>
              </w:rPr>
              <w:t>Species</w:t>
            </w:r>
            <w:proofErr w:type="gramEnd"/>
          </w:p>
        </w:tc>
        <w:tc>
          <w:tcPr>
            <w:tcW w:w="1065" w:type="dxa"/>
            <w:shd w:val="clear" w:color="auto" w:fill="D9D9D9"/>
            <w:tcMar>
              <w:top w:w="100" w:type="dxa"/>
              <w:left w:w="100" w:type="dxa"/>
              <w:bottom w:w="100" w:type="dxa"/>
              <w:right w:w="100" w:type="dxa"/>
            </w:tcMar>
          </w:tcPr>
          <w:p w14:paraId="53A3812F"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450]</w:t>
            </w:r>
            <w:r w:rsidRPr="0077153F">
              <w:rPr>
                <w:b/>
                <w:bCs/>
              </w:rPr>
              <w:t>Maximum</w:t>
            </w:r>
            <w:proofErr w:type="gramEnd"/>
            <w:r w:rsidRPr="0077153F">
              <w:rPr>
                <w:b/>
                <w:bCs/>
              </w:rPr>
              <w:t xml:space="preserve"> length (mm)</w:t>
            </w:r>
          </w:p>
        </w:tc>
        <w:tc>
          <w:tcPr>
            <w:tcW w:w="1005" w:type="dxa"/>
            <w:shd w:val="clear" w:color="auto" w:fill="D9D9D9"/>
            <w:tcMar>
              <w:top w:w="100" w:type="dxa"/>
              <w:left w:w="100" w:type="dxa"/>
              <w:bottom w:w="100" w:type="dxa"/>
              <w:right w:w="100" w:type="dxa"/>
            </w:tcMar>
          </w:tcPr>
          <w:p w14:paraId="429FDCF6"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451]</w:t>
            </w:r>
            <w:r w:rsidRPr="0077153F">
              <w:rPr>
                <w:b/>
                <w:bCs/>
              </w:rPr>
              <w:t>Dorsal</w:t>
            </w:r>
            <w:proofErr w:type="gramEnd"/>
            <w:r w:rsidRPr="0077153F">
              <w:rPr>
                <w:b/>
                <w:bCs/>
              </w:rPr>
              <w:t xml:space="preserve"> spinules present</w:t>
            </w:r>
          </w:p>
        </w:tc>
        <w:tc>
          <w:tcPr>
            <w:tcW w:w="1170" w:type="dxa"/>
            <w:shd w:val="clear" w:color="auto" w:fill="D9D9D9"/>
            <w:tcMar>
              <w:top w:w="100" w:type="dxa"/>
              <w:left w:w="100" w:type="dxa"/>
              <w:bottom w:w="100" w:type="dxa"/>
              <w:right w:w="100" w:type="dxa"/>
            </w:tcMar>
          </w:tcPr>
          <w:p w14:paraId="09ECB0FF" w14:textId="77777777" w:rsidR="000E729B" w:rsidRPr="0077153F" w:rsidRDefault="007355F2">
            <w:pPr>
              <w:pStyle w:val="IPPArialTable"/>
              <w:rPr>
                <w:b/>
                <w:bCs/>
                <w:color w:val="FF0000"/>
              </w:rPr>
            </w:pPr>
            <w:r w:rsidRPr="0077153F">
              <w:rPr>
                <w:rStyle w:val="PleaseReviewParagraphId"/>
              </w:rPr>
              <w:t>[</w:t>
            </w:r>
            <w:proofErr w:type="gramStart"/>
            <w:r w:rsidRPr="0077153F">
              <w:rPr>
                <w:rStyle w:val="PleaseReviewParagraphId"/>
              </w:rPr>
              <w:t>452]</w:t>
            </w:r>
            <w:r w:rsidRPr="0077153F">
              <w:rPr>
                <w:b/>
                <w:bCs/>
              </w:rPr>
              <w:t>No.</w:t>
            </w:r>
            <w:proofErr w:type="gramEnd"/>
            <w:r w:rsidRPr="0077153F">
              <w:rPr>
                <w:b/>
                <w:bCs/>
              </w:rPr>
              <w:t xml:space="preserve"> oral ridges, margin shape </w:t>
            </w:r>
          </w:p>
        </w:tc>
        <w:tc>
          <w:tcPr>
            <w:tcW w:w="1140" w:type="dxa"/>
            <w:shd w:val="clear" w:color="auto" w:fill="D9D9D9"/>
            <w:tcMar>
              <w:top w:w="100" w:type="dxa"/>
              <w:left w:w="100" w:type="dxa"/>
              <w:bottom w:w="100" w:type="dxa"/>
              <w:right w:w="100" w:type="dxa"/>
            </w:tcMar>
          </w:tcPr>
          <w:p w14:paraId="584EE221"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453]</w:t>
            </w:r>
            <w:r w:rsidRPr="0077153F">
              <w:rPr>
                <w:b/>
                <w:bCs/>
              </w:rPr>
              <w:t>Accessory</w:t>
            </w:r>
            <w:proofErr w:type="gramEnd"/>
            <w:r w:rsidRPr="0077153F">
              <w:rPr>
                <w:b/>
                <w:bCs/>
              </w:rPr>
              <w:t xml:space="preserve"> plates</w:t>
            </w:r>
          </w:p>
        </w:tc>
        <w:tc>
          <w:tcPr>
            <w:tcW w:w="1005" w:type="dxa"/>
            <w:shd w:val="clear" w:color="auto" w:fill="D9D9D9"/>
            <w:tcMar>
              <w:top w:w="100" w:type="dxa"/>
              <w:left w:w="100" w:type="dxa"/>
              <w:bottom w:w="100" w:type="dxa"/>
              <w:right w:w="100" w:type="dxa"/>
            </w:tcMar>
          </w:tcPr>
          <w:p w14:paraId="6545EE5E"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454]</w:t>
            </w:r>
            <w:r w:rsidRPr="0077153F">
              <w:rPr>
                <w:b/>
                <w:bCs/>
              </w:rPr>
              <w:t>Preoral</w:t>
            </w:r>
            <w:proofErr w:type="gramEnd"/>
            <w:r w:rsidRPr="0077153F">
              <w:rPr>
                <w:b/>
                <w:bCs/>
              </w:rPr>
              <w:t xml:space="preserve"> organ sensilla</w:t>
            </w:r>
          </w:p>
        </w:tc>
        <w:tc>
          <w:tcPr>
            <w:tcW w:w="1245" w:type="dxa"/>
            <w:shd w:val="clear" w:color="auto" w:fill="D9D9D9"/>
            <w:tcMar>
              <w:top w:w="100" w:type="dxa"/>
              <w:left w:w="100" w:type="dxa"/>
              <w:bottom w:w="100" w:type="dxa"/>
              <w:right w:w="100" w:type="dxa"/>
            </w:tcMar>
          </w:tcPr>
          <w:p w14:paraId="46D678F2" w14:textId="0149096C" w:rsidR="000E729B" w:rsidRPr="0077153F" w:rsidRDefault="007355F2">
            <w:pPr>
              <w:pStyle w:val="IPPArialTable"/>
              <w:rPr>
                <w:b/>
                <w:bCs/>
              </w:rPr>
            </w:pPr>
            <w:r w:rsidRPr="0077153F">
              <w:rPr>
                <w:rStyle w:val="PleaseReviewParagraphId"/>
              </w:rPr>
              <w:t>[</w:t>
            </w:r>
            <w:proofErr w:type="gramStart"/>
            <w:r w:rsidRPr="0077153F">
              <w:rPr>
                <w:rStyle w:val="PleaseReviewParagraphId"/>
              </w:rPr>
              <w:t>455]</w:t>
            </w:r>
            <w:proofErr w:type="spellStart"/>
            <w:r w:rsidRPr="0077153F">
              <w:rPr>
                <w:b/>
                <w:bCs/>
              </w:rPr>
              <w:t>Mouthhook</w:t>
            </w:r>
            <w:proofErr w:type="spellEnd"/>
            <w:proofErr w:type="gramEnd"/>
            <w:r w:rsidRPr="0077153F">
              <w:rPr>
                <w:b/>
                <w:bCs/>
              </w:rPr>
              <w:t>, length from tip to ventral apodeme (mm)</w:t>
            </w:r>
          </w:p>
        </w:tc>
        <w:tc>
          <w:tcPr>
            <w:tcW w:w="1245" w:type="dxa"/>
            <w:shd w:val="clear" w:color="auto" w:fill="D9D9D9"/>
            <w:tcMar>
              <w:top w:w="100" w:type="dxa"/>
              <w:left w:w="100" w:type="dxa"/>
              <w:bottom w:w="100" w:type="dxa"/>
              <w:right w:w="100" w:type="dxa"/>
            </w:tcMar>
          </w:tcPr>
          <w:p w14:paraId="2CEAABDD"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456]</w:t>
            </w:r>
            <w:proofErr w:type="spellStart"/>
            <w:r w:rsidRPr="0077153F">
              <w:rPr>
                <w:b/>
                <w:bCs/>
              </w:rPr>
              <w:t>Mouthhook</w:t>
            </w:r>
            <w:proofErr w:type="spellEnd"/>
            <w:proofErr w:type="gramEnd"/>
            <w:r w:rsidRPr="0077153F">
              <w:rPr>
                <w:b/>
                <w:bCs/>
              </w:rPr>
              <w:t xml:space="preserve">, ventral surface </w:t>
            </w:r>
          </w:p>
        </w:tc>
      </w:tr>
      <w:tr w:rsidR="000E729B" w:rsidRPr="0077153F" w14:paraId="1099A54B" w14:textId="77777777">
        <w:tc>
          <w:tcPr>
            <w:tcW w:w="1185" w:type="dxa"/>
            <w:shd w:val="clear" w:color="auto" w:fill="auto"/>
            <w:tcMar>
              <w:top w:w="100" w:type="dxa"/>
              <w:left w:w="100" w:type="dxa"/>
              <w:bottom w:w="100" w:type="dxa"/>
              <w:right w:w="100" w:type="dxa"/>
            </w:tcMar>
          </w:tcPr>
          <w:p w14:paraId="65FD24D7"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457]</w:t>
            </w:r>
            <w:proofErr w:type="spellStart"/>
            <w:r w:rsidRPr="0077153F">
              <w:rPr>
                <w:b/>
                <w:bCs/>
                <w:i/>
              </w:rPr>
              <w:t>curvicauda</w:t>
            </w:r>
            <w:proofErr w:type="spellEnd"/>
            <w:proofErr w:type="gramEnd"/>
          </w:p>
        </w:tc>
        <w:tc>
          <w:tcPr>
            <w:tcW w:w="1065" w:type="dxa"/>
            <w:shd w:val="clear" w:color="auto" w:fill="auto"/>
            <w:tcMar>
              <w:top w:w="100" w:type="dxa"/>
              <w:left w:w="100" w:type="dxa"/>
              <w:bottom w:w="100" w:type="dxa"/>
              <w:right w:w="100" w:type="dxa"/>
            </w:tcMar>
          </w:tcPr>
          <w:p w14:paraId="3B7B359B" w14:textId="77777777" w:rsidR="000E729B" w:rsidRPr="0077153F" w:rsidRDefault="007355F2">
            <w:pPr>
              <w:pStyle w:val="IPPArialTable"/>
            </w:pPr>
            <w:r w:rsidRPr="0077153F">
              <w:rPr>
                <w:rStyle w:val="PleaseReviewParagraphId"/>
              </w:rPr>
              <w:t>[458]</w:t>
            </w:r>
            <w:r w:rsidRPr="0077153F">
              <w:t>15</w:t>
            </w:r>
          </w:p>
        </w:tc>
        <w:tc>
          <w:tcPr>
            <w:tcW w:w="1005" w:type="dxa"/>
            <w:shd w:val="clear" w:color="auto" w:fill="auto"/>
            <w:tcMar>
              <w:top w:w="100" w:type="dxa"/>
              <w:left w:w="100" w:type="dxa"/>
              <w:bottom w:w="100" w:type="dxa"/>
              <w:right w:w="100" w:type="dxa"/>
            </w:tcMar>
          </w:tcPr>
          <w:p w14:paraId="00C44B90" w14:textId="69FB302D" w:rsidR="000E729B" w:rsidRPr="0077153F" w:rsidRDefault="007355F2">
            <w:pPr>
              <w:pStyle w:val="IPPArialTable"/>
            </w:pPr>
            <w:r w:rsidRPr="0077153F">
              <w:rPr>
                <w:rStyle w:val="PleaseReviewParagraphId"/>
              </w:rPr>
              <w:t>[</w:t>
            </w:r>
            <w:proofErr w:type="gramStart"/>
            <w:r w:rsidRPr="0077153F">
              <w:rPr>
                <w:rStyle w:val="PleaseReviewParagraphId"/>
              </w:rPr>
              <w:t>459]</w:t>
            </w:r>
            <w:r w:rsidRPr="0077153F">
              <w:t>T</w:t>
            </w:r>
            <w:proofErr w:type="gramEnd"/>
            <w:r w:rsidRPr="0077153F">
              <w:t>1–T3</w:t>
            </w:r>
            <w:r w:rsidRPr="0077153F">
              <w:br/>
            </w:r>
            <w:r w:rsidRPr="0077153F">
              <w:rPr>
                <w:spacing w:val="-2"/>
              </w:rPr>
              <w:t>(–A1 or beyond in Colombia)</w:t>
            </w:r>
          </w:p>
        </w:tc>
        <w:tc>
          <w:tcPr>
            <w:tcW w:w="1170" w:type="dxa"/>
            <w:shd w:val="clear" w:color="auto" w:fill="auto"/>
            <w:tcMar>
              <w:top w:w="100" w:type="dxa"/>
              <w:left w:w="100" w:type="dxa"/>
              <w:bottom w:w="100" w:type="dxa"/>
              <w:right w:w="100" w:type="dxa"/>
            </w:tcMar>
          </w:tcPr>
          <w:p w14:paraId="05937509" w14:textId="77777777" w:rsidR="000E729B" w:rsidRPr="0077153F" w:rsidRDefault="007355F2">
            <w:pPr>
              <w:pStyle w:val="IPPArialTable"/>
            </w:pPr>
            <w:r w:rsidRPr="0077153F">
              <w:rPr>
                <w:rStyle w:val="PleaseReviewParagraphId"/>
              </w:rPr>
              <w:t>[460]</w:t>
            </w:r>
            <w:r w:rsidRPr="0077153F">
              <w:t>13–19, margins entire</w:t>
            </w:r>
          </w:p>
        </w:tc>
        <w:tc>
          <w:tcPr>
            <w:tcW w:w="1140" w:type="dxa"/>
            <w:shd w:val="clear" w:color="auto" w:fill="auto"/>
            <w:tcMar>
              <w:top w:w="100" w:type="dxa"/>
              <w:left w:w="100" w:type="dxa"/>
              <w:bottom w:w="100" w:type="dxa"/>
              <w:right w:w="100" w:type="dxa"/>
            </w:tcMar>
          </w:tcPr>
          <w:p w14:paraId="04FD83B6" w14:textId="294348CD" w:rsidR="000E729B" w:rsidRPr="0077153F" w:rsidRDefault="007355F2">
            <w:pPr>
              <w:pStyle w:val="IPPArialTable"/>
            </w:pPr>
            <w:r w:rsidRPr="0077153F">
              <w:rPr>
                <w:rStyle w:val="PleaseReviewParagraphId"/>
              </w:rPr>
              <w:t>[461]</w:t>
            </w:r>
            <w:r w:rsidRPr="0077153F">
              <w:t>16-34, in 1–3 series</w:t>
            </w:r>
          </w:p>
        </w:tc>
        <w:tc>
          <w:tcPr>
            <w:tcW w:w="1005" w:type="dxa"/>
            <w:shd w:val="clear" w:color="auto" w:fill="auto"/>
            <w:tcMar>
              <w:top w:w="100" w:type="dxa"/>
              <w:left w:w="100" w:type="dxa"/>
              <w:bottom w:w="100" w:type="dxa"/>
              <w:right w:w="100" w:type="dxa"/>
            </w:tcMar>
          </w:tcPr>
          <w:p w14:paraId="0CB286E3" w14:textId="77777777" w:rsidR="000E729B" w:rsidRPr="0077153F" w:rsidRDefault="007355F2">
            <w:pPr>
              <w:pStyle w:val="IPPArialTable"/>
            </w:pPr>
            <w:r w:rsidRPr="0077153F">
              <w:rPr>
                <w:rStyle w:val="PleaseReviewParagraphId"/>
              </w:rPr>
              <w:t>[462]</w:t>
            </w:r>
            <w:r w:rsidRPr="0077153F">
              <w:t>1 (2 extra but much smaller sensilla may be visible at high magnification)</w:t>
            </w:r>
          </w:p>
        </w:tc>
        <w:tc>
          <w:tcPr>
            <w:tcW w:w="1245" w:type="dxa"/>
            <w:shd w:val="clear" w:color="auto" w:fill="auto"/>
            <w:tcMar>
              <w:top w:w="100" w:type="dxa"/>
              <w:left w:w="100" w:type="dxa"/>
              <w:bottom w:w="100" w:type="dxa"/>
              <w:right w:w="100" w:type="dxa"/>
            </w:tcMar>
          </w:tcPr>
          <w:p w14:paraId="37ED7BA6" w14:textId="77777777" w:rsidR="000E729B" w:rsidRPr="0077153F" w:rsidRDefault="007355F2">
            <w:pPr>
              <w:pStyle w:val="IPPArialTable"/>
            </w:pPr>
            <w:r w:rsidRPr="0077153F">
              <w:rPr>
                <w:rStyle w:val="PleaseReviewParagraphId"/>
              </w:rPr>
              <w:t>[463]</w:t>
            </w:r>
            <w:r w:rsidRPr="0077153F">
              <w:t>0.20–0.25</w:t>
            </w:r>
          </w:p>
        </w:tc>
        <w:tc>
          <w:tcPr>
            <w:tcW w:w="1245" w:type="dxa"/>
            <w:shd w:val="clear" w:color="auto" w:fill="auto"/>
            <w:tcMar>
              <w:top w:w="100" w:type="dxa"/>
              <w:left w:w="100" w:type="dxa"/>
              <w:bottom w:w="100" w:type="dxa"/>
              <w:right w:w="100" w:type="dxa"/>
            </w:tcMar>
          </w:tcPr>
          <w:p w14:paraId="2CAD54C4" w14:textId="77777777" w:rsidR="000E729B" w:rsidRPr="0077153F" w:rsidRDefault="007355F2">
            <w:pPr>
              <w:pStyle w:val="IPPArialTable"/>
            </w:pPr>
            <w:r w:rsidRPr="0077153F">
              <w:rPr>
                <w:rStyle w:val="PleaseReviewParagraphId"/>
              </w:rPr>
              <w:t>[</w:t>
            </w:r>
            <w:proofErr w:type="gramStart"/>
            <w:r w:rsidRPr="0077153F">
              <w:rPr>
                <w:rStyle w:val="PleaseReviewParagraphId"/>
              </w:rPr>
              <w:t>464]</w:t>
            </w:r>
            <w:r w:rsidRPr="0077153F">
              <w:t>weakly</w:t>
            </w:r>
            <w:proofErr w:type="gramEnd"/>
            <w:r w:rsidRPr="0077153F">
              <w:t xml:space="preserve"> papillate</w:t>
            </w:r>
          </w:p>
        </w:tc>
      </w:tr>
      <w:tr w:rsidR="000E729B" w:rsidRPr="0077153F" w14:paraId="436BF4DA" w14:textId="77777777">
        <w:tc>
          <w:tcPr>
            <w:tcW w:w="1185" w:type="dxa"/>
            <w:shd w:val="clear" w:color="auto" w:fill="auto"/>
            <w:tcMar>
              <w:top w:w="100" w:type="dxa"/>
              <w:left w:w="100" w:type="dxa"/>
              <w:bottom w:w="100" w:type="dxa"/>
              <w:right w:w="100" w:type="dxa"/>
            </w:tcMar>
          </w:tcPr>
          <w:p w14:paraId="7166E9A9"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465]</w:t>
            </w:r>
            <w:proofErr w:type="spellStart"/>
            <w:r w:rsidRPr="0077153F">
              <w:rPr>
                <w:b/>
                <w:bCs/>
                <w:i/>
              </w:rPr>
              <w:t>fraterculus</w:t>
            </w:r>
            <w:proofErr w:type="spellEnd"/>
            <w:proofErr w:type="gramEnd"/>
            <w:r w:rsidRPr="0077153F">
              <w:rPr>
                <w:b/>
                <w:bCs/>
                <w:i/>
              </w:rPr>
              <w:t xml:space="preserve"> </w:t>
            </w:r>
            <w:r w:rsidRPr="0077153F">
              <w:rPr>
                <w:b/>
                <w:bCs/>
              </w:rPr>
              <w:t>species complex</w:t>
            </w:r>
          </w:p>
        </w:tc>
        <w:tc>
          <w:tcPr>
            <w:tcW w:w="1065" w:type="dxa"/>
            <w:shd w:val="clear" w:color="auto" w:fill="auto"/>
            <w:tcMar>
              <w:top w:w="100" w:type="dxa"/>
              <w:left w:w="100" w:type="dxa"/>
              <w:bottom w:w="100" w:type="dxa"/>
              <w:right w:w="100" w:type="dxa"/>
            </w:tcMar>
          </w:tcPr>
          <w:p w14:paraId="141EFA2C" w14:textId="77777777" w:rsidR="000E729B" w:rsidRPr="0077153F" w:rsidRDefault="007355F2">
            <w:pPr>
              <w:pStyle w:val="IPPArialTable"/>
            </w:pPr>
            <w:r w:rsidRPr="0077153F">
              <w:rPr>
                <w:rStyle w:val="PleaseReviewParagraphId"/>
              </w:rPr>
              <w:t>[466]</w:t>
            </w:r>
            <w:r w:rsidRPr="0077153F">
              <w:t>10</w:t>
            </w:r>
          </w:p>
        </w:tc>
        <w:tc>
          <w:tcPr>
            <w:tcW w:w="1005" w:type="dxa"/>
            <w:shd w:val="clear" w:color="auto" w:fill="auto"/>
            <w:tcMar>
              <w:top w:w="100" w:type="dxa"/>
              <w:left w:w="100" w:type="dxa"/>
              <w:bottom w:w="100" w:type="dxa"/>
              <w:right w:w="100" w:type="dxa"/>
            </w:tcMar>
          </w:tcPr>
          <w:p w14:paraId="0370348B" w14:textId="77777777" w:rsidR="000E729B" w:rsidRPr="0077153F" w:rsidRDefault="007355F2">
            <w:pPr>
              <w:pStyle w:val="IPPArialTable"/>
            </w:pPr>
            <w:r w:rsidRPr="0077153F">
              <w:rPr>
                <w:rStyle w:val="PleaseReviewParagraphId"/>
              </w:rPr>
              <w:t>[</w:t>
            </w:r>
            <w:proofErr w:type="gramStart"/>
            <w:r w:rsidRPr="0077153F">
              <w:rPr>
                <w:rStyle w:val="PleaseReviewParagraphId"/>
              </w:rPr>
              <w:t>467]</w:t>
            </w:r>
            <w:r w:rsidRPr="0077153F">
              <w:t>T</w:t>
            </w:r>
            <w:proofErr w:type="gramEnd"/>
            <w:r w:rsidRPr="0077153F">
              <w:t>1–T2 or T3</w:t>
            </w:r>
          </w:p>
        </w:tc>
        <w:tc>
          <w:tcPr>
            <w:tcW w:w="1170" w:type="dxa"/>
            <w:shd w:val="clear" w:color="auto" w:fill="auto"/>
            <w:tcMar>
              <w:top w:w="100" w:type="dxa"/>
              <w:left w:w="100" w:type="dxa"/>
              <w:bottom w:w="100" w:type="dxa"/>
              <w:right w:w="100" w:type="dxa"/>
            </w:tcMar>
          </w:tcPr>
          <w:p w14:paraId="029C61B6" w14:textId="6474142D" w:rsidR="000E729B" w:rsidRPr="0077153F" w:rsidRDefault="007355F2">
            <w:pPr>
              <w:pStyle w:val="IPPArialTable"/>
            </w:pPr>
            <w:r w:rsidRPr="0077153F">
              <w:rPr>
                <w:rStyle w:val="PleaseReviewParagraphId"/>
              </w:rPr>
              <w:t>[468]</w:t>
            </w:r>
            <w:r w:rsidRPr="0077153F">
              <w:t>7–11, margins emarginate to scalloped</w:t>
            </w:r>
          </w:p>
        </w:tc>
        <w:tc>
          <w:tcPr>
            <w:tcW w:w="1140" w:type="dxa"/>
            <w:shd w:val="clear" w:color="auto" w:fill="auto"/>
            <w:tcMar>
              <w:top w:w="100" w:type="dxa"/>
              <w:left w:w="100" w:type="dxa"/>
              <w:bottom w:w="100" w:type="dxa"/>
              <w:right w:w="100" w:type="dxa"/>
            </w:tcMar>
          </w:tcPr>
          <w:p w14:paraId="445D32D9" w14:textId="77777777" w:rsidR="000E729B" w:rsidRPr="0077153F" w:rsidRDefault="007355F2">
            <w:pPr>
              <w:pStyle w:val="IPPArialTable"/>
            </w:pPr>
            <w:r w:rsidRPr="0077153F">
              <w:rPr>
                <w:rStyle w:val="PleaseReviewParagraphId"/>
              </w:rPr>
              <w:t>[469]</w:t>
            </w:r>
            <w:r w:rsidRPr="0077153F">
              <w:t>4–11, in single series</w:t>
            </w:r>
          </w:p>
        </w:tc>
        <w:tc>
          <w:tcPr>
            <w:tcW w:w="1005" w:type="dxa"/>
            <w:shd w:val="clear" w:color="auto" w:fill="auto"/>
            <w:tcMar>
              <w:top w:w="100" w:type="dxa"/>
              <w:left w:w="100" w:type="dxa"/>
              <w:bottom w:w="100" w:type="dxa"/>
              <w:right w:w="100" w:type="dxa"/>
            </w:tcMar>
          </w:tcPr>
          <w:p w14:paraId="46747D5C" w14:textId="77777777" w:rsidR="000E729B" w:rsidRPr="0077153F" w:rsidRDefault="007355F2">
            <w:pPr>
              <w:pStyle w:val="IPPArialTable"/>
            </w:pPr>
            <w:r w:rsidRPr="0077153F">
              <w:rPr>
                <w:rStyle w:val="PleaseReviewParagraphId"/>
              </w:rPr>
              <w:t>[470]</w:t>
            </w:r>
            <w:r w:rsidRPr="0077153F">
              <w:t>2 or 3</w:t>
            </w:r>
          </w:p>
        </w:tc>
        <w:tc>
          <w:tcPr>
            <w:tcW w:w="1245" w:type="dxa"/>
            <w:shd w:val="clear" w:color="auto" w:fill="auto"/>
            <w:tcMar>
              <w:top w:w="100" w:type="dxa"/>
              <w:left w:w="100" w:type="dxa"/>
              <w:bottom w:w="100" w:type="dxa"/>
              <w:right w:w="100" w:type="dxa"/>
            </w:tcMar>
          </w:tcPr>
          <w:p w14:paraId="7DFA0AAF" w14:textId="77777777" w:rsidR="000E729B" w:rsidRPr="0077153F" w:rsidRDefault="007355F2">
            <w:pPr>
              <w:pStyle w:val="IPPArialTable"/>
            </w:pPr>
            <w:r w:rsidRPr="0077153F">
              <w:rPr>
                <w:rStyle w:val="PleaseReviewParagraphId"/>
              </w:rPr>
              <w:t>[471]</w:t>
            </w:r>
            <w:r w:rsidRPr="0077153F">
              <w:t>0.20–0.27</w:t>
            </w:r>
          </w:p>
        </w:tc>
        <w:tc>
          <w:tcPr>
            <w:tcW w:w="1245" w:type="dxa"/>
            <w:shd w:val="clear" w:color="auto" w:fill="auto"/>
            <w:tcMar>
              <w:top w:w="100" w:type="dxa"/>
              <w:left w:w="100" w:type="dxa"/>
              <w:bottom w:w="100" w:type="dxa"/>
              <w:right w:w="100" w:type="dxa"/>
            </w:tcMar>
          </w:tcPr>
          <w:p w14:paraId="7C78DAB9" w14:textId="77777777" w:rsidR="000E729B" w:rsidRPr="0077153F" w:rsidRDefault="007355F2">
            <w:pPr>
              <w:pStyle w:val="IPPArialTable"/>
            </w:pPr>
            <w:r w:rsidRPr="0077153F">
              <w:rPr>
                <w:rStyle w:val="PleaseReviewParagraphId"/>
              </w:rPr>
              <w:t>[</w:t>
            </w:r>
            <w:proofErr w:type="gramStart"/>
            <w:r w:rsidRPr="0077153F">
              <w:rPr>
                <w:rStyle w:val="PleaseReviewParagraphId"/>
              </w:rPr>
              <w:t>472]</w:t>
            </w:r>
            <w:r w:rsidRPr="0077153F">
              <w:t>smooth</w:t>
            </w:r>
            <w:proofErr w:type="gramEnd"/>
          </w:p>
        </w:tc>
      </w:tr>
      <w:tr w:rsidR="000E729B" w:rsidRPr="0077153F" w14:paraId="06A6D763" w14:textId="77777777">
        <w:tc>
          <w:tcPr>
            <w:tcW w:w="1185" w:type="dxa"/>
            <w:shd w:val="clear" w:color="auto" w:fill="auto"/>
            <w:tcMar>
              <w:top w:w="100" w:type="dxa"/>
              <w:left w:w="100" w:type="dxa"/>
              <w:bottom w:w="100" w:type="dxa"/>
              <w:right w:w="100" w:type="dxa"/>
            </w:tcMar>
          </w:tcPr>
          <w:p w14:paraId="1F9D1C99"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473]</w:t>
            </w:r>
            <w:r w:rsidRPr="0077153F">
              <w:rPr>
                <w:b/>
                <w:bCs/>
                <w:i/>
              </w:rPr>
              <w:t>grandis</w:t>
            </w:r>
            <w:proofErr w:type="gramEnd"/>
          </w:p>
        </w:tc>
        <w:tc>
          <w:tcPr>
            <w:tcW w:w="1065" w:type="dxa"/>
            <w:shd w:val="clear" w:color="auto" w:fill="auto"/>
            <w:tcMar>
              <w:top w:w="100" w:type="dxa"/>
              <w:left w:w="100" w:type="dxa"/>
              <w:bottom w:w="100" w:type="dxa"/>
              <w:right w:w="100" w:type="dxa"/>
            </w:tcMar>
          </w:tcPr>
          <w:p w14:paraId="695EE568" w14:textId="77777777" w:rsidR="000E729B" w:rsidRPr="0077153F" w:rsidRDefault="007355F2">
            <w:pPr>
              <w:pStyle w:val="IPPArialTable"/>
            </w:pPr>
            <w:r w:rsidRPr="0077153F">
              <w:rPr>
                <w:rStyle w:val="PleaseReviewParagraphId"/>
              </w:rPr>
              <w:t>[474]</w:t>
            </w:r>
            <w:r w:rsidRPr="0077153F">
              <w:t>17</w:t>
            </w:r>
          </w:p>
        </w:tc>
        <w:tc>
          <w:tcPr>
            <w:tcW w:w="1005" w:type="dxa"/>
            <w:shd w:val="clear" w:color="auto" w:fill="auto"/>
            <w:tcMar>
              <w:top w:w="100" w:type="dxa"/>
              <w:left w:w="100" w:type="dxa"/>
              <w:bottom w:w="100" w:type="dxa"/>
              <w:right w:w="100" w:type="dxa"/>
            </w:tcMar>
          </w:tcPr>
          <w:p w14:paraId="7893C016" w14:textId="5436E1E1" w:rsidR="000E729B" w:rsidRPr="0077153F" w:rsidRDefault="007355F2">
            <w:pPr>
              <w:pStyle w:val="IPPArialTable"/>
            </w:pPr>
            <w:r w:rsidRPr="0077153F">
              <w:rPr>
                <w:rStyle w:val="PleaseReviewParagraphId"/>
              </w:rPr>
              <w:t>[</w:t>
            </w:r>
            <w:proofErr w:type="gramStart"/>
            <w:r w:rsidRPr="0077153F">
              <w:rPr>
                <w:rStyle w:val="PleaseReviewParagraphId"/>
              </w:rPr>
              <w:t>475]</w:t>
            </w:r>
            <w:r w:rsidRPr="0077153F">
              <w:t>T</w:t>
            </w:r>
            <w:proofErr w:type="gramEnd"/>
            <w:r w:rsidRPr="0077153F">
              <w:t>1–A4 or A5</w:t>
            </w:r>
          </w:p>
        </w:tc>
        <w:tc>
          <w:tcPr>
            <w:tcW w:w="1170" w:type="dxa"/>
            <w:shd w:val="clear" w:color="auto" w:fill="auto"/>
            <w:tcMar>
              <w:top w:w="100" w:type="dxa"/>
              <w:left w:w="100" w:type="dxa"/>
              <w:bottom w:w="100" w:type="dxa"/>
              <w:right w:w="100" w:type="dxa"/>
            </w:tcMar>
          </w:tcPr>
          <w:p w14:paraId="573D0F1E" w14:textId="77777777" w:rsidR="000E729B" w:rsidRPr="0077153F" w:rsidRDefault="007355F2">
            <w:pPr>
              <w:pStyle w:val="IPPArialTable"/>
            </w:pPr>
            <w:r w:rsidRPr="0077153F">
              <w:rPr>
                <w:rStyle w:val="PleaseReviewParagraphId"/>
              </w:rPr>
              <w:t>[476]</w:t>
            </w:r>
            <w:r w:rsidRPr="0077153F">
              <w:t>8–13, margins weakly emarginate</w:t>
            </w:r>
          </w:p>
        </w:tc>
        <w:tc>
          <w:tcPr>
            <w:tcW w:w="1140" w:type="dxa"/>
            <w:shd w:val="clear" w:color="auto" w:fill="auto"/>
            <w:tcMar>
              <w:top w:w="100" w:type="dxa"/>
              <w:left w:w="100" w:type="dxa"/>
              <w:bottom w:w="100" w:type="dxa"/>
              <w:right w:w="100" w:type="dxa"/>
            </w:tcMar>
          </w:tcPr>
          <w:p w14:paraId="5C79C6F1" w14:textId="58846548" w:rsidR="000E729B" w:rsidRPr="0077153F" w:rsidRDefault="007355F2">
            <w:pPr>
              <w:pStyle w:val="IPPArialTable"/>
            </w:pPr>
            <w:r w:rsidRPr="0077153F">
              <w:rPr>
                <w:rStyle w:val="PleaseReviewParagraphId"/>
              </w:rPr>
              <w:t>[477]</w:t>
            </w:r>
            <w:r w:rsidRPr="0077153F">
              <w:t>13–24, in 2–4 series</w:t>
            </w:r>
          </w:p>
        </w:tc>
        <w:tc>
          <w:tcPr>
            <w:tcW w:w="1005" w:type="dxa"/>
            <w:shd w:val="clear" w:color="auto" w:fill="auto"/>
            <w:tcMar>
              <w:top w:w="100" w:type="dxa"/>
              <w:left w:w="100" w:type="dxa"/>
              <w:bottom w:w="100" w:type="dxa"/>
              <w:right w:w="100" w:type="dxa"/>
            </w:tcMar>
          </w:tcPr>
          <w:p w14:paraId="46D1EB9C" w14:textId="77777777" w:rsidR="000E729B" w:rsidRPr="0077153F" w:rsidRDefault="007355F2">
            <w:pPr>
              <w:pStyle w:val="IPPArialTable"/>
            </w:pPr>
            <w:r w:rsidRPr="0077153F">
              <w:rPr>
                <w:rStyle w:val="PleaseReviewParagraphId"/>
              </w:rPr>
              <w:t>[478]</w:t>
            </w:r>
            <w:r w:rsidRPr="0077153F">
              <w:t>3</w:t>
            </w:r>
          </w:p>
        </w:tc>
        <w:tc>
          <w:tcPr>
            <w:tcW w:w="1245" w:type="dxa"/>
            <w:shd w:val="clear" w:color="auto" w:fill="auto"/>
            <w:tcMar>
              <w:top w:w="100" w:type="dxa"/>
              <w:left w:w="100" w:type="dxa"/>
              <w:bottom w:w="100" w:type="dxa"/>
              <w:right w:w="100" w:type="dxa"/>
            </w:tcMar>
          </w:tcPr>
          <w:p w14:paraId="7E489443" w14:textId="77777777" w:rsidR="000E729B" w:rsidRPr="0077153F" w:rsidRDefault="007355F2">
            <w:pPr>
              <w:pStyle w:val="IPPArialTable"/>
            </w:pPr>
            <w:r w:rsidRPr="0077153F">
              <w:rPr>
                <w:rStyle w:val="PleaseReviewParagraphId"/>
              </w:rPr>
              <w:t>[479]</w:t>
            </w:r>
            <w:r w:rsidRPr="0077153F">
              <w:t>0.30–0.37</w:t>
            </w:r>
          </w:p>
        </w:tc>
        <w:tc>
          <w:tcPr>
            <w:tcW w:w="1245" w:type="dxa"/>
            <w:shd w:val="clear" w:color="auto" w:fill="auto"/>
            <w:tcMar>
              <w:top w:w="100" w:type="dxa"/>
              <w:left w:w="100" w:type="dxa"/>
              <w:bottom w:w="100" w:type="dxa"/>
              <w:right w:w="100" w:type="dxa"/>
            </w:tcMar>
          </w:tcPr>
          <w:p w14:paraId="416CD151" w14:textId="77777777" w:rsidR="000E729B" w:rsidRPr="0077153F" w:rsidRDefault="007355F2">
            <w:pPr>
              <w:pStyle w:val="IPPArialTable"/>
            </w:pPr>
            <w:r w:rsidRPr="0077153F">
              <w:rPr>
                <w:rStyle w:val="PleaseReviewParagraphId"/>
              </w:rPr>
              <w:t>[</w:t>
            </w:r>
            <w:proofErr w:type="gramStart"/>
            <w:r w:rsidRPr="0077153F">
              <w:rPr>
                <w:rStyle w:val="PleaseReviewParagraphId"/>
              </w:rPr>
              <w:t>480]</w:t>
            </w:r>
            <w:r w:rsidRPr="0077153F">
              <w:t>densely</w:t>
            </w:r>
            <w:proofErr w:type="gramEnd"/>
            <w:r w:rsidRPr="0077153F">
              <w:t xml:space="preserve"> papillate</w:t>
            </w:r>
          </w:p>
        </w:tc>
      </w:tr>
      <w:tr w:rsidR="000E729B" w:rsidRPr="0077153F" w14:paraId="2ADE707C" w14:textId="77777777">
        <w:tc>
          <w:tcPr>
            <w:tcW w:w="1185" w:type="dxa"/>
            <w:shd w:val="clear" w:color="auto" w:fill="auto"/>
            <w:tcMar>
              <w:top w:w="100" w:type="dxa"/>
              <w:left w:w="100" w:type="dxa"/>
              <w:bottom w:w="100" w:type="dxa"/>
              <w:right w:w="100" w:type="dxa"/>
            </w:tcMar>
          </w:tcPr>
          <w:p w14:paraId="49A1A4F7"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481]</w:t>
            </w:r>
            <w:proofErr w:type="spellStart"/>
            <w:r w:rsidRPr="0077153F">
              <w:rPr>
                <w:b/>
                <w:bCs/>
                <w:i/>
              </w:rPr>
              <w:t>ludens</w:t>
            </w:r>
            <w:proofErr w:type="spellEnd"/>
            <w:proofErr w:type="gramEnd"/>
          </w:p>
        </w:tc>
        <w:tc>
          <w:tcPr>
            <w:tcW w:w="1065" w:type="dxa"/>
            <w:shd w:val="clear" w:color="auto" w:fill="auto"/>
            <w:tcMar>
              <w:top w:w="100" w:type="dxa"/>
              <w:left w:w="100" w:type="dxa"/>
              <w:bottom w:w="100" w:type="dxa"/>
              <w:right w:w="100" w:type="dxa"/>
            </w:tcMar>
          </w:tcPr>
          <w:p w14:paraId="594273D1" w14:textId="77777777" w:rsidR="000E729B" w:rsidRPr="0077153F" w:rsidRDefault="007355F2">
            <w:pPr>
              <w:pStyle w:val="IPPArialTable"/>
            </w:pPr>
            <w:r w:rsidRPr="0077153F">
              <w:rPr>
                <w:rStyle w:val="PleaseReviewParagraphId"/>
              </w:rPr>
              <w:t>[482]</w:t>
            </w:r>
            <w:r w:rsidRPr="0077153F">
              <w:t>12</w:t>
            </w:r>
          </w:p>
        </w:tc>
        <w:tc>
          <w:tcPr>
            <w:tcW w:w="1005" w:type="dxa"/>
            <w:shd w:val="clear" w:color="auto" w:fill="auto"/>
            <w:tcMar>
              <w:top w:w="100" w:type="dxa"/>
              <w:left w:w="100" w:type="dxa"/>
              <w:bottom w:w="100" w:type="dxa"/>
              <w:right w:w="100" w:type="dxa"/>
            </w:tcMar>
          </w:tcPr>
          <w:p w14:paraId="6561FBD4" w14:textId="77777777" w:rsidR="000E729B" w:rsidRPr="0077153F" w:rsidRDefault="007355F2">
            <w:pPr>
              <w:pStyle w:val="IPPArialTable"/>
            </w:pPr>
            <w:r w:rsidRPr="0077153F">
              <w:rPr>
                <w:rStyle w:val="PleaseReviewParagraphId"/>
              </w:rPr>
              <w:t>[</w:t>
            </w:r>
            <w:proofErr w:type="gramStart"/>
            <w:r w:rsidRPr="0077153F">
              <w:rPr>
                <w:rStyle w:val="PleaseReviewParagraphId"/>
              </w:rPr>
              <w:t>483]</w:t>
            </w:r>
            <w:r w:rsidRPr="0077153F">
              <w:t>T</w:t>
            </w:r>
            <w:proofErr w:type="gramEnd"/>
            <w:r w:rsidRPr="0077153F">
              <w:t>1–T3 or A1</w:t>
            </w:r>
          </w:p>
        </w:tc>
        <w:tc>
          <w:tcPr>
            <w:tcW w:w="1170" w:type="dxa"/>
            <w:shd w:val="clear" w:color="auto" w:fill="auto"/>
            <w:tcMar>
              <w:top w:w="100" w:type="dxa"/>
              <w:left w:w="100" w:type="dxa"/>
              <w:bottom w:w="100" w:type="dxa"/>
              <w:right w:w="100" w:type="dxa"/>
            </w:tcMar>
          </w:tcPr>
          <w:p w14:paraId="7B06EB39" w14:textId="77777777" w:rsidR="000E729B" w:rsidRPr="0077153F" w:rsidRDefault="007355F2">
            <w:pPr>
              <w:pStyle w:val="IPPArialTable"/>
            </w:pPr>
            <w:r w:rsidRPr="0077153F">
              <w:rPr>
                <w:rStyle w:val="PleaseReviewParagraphId"/>
              </w:rPr>
              <w:t>[484]</w:t>
            </w:r>
            <w:r w:rsidRPr="0077153F">
              <w:t>11–17, margins entire, rarely scalloped</w:t>
            </w:r>
          </w:p>
        </w:tc>
        <w:tc>
          <w:tcPr>
            <w:tcW w:w="1140" w:type="dxa"/>
            <w:shd w:val="clear" w:color="auto" w:fill="auto"/>
            <w:tcMar>
              <w:top w:w="100" w:type="dxa"/>
              <w:left w:w="100" w:type="dxa"/>
              <w:bottom w:w="100" w:type="dxa"/>
              <w:right w:w="100" w:type="dxa"/>
            </w:tcMar>
          </w:tcPr>
          <w:p w14:paraId="537AE989" w14:textId="537D73EE" w:rsidR="000E729B" w:rsidRPr="0077153F" w:rsidRDefault="007355F2">
            <w:pPr>
              <w:pStyle w:val="IPPArialTable"/>
            </w:pPr>
            <w:r w:rsidRPr="0077153F">
              <w:rPr>
                <w:rStyle w:val="PleaseReviewParagraphId"/>
              </w:rPr>
              <w:t>[485]</w:t>
            </w:r>
            <w:r w:rsidRPr="0077153F">
              <w:t>9-15, in 1–2 series</w:t>
            </w:r>
          </w:p>
        </w:tc>
        <w:tc>
          <w:tcPr>
            <w:tcW w:w="1005" w:type="dxa"/>
            <w:shd w:val="clear" w:color="auto" w:fill="auto"/>
            <w:tcMar>
              <w:top w:w="100" w:type="dxa"/>
              <w:left w:w="100" w:type="dxa"/>
              <w:bottom w:w="100" w:type="dxa"/>
              <w:right w:w="100" w:type="dxa"/>
            </w:tcMar>
          </w:tcPr>
          <w:p w14:paraId="2D5E021D" w14:textId="77777777" w:rsidR="000E729B" w:rsidRPr="0077153F" w:rsidRDefault="007355F2">
            <w:pPr>
              <w:pStyle w:val="IPPArialTable"/>
            </w:pPr>
            <w:r w:rsidRPr="0077153F">
              <w:rPr>
                <w:rStyle w:val="PleaseReviewParagraphId"/>
              </w:rPr>
              <w:t>[486]</w:t>
            </w:r>
            <w:r w:rsidRPr="0077153F">
              <w:t>3</w:t>
            </w:r>
          </w:p>
        </w:tc>
        <w:tc>
          <w:tcPr>
            <w:tcW w:w="1245" w:type="dxa"/>
            <w:shd w:val="clear" w:color="auto" w:fill="auto"/>
            <w:tcMar>
              <w:top w:w="100" w:type="dxa"/>
              <w:left w:w="100" w:type="dxa"/>
              <w:bottom w:w="100" w:type="dxa"/>
              <w:right w:w="100" w:type="dxa"/>
            </w:tcMar>
          </w:tcPr>
          <w:p w14:paraId="0A83E81B" w14:textId="77777777" w:rsidR="000E729B" w:rsidRPr="0077153F" w:rsidRDefault="007355F2">
            <w:pPr>
              <w:pStyle w:val="IPPArialTable"/>
            </w:pPr>
            <w:r w:rsidRPr="0077153F">
              <w:rPr>
                <w:rStyle w:val="PleaseReviewParagraphId"/>
              </w:rPr>
              <w:t>[487]</w:t>
            </w:r>
            <w:r w:rsidRPr="0077153F">
              <w:t>0.26–0.31</w:t>
            </w:r>
          </w:p>
        </w:tc>
        <w:tc>
          <w:tcPr>
            <w:tcW w:w="1245" w:type="dxa"/>
            <w:shd w:val="clear" w:color="auto" w:fill="auto"/>
            <w:tcMar>
              <w:top w:w="100" w:type="dxa"/>
              <w:left w:w="100" w:type="dxa"/>
              <w:bottom w:w="100" w:type="dxa"/>
              <w:right w:w="100" w:type="dxa"/>
            </w:tcMar>
          </w:tcPr>
          <w:p w14:paraId="016C17EC" w14:textId="77777777" w:rsidR="000E729B" w:rsidRPr="0077153F" w:rsidRDefault="007355F2">
            <w:pPr>
              <w:pStyle w:val="IPPArialTable"/>
            </w:pPr>
            <w:r w:rsidRPr="0077153F">
              <w:rPr>
                <w:rStyle w:val="PleaseReviewParagraphId"/>
              </w:rPr>
              <w:t>[</w:t>
            </w:r>
            <w:proofErr w:type="gramStart"/>
            <w:r w:rsidRPr="0077153F">
              <w:rPr>
                <w:rStyle w:val="PleaseReviewParagraphId"/>
              </w:rPr>
              <w:t>488]</w:t>
            </w:r>
            <w:r w:rsidRPr="0077153F">
              <w:t>nearly</w:t>
            </w:r>
            <w:proofErr w:type="gramEnd"/>
            <w:r w:rsidRPr="0077153F">
              <w:t xml:space="preserve"> smooth</w:t>
            </w:r>
          </w:p>
        </w:tc>
      </w:tr>
      <w:tr w:rsidR="000E729B" w:rsidRPr="0077153F" w14:paraId="3E0AC24D" w14:textId="77777777">
        <w:tc>
          <w:tcPr>
            <w:tcW w:w="1185" w:type="dxa"/>
            <w:shd w:val="clear" w:color="auto" w:fill="auto"/>
            <w:tcMar>
              <w:top w:w="100" w:type="dxa"/>
              <w:left w:w="100" w:type="dxa"/>
              <w:bottom w:w="100" w:type="dxa"/>
              <w:right w:w="100" w:type="dxa"/>
            </w:tcMar>
          </w:tcPr>
          <w:p w14:paraId="328DFDEB"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489]</w:t>
            </w:r>
            <w:proofErr w:type="spellStart"/>
            <w:r w:rsidRPr="0077153F">
              <w:rPr>
                <w:b/>
                <w:bCs/>
                <w:i/>
              </w:rPr>
              <w:t>obliqua</w:t>
            </w:r>
            <w:proofErr w:type="spellEnd"/>
            <w:proofErr w:type="gramEnd"/>
          </w:p>
        </w:tc>
        <w:tc>
          <w:tcPr>
            <w:tcW w:w="1065" w:type="dxa"/>
            <w:shd w:val="clear" w:color="auto" w:fill="auto"/>
            <w:tcMar>
              <w:top w:w="100" w:type="dxa"/>
              <w:left w:w="100" w:type="dxa"/>
              <w:bottom w:w="100" w:type="dxa"/>
              <w:right w:w="100" w:type="dxa"/>
            </w:tcMar>
          </w:tcPr>
          <w:p w14:paraId="0C53008C" w14:textId="77777777" w:rsidR="000E729B" w:rsidRPr="0077153F" w:rsidRDefault="007355F2">
            <w:pPr>
              <w:pStyle w:val="IPPArialTable"/>
            </w:pPr>
            <w:r w:rsidRPr="0077153F">
              <w:rPr>
                <w:rStyle w:val="PleaseReviewParagraphId"/>
              </w:rPr>
              <w:t>[490]</w:t>
            </w:r>
            <w:r w:rsidRPr="0077153F">
              <w:t>11</w:t>
            </w:r>
          </w:p>
        </w:tc>
        <w:tc>
          <w:tcPr>
            <w:tcW w:w="1005" w:type="dxa"/>
            <w:shd w:val="clear" w:color="auto" w:fill="auto"/>
            <w:tcMar>
              <w:top w:w="100" w:type="dxa"/>
              <w:left w:w="100" w:type="dxa"/>
              <w:bottom w:w="100" w:type="dxa"/>
              <w:right w:w="100" w:type="dxa"/>
            </w:tcMar>
          </w:tcPr>
          <w:p w14:paraId="6748A05C" w14:textId="77777777" w:rsidR="000E729B" w:rsidRPr="0077153F" w:rsidRDefault="007355F2">
            <w:pPr>
              <w:pStyle w:val="IPPArialTable"/>
            </w:pPr>
            <w:r w:rsidRPr="0077153F">
              <w:rPr>
                <w:rStyle w:val="PleaseReviewParagraphId"/>
              </w:rPr>
              <w:t>[</w:t>
            </w:r>
            <w:proofErr w:type="gramStart"/>
            <w:r w:rsidRPr="0077153F">
              <w:rPr>
                <w:rStyle w:val="PleaseReviewParagraphId"/>
              </w:rPr>
              <w:t>491]</w:t>
            </w:r>
            <w:r w:rsidRPr="0077153F">
              <w:t>T</w:t>
            </w:r>
            <w:proofErr w:type="gramEnd"/>
            <w:r w:rsidRPr="0077153F">
              <w:t>1–T2 or T3</w:t>
            </w:r>
          </w:p>
        </w:tc>
        <w:tc>
          <w:tcPr>
            <w:tcW w:w="1170" w:type="dxa"/>
            <w:shd w:val="clear" w:color="auto" w:fill="auto"/>
            <w:tcMar>
              <w:top w:w="100" w:type="dxa"/>
              <w:left w:w="100" w:type="dxa"/>
              <w:bottom w:w="100" w:type="dxa"/>
              <w:right w:w="100" w:type="dxa"/>
            </w:tcMar>
          </w:tcPr>
          <w:p w14:paraId="683CD308" w14:textId="0D7CD7F4" w:rsidR="000E729B" w:rsidRPr="0077153F" w:rsidRDefault="007355F2">
            <w:pPr>
              <w:pStyle w:val="IPPArialTable"/>
            </w:pPr>
            <w:r w:rsidRPr="0077153F">
              <w:rPr>
                <w:rStyle w:val="PleaseReviewParagraphId"/>
              </w:rPr>
              <w:t>[492]</w:t>
            </w:r>
            <w:r w:rsidRPr="0077153F">
              <w:t>6–11, margins emarginate to scalloped</w:t>
            </w:r>
          </w:p>
        </w:tc>
        <w:tc>
          <w:tcPr>
            <w:tcW w:w="1140" w:type="dxa"/>
            <w:shd w:val="clear" w:color="auto" w:fill="auto"/>
            <w:tcMar>
              <w:top w:w="100" w:type="dxa"/>
              <w:left w:w="100" w:type="dxa"/>
              <w:bottom w:w="100" w:type="dxa"/>
              <w:right w:w="100" w:type="dxa"/>
            </w:tcMar>
          </w:tcPr>
          <w:p w14:paraId="0078C7C1" w14:textId="77777777" w:rsidR="000E729B" w:rsidRPr="0077153F" w:rsidRDefault="007355F2">
            <w:pPr>
              <w:pStyle w:val="IPPArialTable"/>
            </w:pPr>
            <w:r w:rsidRPr="0077153F">
              <w:rPr>
                <w:rStyle w:val="PleaseReviewParagraphId"/>
              </w:rPr>
              <w:t>[493]</w:t>
            </w:r>
            <w:r w:rsidRPr="0077153F">
              <w:t>3-7, in single series</w:t>
            </w:r>
          </w:p>
        </w:tc>
        <w:tc>
          <w:tcPr>
            <w:tcW w:w="1005" w:type="dxa"/>
            <w:shd w:val="clear" w:color="auto" w:fill="auto"/>
            <w:tcMar>
              <w:top w:w="100" w:type="dxa"/>
              <w:left w:w="100" w:type="dxa"/>
              <w:bottom w:w="100" w:type="dxa"/>
              <w:right w:w="100" w:type="dxa"/>
            </w:tcMar>
          </w:tcPr>
          <w:p w14:paraId="3493F588" w14:textId="77777777" w:rsidR="000E729B" w:rsidRPr="0077153F" w:rsidRDefault="007355F2">
            <w:pPr>
              <w:pStyle w:val="IPPArialTable"/>
            </w:pPr>
            <w:r w:rsidRPr="0077153F">
              <w:rPr>
                <w:rStyle w:val="PleaseReviewParagraphId"/>
              </w:rPr>
              <w:t>[494]</w:t>
            </w:r>
            <w:r w:rsidRPr="0077153F">
              <w:t>3 or 4</w:t>
            </w:r>
          </w:p>
        </w:tc>
        <w:tc>
          <w:tcPr>
            <w:tcW w:w="1245" w:type="dxa"/>
            <w:shd w:val="clear" w:color="auto" w:fill="auto"/>
            <w:tcMar>
              <w:top w:w="100" w:type="dxa"/>
              <w:left w:w="100" w:type="dxa"/>
              <w:bottom w:w="100" w:type="dxa"/>
              <w:right w:w="100" w:type="dxa"/>
            </w:tcMar>
          </w:tcPr>
          <w:p w14:paraId="2B3F21A6" w14:textId="77777777" w:rsidR="000E729B" w:rsidRPr="0077153F" w:rsidRDefault="007355F2">
            <w:pPr>
              <w:pStyle w:val="IPPArialTable"/>
            </w:pPr>
            <w:r w:rsidRPr="0077153F">
              <w:rPr>
                <w:rStyle w:val="PleaseReviewParagraphId"/>
              </w:rPr>
              <w:t>[495]</w:t>
            </w:r>
            <w:r w:rsidRPr="0077153F">
              <w:t>0.24–0.31</w:t>
            </w:r>
          </w:p>
        </w:tc>
        <w:tc>
          <w:tcPr>
            <w:tcW w:w="1245" w:type="dxa"/>
            <w:shd w:val="clear" w:color="auto" w:fill="auto"/>
            <w:tcMar>
              <w:top w:w="100" w:type="dxa"/>
              <w:left w:w="100" w:type="dxa"/>
              <w:bottom w:w="100" w:type="dxa"/>
              <w:right w:w="100" w:type="dxa"/>
            </w:tcMar>
          </w:tcPr>
          <w:p w14:paraId="2FFAA7F9" w14:textId="77777777" w:rsidR="000E729B" w:rsidRPr="0077153F" w:rsidRDefault="007355F2">
            <w:pPr>
              <w:pStyle w:val="IPPArialTable"/>
            </w:pPr>
            <w:r w:rsidRPr="0077153F">
              <w:rPr>
                <w:rStyle w:val="PleaseReviewParagraphId"/>
              </w:rPr>
              <w:t>[</w:t>
            </w:r>
            <w:proofErr w:type="gramStart"/>
            <w:r w:rsidRPr="0077153F">
              <w:rPr>
                <w:rStyle w:val="PleaseReviewParagraphId"/>
              </w:rPr>
              <w:t>496]</w:t>
            </w:r>
            <w:r w:rsidRPr="0077153F">
              <w:t>smooth</w:t>
            </w:r>
            <w:proofErr w:type="gramEnd"/>
          </w:p>
        </w:tc>
      </w:tr>
      <w:tr w:rsidR="000E729B" w:rsidRPr="0077153F" w14:paraId="6318B9A3" w14:textId="77777777">
        <w:tc>
          <w:tcPr>
            <w:tcW w:w="1185" w:type="dxa"/>
            <w:shd w:val="clear" w:color="auto" w:fill="auto"/>
            <w:tcMar>
              <w:top w:w="100" w:type="dxa"/>
              <w:left w:w="100" w:type="dxa"/>
              <w:bottom w:w="100" w:type="dxa"/>
              <w:right w:w="100" w:type="dxa"/>
            </w:tcMar>
          </w:tcPr>
          <w:p w14:paraId="3DCCE711"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497]</w:t>
            </w:r>
            <w:r w:rsidRPr="0077153F">
              <w:rPr>
                <w:b/>
                <w:bCs/>
                <w:i/>
              </w:rPr>
              <w:t>serpentina</w:t>
            </w:r>
            <w:proofErr w:type="gramEnd"/>
          </w:p>
        </w:tc>
        <w:tc>
          <w:tcPr>
            <w:tcW w:w="1065" w:type="dxa"/>
            <w:shd w:val="clear" w:color="auto" w:fill="auto"/>
            <w:tcMar>
              <w:top w:w="100" w:type="dxa"/>
              <w:left w:w="100" w:type="dxa"/>
              <w:bottom w:w="100" w:type="dxa"/>
              <w:right w:w="100" w:type="dxa"/>
            </w:tcMar>
          </w:tcPr>
          <w:p w14:paraId="78C9464C" w14:textId="77777777" w:rsidR="000E729B" w:rsidRPr="0077153F" w:rsidRDefault="007355F2">
            <w:pPr>
              <w:pStyle w:val="IPPArialTable"/>
            </w:pPr>
            <w:r w:rsidRPr="0077153F">
              <w:rPr>
                <w:rStyle w:val="PleaseReviewParagraphId"/>
              </w:rPr>
              <w:t>[498]</w:t>
            </w:r>
            <w:r w:rsidRPr="0077153F">
              <w:t>10</w:t>
            </w:r>
          </w:p>
        </w:tc>
        <w:tc>
          <w:tcPr>
            <w:tcW w:w="1005" w:type="dxa"/>
            <w:shd w:val="clear" w:color="auto" w:fill="auto"/>
            <w:tcMar>
              <w:top w:w="100" w:type="dxa"/>
              <w:left w:w="100" w:type="dxa"/>
              <w:bottom w:w="100" w:type="dxa"/>
              <w:right w:w="100" w:type="dxa"/>
            </w:tcMar>
          </w:tcPr>
          <w:p w14:paraId="5C9ACA9E" w14:textId="77777777" w:rsidR="000E729B" w:rsidRPr="0077153F" w:rsidRDefault="007355F2">
            <w:pPr>
              <w:pStyle w:val="IPPArialTable"/>
            </w:pPr>
            <w:r w:rsidRPr="0077153F">
              <w:rPr>
                <w:rStyle w:val="PleaseReviewParagraphId"/>
              </w:rPr>
              <w:t>[</w:t>
            </w:r>
            <w:proofErr w:type="gramStart"/>
            <w:r w:rsidRPr="0077153F">
              <w:rPr>
                <w:rStyle w:val="PleaseReviewParagraphId"/>
              </w:rPr>
              <w:t>499]</w:t>
            </w:r>
            <w:r w:rsidRPr="0077153F">
              <w:t>T</w:t>
            </w:r>
            <w:proofErr w:type="gramEnd"/>
            <w:r w:rsidRPr="0077153F">
              <w:t>1–T2 or T3</w:t>
            </w:r>
          </w:p>
        </w:tc>
        <w:tc>
          <w:tcPr>
            <w:tcW w:w="1170" w:type="dxa"/>
            <w:shd w:val="clear" w:color="auto" w:fill="auto"/>
            <w:tcMar>
              <w:top w:w="100" w:type="dxa"/>
              <w:left w:w="100" w:type="dxa"/>
              <w:bottom w:w="100" w:type="dxa"/>
              <w:right w:w="100" w:type="dxa"/>
            </w:tcMar>
          </w:tcPr>
          <w:p w14:paraId="395BF6BA" w14:textId="77777777" w:rsidR="000E729B" w:rsidRPr="0077153F" w:rsidRDefault="007355F2">
            <w:pPr>
              <w:pStyle w:val="IPPArialTable"/>
            </w:pPr>
            <w:r w:rsidRPr="0077153F">
              <w:rPr>
                <w:rStyle w:val="PleaseReviewParagraphId"/>
              </w:rPr>
              <w:t>[500]</w:t>
            </w:r>
            <w:r w:rsidRPr="0077153F">
              <w:t>10–17, margins entire to serrate, emarginate or scalloped</w:t>
            </w:r>
          </w:p>
        </w:tc>
        <w:tc>
          <w:tcPr>
            <w:tcW w:w="1140" w:type="dxa"/>
            <w:shd w:val="clear" w:color="auto" w:fill="auto"/>
            <w:tcMar>
              <w:top w:w="100" w:type="dxa"/>
              <w:left w:w="100" w:type="dxa"/>
              <w:bottom w:w="100" w:type="dxa"/>
              <w:right w:w="100" w:type="dxa"/>
            </w:tcMar>
          </w:tcPr>
          <w:p w14:paraId="1815038E" w14:textId="5D3305F1" w:rsidR="000E729B" w:rsidRPr="0077153F" w:rsidRDefault="007355F2">
            <w:pPr>
              <w:pStyle w:val="IPPArialTable"/>
            </w:pPr>
            <w:r w:rsidRPr="0077153F">
              <w:rPr>
                <w:rStyle w:val="PleaseReviewParagraphId"/>
              </w:rPr>
              <w:t>[501]</w:t>
            </w:r>
            <w:r w:rsidRPr="0077153F">
              <w:t>8–15, in 1–2 series</w:t>
            </w:r>
          </w:p>
        </w:tc>
        <w:tc>
          <w:tcPr>
            <w:tcW w:w="1005" w:type="dxa"/>
            <w:shd w:val="clear" w:color="auto" w:fill="auto"/>
            <w:tcMar>
              <w:top w:w="100" w:type="dxa"/>
              <w:left w:w="100" w:type="dxa"/>
              <w:bottom w:w="100" w:type="dxa"/>
              <w:right w:w="100" w:type="dxa"/>
            </w:tcMar>
          </w:tcPr>
          <w:p w14:paraId="79362B16" w14:textId="77777777" w:rsidR="000E729B" w:rsidRPr="0077153F" w:rsidRDefault="007355F2">
            <w:pPr>
              <w:pStyle w:val="IPPArialTable"/>
            </w:pPr>
            <w:r w:rsidRPr="0077153F">
              <w:rPr>
                <w:rStyle w:val="PleaseReviewParagraphId"/>
              </w:rPr>
              <w:t>[502]</w:t>
            </w:r>
            <w:r w:rsidRPr="0077153F">
              <w:t>2</w:t>
            </w:r>
          </w:p>
        </w:tc>
        <w:tc>
          <w:tcPr>
            <w:tcW w:w="1245" w:type="dxa"/>
            <w:shd w:val="clear" w:color="auto" w:fill="auto"/>
            <w:tcMar>
              <w:top w:w="100" w:type="dxa"/>
              <w:left w:w="100" w:type="dxa"/>
              <w:bottom w:w="100" w:type="dxa"/>
              <w:right w:w="100" w:type="dxa"/>
            </w:tcMar>
          </w:tcPr>
          <w:p w14:paraId="2E1FD64A" w14:textId="77777777" w:rsidR="000E729B" w:rsidRPr="0077153F" w:rsidRDefault="007355F2">
            <w:pPr>
              <w:pStyle w:val="IPPArialTable"/>
            </w:pPr>
            <w:r w:rsidRPr="0077153F">
              <w:rPr>
                <w:rStyle w:val="PleaseReviewParagraphId"/>
              </w:rPr>
              <w:t>[503]</w:t>
            </w:r>
            <w:r w:rsidRPr="0077153F">
              <w:t>0.24–0.30</w:t>
            </w:r>
          </w:p>
        </w:tc>
        <w:tc>
          <w:tcPr>
            <w:tcW w:w="1245" w:type="dxa"/>
            <w:shd w:val="clear" w:color="auto" w:fill="auto"/>
            <w:tcMar>
              <w:top w:w="100" w:type="dxa"/>
              <w:left w:w="100" w:type="dxa"/>
              <w:bottom w:w="100" w:type="dxa"/>
              <w:right w:w="100" w:type="dxa"/>
            </w:tcMar>
          </w:tcPr>
          <w:p w14:paraId="166CB2EC" w14:textId="1E8B4B8A" w:rsidR="000E729B" w:rsidRPr="0077153F" w:rsidRDefault="007355F2">
            <w:pPr>
              <w:pStyle w:val="IPPArialTable"/>
            </w:pPr>
            <w:r w:rsidRPr="0077153F">
              <w:rPr>
                <w:rStyle w:val="PleaseReviewParagraphId"/>
              </w:rPr>
              <w:t>[</w:t>
            </w:r>
            <w:proofErr w:type="gramStart"/>
            <w:r w:rsidRPr="0077153F">
              <w:rPr>
                <w:rStyle w:val="PleaseReviewParagraphId"/>
              </w:rPr>
              <w:t>504]</w:t>
            </w:r>
            <w:r w:rsidRPr="0077153F">
              <w:t>rough</w:t>
            </w:r>
            <w:proofErr w:type="gramEnd"/>
          </w:p>
        </w:tc>
      </w:tr>
      <w:tr w:rsidR="000E729B" w:rsidRPr="0077153F" w14:paraId="31395155" w14:textId="77777777">
        <w:tc>
          <w:tcPr>
            <w:tcW w:w="1185" w:type="dxa"/>
            <w:shd w:val="clear" w:color="auto" w:fill="auto"/>
            <w:tcMar>
              <w:top w:w="100" w:type="dxa"/>
              <w:left w:w="100" w:type="dxa"/>
              <w:bottom w:w="100" w:type="dxa"/>
              <w:right w:w="100" w:type="dxa"/>
            </w:tcMar>
          </w:tcPr>
          <w:p w14:paraId="46967B01"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505]</w:t>
            </w:r>
            <w:r w:rsidRPr="0077153F">
              <w:rPr>
                <w:b/>
                <w:bCs/>
                <w:i/>
              </w:rPr>
              <w:t>striata</w:t>
            </w:r>
            <w:proofErr w:type="gramEnd"/>
          </w:p>
        </w:tc>
        <w:tc>
          <w:tcPr>
            <w:tcW w:w="1065" w:type="dxa"/>
            <w:shd w:val="clear" w:color="auto" w:fill="auto"/>
            <w:tcMar>
              <w:top w:w="100" w:type="dxa"/>
              <w:left w:w="100" w:type="dxa"/>
              <w:bottom w:w="100" w:type="dxa"/>
              <w:right w:w="100" w:type="dxa"/>
            </w:tcMar>
          </w:tcPr>
          <w:p w14:paraId="15F9B892" w14:textId="77777777" w:rsidR="000E729B" w:rsidRPr="0077153F" w:rsidRDefault="007355F2">
            <w:pPr>
              <w:pStyle w:val="IPPArialTable"/>
            </w:pPr>
            <w:r w:rsidRPr="0077153F">
              <w:rPr>
                <w:rStyle w:val="PleaseReviewParagraphId"/>
              </w:rPr>
              <w:t>[506]</w:t>
            </w:r>
            <w:r w:rsidRPr="0077153F">
              <w:t>11</w:t>
            </w:r>
          </w:p>
        </w:tc>
        <w:tc>
          <w:tcPr>
            <w:tcW w:w="1005" w:type="dxa"/>
            <w:shd w:val="clear" w:color="auto" w:fill="auto"/>
            <w:tcMar>
              <w:top w:w="100" w:type="dxa"/>
              <w:left w:w="100" w:type="dxa"/>
              <w:bottom w:w="100" w:type="dxa"/>
              <w:right w:w="100" w:type="dxa"/>
            </w:tcMar>
          </w:tcPr>
          <w:p w14:paraId="282A7F66" w14:textId="77777777" w:rsidR="000E729B" w:rsidRPr="0077153F" w:rsidRDefault="007355F2">
            <w:pPr>
              <w:pStyle w:val="IPPArialTable"/>
            </w:pPr>
            <w:r w:rsidRPr="0077153F">
              <w:rPr>
                <w:rStyle w:val="PleaseReviewParagraphId"/>
              </w:rPr>
              <w:t>[</w:t>
            </w:r>
            <w:proofErr w:type="gramStart"/>
            <w:r w:rsidRPr="0077153F">
              <w:rPr>
                <w:rStyle w:val="PleaseReviewParagraphId"/>
              </w:rPr>
              <w:t>507]</w:t>
            </w:r>
            <w:r w:rsidRPr="0077153F">
              <w:t>T</w:t>
            </w:r>
            <w:proofErr w:type="gramEnd"/>
            <w:r w:rsidRPr="0077153F">
              <w:t>1–A3 or more</w:t>
            </w:r>
          </w:p>
        </w:tc>
        <w:tc>
          <w:tcPr>
            <w:tcW w:w="1170" w:type="dxa"/>
            <w:shd w:val="clear" w:color="auto" w:fill="auto"/>
            <w:tcMar>
              <w:top w:w="100" w:type="dxa"/>
              <w:left w:w="100" w:type="dxa"/>
              <w:bottom w:w="100" w:type="dxa"/>
              <w:right w:w="100" w:type="dxa"/>
            </w:tcMar>
          </w:tcPr>
          <w:p w14:paraId="0166350A" w14:textId="77777777" w:rsidR="000E729B" w:rsidRPr="0077153F" w:rsidRDefault="007355F2">
            <w:pPr>
              <w:pStyle w:val="IPPArialTable"/>
            </w:pPr>
            <w:r w:rsidRPr="0077153F">
              <w:rPr>
                <w:rStyle w:val="PleaseReviewParagraphId"/>
              </w:rPr>
              <w:t>[508]</w:t>
            </w:r>
            <w:r w:rsidRPr="0077153F">
              <w:t>6–10, margins entire to serrate</w:t>
            </w:r>
          </w:p>
        </w:tc>
        <w:tc>
          <w:tcPr>
            <w:tcW w:w="1140" w:type="dxa"/>
            <w:shd w:val="clear" w:color="auto" w:fill="auto"/>
            <w:tcMar>
              <w:top w:w="100" w:type="dxa"/>
              <w:left w:w="100" w:type="dxa"/>
              <w:bottom w:w="100" w:type="dxa"/>
              <w:right w:w="100" w:type="dxa"/>
            </w:tcMar>
          </w:tcPr>
          <w:p w14:paraId="490D70F6" w14:textId="77777777" w:rsidR="000E729B" w:rsidRPr="0077153F" w:rsidRDefault="007355F2">
            <w:pPr>
              <w:pStyle w:val="IPPArialTable"/>
            </w:pPr>
            <w:r w:rsidRPr="0077153F">
              <w:rPr>
                <w:rStyle w:val="PleaseReviewParagraphId"/>
              </w:rPr>
              <w:t>[509]</w:t>
            </w:r>
            <w:r w:rsidRPr="0077153F">
              <w:t>4–12, in 1–2 series</w:t>
            </w:r>
          </w:p>
        </w:tc>
        <w:tc>
          <w:tcPr>
            <w:tcW w:w="1005" w:type="dxa"/>
            <w:shd w:val="clear" w:color="auto" w:fill="auto"/>
            <w:tcMar>
              <w:top w:w="100" w:type="dxa"/>
              <w:left w:w="100" w:type="dxa"/>
              <w:bottom w:w="100" w:type="dxa"/>
              <w:right w:w="100" w:type="dxa"/>
            </w:tcMar>
          </w:tcPr>
          <w:p w14:paraId="23B36D47" w14:textId="77777777" w:rsidR="000E729B" w:rsidRPr="0077153F" w:rsidRDefault="007355F2">
            <w:pPr>
              <w:pStyle w:val="IPPArialTable"/>
            </w:pPr>
            <w:r w:rsidRPr="0077153F">
              <w:rPr>
                <w:rStyle w:val="PleaseReviewParagraphId"/>
              </w:rPr>
              <w:t>[510]</w:t>
            </w:r>
            <w:r w:rsidRPr="0077153F">
              <w:t>4 or more</w:t>
            </w:r>
          </w:p>
        </w:tc>
        <w:tc>
          <w:tcPr>
            <w:tcW w:w="1245" w:type="dxa"/>
            <w:shd w:val="clear" w:color="auto" w:fill="auto"/>
            <w:tcMar>
              <w:top w:w="100" w:type="dxa"/>
              <w:left w:w="100" w:type="dxa"/>
              <w:bottom w:w="100" w:type="dxa"/>
              <w:right w:w="100" w:type="dxa"/>
            </w:tcMar>
          </w:tcPr>
          <w:p w14:paraId="35740EEA" w14:textId="77777777" w:rsidR="000E729B" w:rsidRPr="0077153F" w:rsidRDefault="007355F2">
            <w:pPr>
              <w:pStyle w:val="IPPArialTable"/>
            </w:pPr>
            <w:r w:rsidRPr="0077153F">
              <w:rPr>
                <w:rStyle w:val="PleaseReviewParagraphId"/>
              </w:rPr>
              <w:t>[511]</w:t>
            </w:r>
            <w:r w:rsidRPr="0077153F">
              <w:t>0.26–0.37</w:t>
            </w:r>
          </w:p>
        </w:tc>
        <w:tc>
          <w:tcPr>
            <w:tcW w:w="1245" w:type="dxa"/>
            <w:shd w:val="clear" w:color="auto" w:fill="auto"/>
            <w:tcMar>
              <w:top w:w="100" w:type="dxa"/>
              <w:left w:w="100" w:type="dxa"/>
              <w:bottom w:w="100" w:type="dxa"/>
              <w:right w:w="100" w:type="dxa"/>
            </w:tcMar>
          </w:tcPr>
          <w:p w14:paraId="406D03D8" w14:textId="77777777" w:rsidR="000E729B" w:rsidRPr="0077153F" w:rsidRDefault="007355F2">
            <w:pPr>
              <w:pStyle w:val="IPPArialTable"/>
            </w:pPr>
            <w:r w:rsidRPr="0077153F">
              <w:rPr>
                <w:rStyle w:val="PleaseReviewParagraphId"/>
              </w:rPr>
              <w:t>[</w:t>
            </w:r>
            <w:proofErr w:type="gramStart"/>
            <w:r w:rsidRPr="0077153F">
              <w:rPr>
                <w:rStyle w:val="PleaseReviewParagraphId"/>
              </w:rPr>
              <w:t>512]</w:t>
            </w:r>
            <w:r w:rsidRPr="0077153F">
              <w:t>rough</w:t>
            </w:r>
            <w:proofErr w:type="gramEnd"/>
          </w:p>
        </w:tc>
      </w:tr>
      <w:tr w:rsidR="000E729B" w:rsidRPr="0077153F" w14:paraId="0E4635D4" w14:textId="77777777">
        <w:tc>
          <w:tcPr>
            <w:tcW w:w="1185" w:type="dxa"/>
            <w:shd w:val="clear" w:color="auto" w:fill="auto"/>
            <w:tcMar>
              <w:top w:w="100" w:type="dxa"/>
              <w:left w:w="100" w:type="dxa"/>
              <w:bottom w:w="100" w:type="dxa"/>
              <w:right w:w="100" w:type="dxa"/>
            </w:tcMar>
          </w:tcPr>
          <w:p w14:paraId="7EF1F7E0"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513]</w:t>
            </w:r>
            <w:proofErr w:type="spellStart"/>
            <w:r w:rsidRPr="0077153F">
              <w:rPr>
                <w:b/>
                <w:bCs/>
                <w:i/>
              </w:rPr>
              <w:t>suspensa</w:t>
            </w:r>
            <w:proofErr w:type="spellEnd"/>
            <w:proofErr w:type="gramEnd"/>
          </w:p>
        </w:tc>
        <w:tc>
          <w:tcPr>
            <w:tcW w:w="1065" w:type="dxa"/>
            <w:shd w:val="clear" w:color="auto" w:fill="auto"/>
            <w:tcMar>
              <w:top w:w="100" w:type="dxa"/>
              <w:left w:w="100" w:type="dxa"/>
              <w:bottom w:w="100" w:type="dxa"/>
              <w:right w:w="100" w:type="dxa"/>
            </w:tcMar>
          </w:tcPr>
          <w:p w14:paraId="23BF4FF3" w14:textId="77777777" w:rsidR="000E729B" w:rsidRPr="0077153F" w:rsidRDefault="007355F2">
            <w:pPr>
              <w:pStyle w:val="IPPArialTable"/>
            </w:pPr>
            <w:r w:rsidRPr="0077153F">
              <w:rPr>
                <w:rStyle w:val="PleaseReviewParagraphId"/>
              </w:rPr>
              <w:t>[514]</w:t>
            </w:r>
            <w:r w:rsidRPr="0077153F">
              <w:t>9</w:t>
            </w:r>
          </w:p>
        </w:tc>
        <w:tc>
          <w:tcPr>
            <w:tcW w:w="1005" w:type="dxa"/>
            <w:shd w:val="clear" w:color="auto" w:fill="auto"/>
            <w:tcMar>
              <w:top w:w="100" w:type="dxa"/>
              <w:left w:w="100" w:type="dxa"/>
              <w:bottom w:w="100" w:type="dxa"/>
              <w:right w:w="100" w:type="dxa"/>
            </w:tcMar>
          </w:tcPr>
          <w:p w14:paraId="7D6AF59D" w14:textId="77777777" w:rsidR="000E729B" w:rsidRPr="0077153F" w:rsidRDefault="007355F2">
            <w:pPr>
              <w:pStyle w:val="IPPArialTable"/>
            </w:pPr>
            <w:r w:rsidRPr="0077153F">
              <w:rPr>
                <w:rStyle w:val="PleaseReviewParagraphId"/>
              </w:rPr>
              <w:t>[</w:t>
            </w:r>
            <w:proofErr w:type="gramStart"/>
            <w:r w:rsidRPr="0077153F">
              <w:rPr>
                <w:rStyle w:val="PleaseReviewParagraphId"/>
              </w:rPr>
              <w:t>515]</w:t>
            </w:r>
            <w:r w:rsidRPr="0077153F">
              <w:t>T</w:t>
            </w:r>
            <w:proofErr w:type="gramEnd"/>
            <w:r w:rsidRPr="0077153F">
              <w:t>1, or T1–T2 or T3</w:t>
            </w:r>
          </w:p>
        </w:tc>
        <w:tc>
          <w:tcPr>
            <w:tcW w:w="1170" w:type="dxa"/>
            <w:shd w:val="clear" w:color="auto" w:fill="auto"/>
            <w:tcMar>
              <w:top w:w="100" w:type="dxa"/>
              <w:left w:w="100" w:type="dxa"/>
              <w:bottom w:w="100" w:type="dxa"/>
              <w:right w:w="100" w:type="dxa"/>
            </w:tcMar>
          </w:tcPr>
          <w:p w14:paraId="0B5D8E29" w14:textId="097551EF" w:rsidR="000E729B" w:rsidRPr="0077153F" w:rsidRDefault="007355F2">
            <w:pPr>
              <w:pStyle w:val="IPPArialTable"/>
            </w:pPr>
            <w:r w:rsidRPr="0077153F">
              <w:rPr>
                <w:rStyle w:val="PleaseReviewParagraphId"/>
              </w:rPr>
              <w:t>[516]</w:t>
            </w:r>
            <w:r w:rsidRPr="0077153F">
              <w:t>8–13, margins emarginate to scalloped</w:t>
            </w:r>
          </w:p>
        </w:tc>
        <w:tc>
          <w:tcPr>
            <w:tcW w:w="1140" w:type="dxa"/>
            <w:shd w:val="clear" w:color="auto" w:fill="auto"/>
            <w:tcMar>
              <w:top w:w="100" w:type="dxa"/>
              <w:left w:w="100" w:type="dxa"/>
              <w:bottom w:w="100" w:type="dxa"/>
              <w:right w:w="100" w:type="dxa"/>
            </w:tcMar>
          </w:tcPr>
          <w:p w14:paraId="1F2373C4" w14:textId="77777777" w:rsidR="000E729B" w:rsidRPr="0077153F" w:rsidRDefault="007355F2">
            <w:pPr>
              <w:pStyle w:val="IPPArialTable"/>
            </w:pPr>
            <w:r w:rsidRPr="0077153F">
              <w:rPr>
                <w:rStyle w:val="PleaseReviewParagraphId"/>
              </w:rPr>
              <w:t>[517]</w:t>
            </w:r>
            <w:r w:rsidRPr="0077153F">
              <w:t>2–6, in single series</w:t>
            </w:r>
          </w:p>
        </w:tc>
        <w:tc>
          <w:tcPr>
            <w:tcW w:w="1005" w:type="dxa"/>
            <w:shd w:val="clear" w:color="auto" w:fill="auto"/>
            <w:tcMar>
              <w:top w:w="100" w:type="dxa"/>
              <w:left w:w="100" w:type="dxa"/>
              <w:bottom w:w="100" w:type="dxa"/>
              <w:right w:w="100" w:type="dxa"/>
            </w:tcMar>
          </w:tcPr>
          <w:p w14:paraId="2E1CFAE0" w14:textId="77777777" w:rsidR="000E729B" w:rsidRPr="0077153F" w:rsidRDefault="007355F2">
            <w:pPr>
              <w:pStyle w:val="IPPArialTable"/>
              <w:rPr>
                <w:highlight w:val="yellow"/>
              </w:rPr>
            </w:pPr>
            <w:r w:rsidRPr="0077153F">
              <w:rPr>
                <w:rStyle w:val="PleaseReviewParagraphId"/>
              </w:rPr>
              <w:t>[518]</w:t>
            </w:r>
            <w:r w:rsidRPr="0077153F">
              <w:t>2</w:t>
            </w:r>
          </w:p>
        </w:tc>
        <w:tc>
          <w:tcPr>
            <w:tcW w:w="1245" w:type="dxa"/>
            <w:shd w:val="clear" w:color="auto" w:fill="auto"/>
            <w:tcMar>
              <w:top w:w="100" w:type="dxa"/>
              <w:left w:w="100" w:type="dxa"/>
              <w:bottom w:w="100" w:type="dxa"/>
              <w:right w:w="100" w:type="dxa"/>
            </w:tcMar>
          </w:tcPr>
          <w:p w14:paraId="28D12098" w14:textId="77777777" w:rsidR="000E729B" w:rsidRPr="0077153F" w:rsidRDefault="007355F2">
            <w:pPr>
              <w:pStyle w:val="IPPArialTable"/>
            </w:pPr>
            <w:r w:rsidRPr="0077153F">
              <w:rPr>
                <w:rStyle w:val="PleaseReviewParagraphId"/>
              </w:rPr>
              <w:t>[519]</w:t>
            </w:r>
            <w:r w:rsidRPr="0077153F">
              <w:t>0.22–0.29</w:t>
            </w:r>
          </w:p>
        </w:tc>
        <w:tc>
          <w:tcPr>
            <w:tcW w:w="1245" w:type="dxa"/>
            <w:shd w:val="clear" w:color="auto" w:fill="auto"/>
            <w:tcMar>
              <w:top w:w="100" w:type="dxa"/>
              <w:left w:w="100" w:type="dxa"/>
              <w:bottom w:w="100" w:type="dxa"/>
              <w:right w:w="100" w:type="dxa"/>
            </w:tcMar>
          </w:tcPr>
          <w:p w14:paraId="79DC2A0D" w14:textId="77777777" w:rsidR="000E729B" w:rsidRPr="0077153F" w:rsidRDefault="007355F2">
            <w:pPr>
              <w:pStyle w:val="IPPArialTable"/>
            </w:pPr>
            <w:r w:rsidRPr="0077153F">
              <w:rPr>
                <w:rStyle w:val="PleaseReviewParagraphId"/>
              </w:rPr>
              <w:t>[</w:t>
            </w:r>
            <w:proofErr w:type="gramStart"/>
            <w:r w:rsidRPr="0077153F">
              <w:rPr>
                <w:rStyle w:val="PleaseReviewParagraphId"/>
              </w:rPr>
              <w:t>520]</w:t>
            </w:r>
            <w:r w:rsidRPr="0077153F">
              <w:t>smooth</w:t>
            </w:r>
            <w:proofErr w:type="gramEnd"/>
          </w:p>
        </w:tc>
      </w:tr>
    </w:tbl>
    <w:p w14:paraId="430EDA50" w14:textId="77777777" w:rsidR="000E729B" w:rsidRPr="0077153F" w:rsidRDefault="007355F2">
      <w:pPr>
        <w:pStyle w:val="IPPArialFootnote"/>
      </w:pPr>
      <w:r w:rsidRPr="0077153F">
        <w:rPr>
          <w:rStyle w:val="PleaseReviewParagraphId"/>
        </w:rPr>
        <w:t>[</w:t>
      </w:r>
      <w:proofErr w:type="gramStart"/>
      <w:r w:rsidRPr="0077153F">
        <w:rPr>
          <w:rStyle w:val="PleaseReviewParagraphId"/>
        </w:rPr>
        <w:t>521]</w:t>
      </w:r>
      <w:r w:rsidRPr="0077153F">
        <w:rPr>
          <w:i/>
          <w:iCs/>
        </w:rPr>
        <w:t>Notes</w:t>
      </w:r>
      <w:proofErr w:type="gramEnd"/>
      <w:r w:rsidRPr="0077153F">
        <w:rPr>
          <w:i/>
          <w:iCs/>
        </w:rPr>
        <w:t>:</w:t>
      </w:r>
      <w:r w:rsidRPr="0077153F">
        <w:t xml:space="preserve"> A1, A3, A4, A5, first, third, fourth and fifth abdominal segments; T1, T2, T3, first, second and third thoracic segments.</w:t>
      </w:r>
    </w:p>
    <w:p w14:paraId="368BB84B" w14:textId="6CEF7F1A" w:rsidR="000E729B" w:rsidRPr="0077153F" w:rsidRDefault="007355F2">
      <w:pPr>
        <w:pStyle w:val="IPPArialFootnote"/>
        <w:spacing w:after="180"/>
        <w:rPr>
          <w:b/>
        </w:rPr>
      </w:pPr>
      <w:r w:rsidRPr="0077153F">
        <w:rPr>
          <w:rStyle w:val="PleaseReviewParagraphId"/>
        </w:rPr>
        <w:t>[</w:t>
      </w:r>
      <w:proofErr w:type="gramStart"/>
      <w:r w:rsidRPr="0077153F">
        <w:rPr>
          <w:rStyle w:val="PleaseReviewParagraphId"/>
        </w:rPr>
        <w:t>522]</w:t>
      </w:r>
      <w:r w:rsidRPr="0077153F">
        <w:rPr>
          <w:i/>
          <w:iCs/>
        </w:rPr>
        <w:t>Sources</w:t>
      </w:r>
      <w:proofErr w:type="gramEnd"/>
      <w:r w:rsidRPr="0077153F">
        <w:rPr>
          <w:i/>
          <w:iCs/>
        </w:rPr>
        <w:t>:</w:t>
      </w:r>
      <w:r w:rsidRPr="0077153F">
        <w:t xml:space="preserve"> See Table 4(b).</w:t>
      </w:r>
    </w:p>
    <w:p w14:paraId="2929EA84" w14:textId="77777777" w:rsidR="000E729B" w:rsidRPr="0077153F" w:rsidRDefault="007355F2">
      <w:pPr>
        <w:keepNext/>
        <w:pBdr>
          <w:top w:val="nil"/>
          <w:left w:val="nil"/>
          <w:bottom w:val="nil"/>
          <w:right w:val="nil"/>
          <w:between w:val="nil"/>
        </w:pBdr>
        <w:spacing w:before="60" w:after="60"/>
        <w:jc w:val="left"/>
        <w:rPr>
          <w:rFonts w:ascii="Arial" w:eastAsia="Arial" w:hAnsi="Arial" w:cs="Arial"/>
          <w:b/>
          <w:sz w:val="18"/>
          <w:szCs w:val="18"/>
        </w:rPr>
      </w:pPr>
      <w:r w:rsidRPr="0077153F">
        <w:rPr>
          <w:rStyle w:val="PleaseReviewParagraphId"/>
        </w:rPr>
        <w:t>[523]</w:t>
      </w:r>
    </w:p>
    <w:p w14:paraId="4816988E" w14:textId="74D4EA54" w:rsidR="000E729B" w:rsidRPr="0077153F" w:rsidRDefault="007355F2">
      <w:pPr>
        <w:pStyle w:val="IPPArial"/>
        <w:keepNext/>
        <w:spacing w:after="120"/>
        <w:rPr>
          <w:rFonts w:eastAsia="Arial" w:cs="Arial"/>
          <w:b/>
          <w:szCs w:val="18"/>
        </w:rPr>
      </w:pPr>
      <w:r w:rsidRPr="0077153F">
        <w:rPr>
          <w:rStyle w:val="PleaseReviewParagraphId"/>
        </w:rPr>
        <w:t>[</w:t>
      </w:r>
      <w:proofErr w:type="gramStart"/>
      <w:r w:rsidRPr="0077153F">
        <w:rPr>
          <w:rStyle w:val="PleaseReviewParagraphId"/>
        </w:rPr>
        <w:t>524]</w:t>
      </w:r>
      <w:r w:rsidRPr="0077153F">
        <w:rPr>
          <w:rFonts w:eastAsia="Arial" w:cs="Arial"/>
          <w:b/>
          <w:szCs w:val="18"/>
        </w:rPr>
        <w:t>Table</w:t>
      </w:r>
      <w:proofErr w:type="gramEnd"/>
      <w:r w:rsidRPr="0077153F">
        <w:rPr>
          <w:rFonts w:eastAsia="Arial" w:cs="Arial"/>
          <w:b/>
          <w:szCs w:val="18"/>
        </w:rPr>
        <w:t xml:space="preserve"> 4(b). </w:t>
      </w:r>
      <w:r w:rsidRPr="0077153F">
        <w:t xml:space="preserve">Morphological characters of third instars of </w:t>
      </w:r>
      <w:proofErr w:type="spellStart"/>
      <w:r w:rsidRPr="0077153F">
        <w:rPr>
          <w:i/>
        </w:rPr>
        <w:t>Anastrepha</w:t>
      </w:r>
      <w:proofErr w:type="spellEnd"/>
      <w:r w:rsidRPr="0077153F">
        <w:t xml:space="preserve"> species: anterior and posterior spiracles and anal lobes</w:t>
      </w:r>
    </w:p>
    <w:tbl>
      <w:tblPr>
        <w:tblStyle w:val="a3"/>
        <w:tblW w:w="9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1304"/>
        <w:gridCol w:w="1304"/>
        <w:gridCol w:w="1304"/>
        <w:gridCol w:w="1304"/>
        <w:gridCol w:w="1365"/>
        <w:gridCol w:w="1185"/>
      </w:tblGrid>
      <w:tr w:rsidR="000E729B" w:rsidRPr="0077153F" w14:paraId="649C077C" w14:textId="77777777">
        <w:trPr>
          <w:tblHeader/>
        </w:trPr>
        <w:tc>
          <w:tcPr>
            <w:tcW w:w="1305" w:type="dxa"/>
            <w:shd w:val="clear" w:color="auto" w:fill="D9D9D9"/>
            <w:tcMar>
              <w:top w:w="100" w:type="dxa"/>
              <w:left w:w="100" w:type="dxa"/>
              <w:bottom w:w="100" w:type="dxa"/>
              <w:right w:w="100" w:type="dxa"/>
            </w:tcMar>
          </w:tcPr>
          <w:p w14:paraId="25E747D2"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525]</w:t>
            </w:r>
            <w:r w:rsidRPr="0077153F">
              <w:rPr>
                <w:b/>
                <w:bCs/>
              </w:rPr>
              <w:t>Species</w:t>
            </w:r>
            <w:proofErr w:type="gramEnd"/>
          </w:p>
        </w:tc>
        <w:tc>
          <w:tcPr>
            <w:tcW w:w="1304" w:type="dxa"/>
            <w:shd w:val="clear" w:color="auto" w:fill="D9D9D9"/>
            <w:tcMar>
              <w:top w:w="100" w:type="dxa"/>
              <w:left w:w="100" w:type="dxa"/>
              <w:bottom w:w="100" w:type="dxa"/>
              <w:right w:w="100" w:type="dxa"/>
            </w:tcMar>
          </w:tcPr>
          <w:p w14:paraId="34BAFAA9"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526]</w:t>
            </w:r>
            <w:r w:rsidRPr="0077153F">
              <w:rPr>
                <w:b/>
                <w:bCs/>
              </w:rPr>
              <w:t>No.</w:t>
            </w:r>
            <w:proofErr w:type="gramEnd"/>
            <w:r w:rsidRPr="0077153F">
              <w:rPr>
                <w:b/>
                <w:bCs/>
              </w:rPr>
              <w:t xml:space="preserve"> anterior spiracles lobes</w:t>
            </w:r>
          </w:p>
        </w:tc>
        <w:tc>
          <w:tcPr>
            <w:tcW w:w="1304" w:type="dxa"/>
            <w:shd w:val="clear" w:color="auto" w:fill="D9D9D9"/>
            <w:tcMar>
              <w:top w:w="100" w:type="dxa"/>
              <w:left w:w="100" w:type="dxa"/>
              <w:bottom w:w="100" w:type="dxa"/>
              <w:right w:w="100" w:type="dxa"/>
            </w:tcMar>
          </w:tcPr>
          <w:p w14:paraId="042F0827"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527]</w:t>
            </w:r>
            <w:r w:rsidRPr="0077153F">
              <w:rPr>
                <w:b/>
                <w:bCs/>
              </w:rPr>
              <w:t>Anterior</w:t>
            </w:r>
            <w:proofErr w:type="gramEnd"/>
            <w:r w:rsidRPr="0077153F">
              <w:rPr>
                <w:b/>
                <w:bCs/>
              </w:rPr>
              <w:t xml:space="preserve"> spiracle apical width (mm)</w:t>
            </w:r>
          </w:p>
        </w:tc>
        <w:tc>
          <w:tcPr>
            <w:tcW w:w="1304" w:type="dxa"/>
            <w:shd w:val="clear" w:color="auto" w:fill="D9D9D9"/>
            <w:tcMar>
              <w:top w:w="100" w:type="dxa"/>
              <w:left w:w="100" w:type="dxa"/>
              <w:bottom w:w="100" w:type="dxa"/>
              <w:right w:w="100" w:type="dxa"/>
            </w:tcMar>
          </w:tcPr>
          <w:p w14:paraId="1B588315"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528]</w:t>
            </w:r>
            <w:r w:rsidRPr="0077153F">
              <w:rPr>
                <w:b/>
                <w:bCs/>
              </w:rPr>
              <w:t>Posterior</w:t>
            </w:r>
            <w:proofErr w:type="gramEnd"/>
            <w:r w:rsidRPr="0077153F">
              <w:rPr>
                <w:b/>
                <w:bCs/>
              </w:rPr>
              <w:t xml:space="preserve"> spiracle slit length (mm)</w:t>
            </w:r>
          </w:p>
        </w:tc>
        <w:tc>
          <w:tcPr>
            <w:tcW w:w="1304" w:type="dxa"/>
            <w:shd w:val="clear" w:color="auto" w:fill="D9D9D9"/>
            <w:tcMar>
              <w:top w:w="100" w:type="dxa"/>
              <w:left w:w="100" w:type="dxa"/>
              <w:bottom w:w="100" w:type="dxa"/>
              <w:right w:w="100" w:type="dxa"/>
            </w:tcMar>
          </w:tcPr>
          <w:p w14:paraId="596C5FE6" w14:textId="361E842E" w:rsidR="000E729B" w:rsidRPr="0077153F" w:rsidRDefault="007355F2">
            <w:pPr>
              <w:pStyle w:val="IPPArialTable"/>
              <w:rPr>
                <w:b/>
                <w:bCs/>
              </w:rPr>
            </w:pPr>
            <w:r w:rsidRPr="0077153F">
              <w:rPr>
                <w:rStyle w:val="PleaseReviewParagraphId"/>
              </w:rPr>
              <w:t>[</w:t>
            </w:r>
            <w:proofErr w:type="gramStart"/>
            <w:r w:rsidRPr="0077153F">
              <w:rPr>
                <w:rStyle w:val="PleaseReviewParagraphId"/>
              </w:rPr>
              <w:t>529]</w:t>
            </w:r>
            <w:r w:rsidRPr="0077153F">
              <w:rPr>
                <w:b/>
                <w:bCs/>
              </w:rPr>
              <w:t>Posterior</w:t>
            </w:r>
            <w:proofErr w:type="gramEnd"/>
            <w:r w:rsidRPr="0077153F">
              <w:rPr>
                <w:b/>
                <w:bCs/>
              </w:rPr>
              <w:t xml:space="preserve"> spiracle length</w:t>
            </w:r>
            <w:r w:rsidR="00FF41D0">
              <w:rPr>
                <w:b/>
                <w:bCs/>
              </w:rPr>
              <w:t>-</w:t>
            </w:r>
            <w:r w:rsidR="008B6C93">
              <w:rPr>
                <w:b/>
                <w:bCs/>
              </w:rPr>
              <w:t>to</w:t>
            </w:r>
            <w:r w:rsidR="00FF41D0">
              <w:rPr>
                <w:b/>
                <w:bCs/>
              </w:rPr>
              <w:t>-</w:t>
            </w:r>
            <w:r w:rsidRPr="0077153F">
              <w:rPr>
                <w:b/>
                <w:bCs/>
              </w:rPr>
              <w:t>width ratio</w:t>
            </w:r>
          </w:p>
        </w:tc>
        <w:tc>
          <w:tcPr>
            <w:tcW w:w="1365" w:type="dxa"/>
            <w:shd w:val="clear" w:color="auto" w:fill="D9D9D9"/>
            <w:tcMar>
              <w:top w:w="100" w:type="dxa"/>
              <w:left w:w="100" w:type="dxa"/>
              <w:bottom w:w="100" w:type="dxa"/>
              <w:right w:w="100" w:type="dxa"/>
            </w:tcMar>
          </w:tcPr>
          <w:p w14:paraId="2DA7EF98"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530]</w:t>
            </w:r>
            <w:r w:rsidRPr="0077153F">
              <w:rPr>
                <w:b/>
                <w:bCs/>
              </w:rPr>
              <w:t>Posterior</w:t>
            </w:r>
            <w:proofErr w:type="gramEnd"/>
            <w:r w:rsidRPr="0077153F">
              <w:rPr>
                <w:b/>
                <w:bCs/>
              </w:rPr>
              <w:t xml:space="preserve"> spiracle processes: number (dorsal and ventral), base</w:t>
            </w:r>
          </w:p>
        </w:tc>
        <w:tc>
          <w:tcPr>
            <w:tcW w:w="1185" w:type="dxa"/>
            <w:shd w:val="clear" w:color="auto" w:fill="D9D9D9"/>
            <w:tcMar>
              <w:top w:w="100" w:type="dxa"/>
              <w:left w:w="100" w:type="dxa"/>
              <w:bottom w:w="100" w:type="dxa"/>
              <w:right w:w="100" w:type="dxa"/>
            </w:tcMar>
          </w:tcPr>
          <w:p w14:paraId="1E9F696C" w14:textId="4BC1A9A2" w:rsidR="000E729B" w:rsidRPr="0077153F" w:rsidRDefault="007355F2">
            <w:pPr>
              <w:pStyle w:val="IPPArialTable"/>
              <w:rPr>
                <w:b/>
                <w:bCs/>
              </w:rPr>
            </w:pPr>
            <w:r w:rsidRPr="0077153F">
              <w:rPr>
                <w:rStyle w:val="PleaseReviewParagraphId"/>
              </w:rPr>
              <w:t>[</w:t>
            </w:r>
            <w:proofErr w:type="gramStart"/>
            <w:r w:rsidRPr="0077153F">
              <w:rPr>
                <w:rStyle w:val="PleaseReviewParagraphId"/>
              </w:rPr>
              <w:t>531]</w:t>
            </w:r>
            <w:r w:rsidRPr="0077153F">
              <w:rPr>
                <w:b/>
                <w:bCs/>
              </w:rPr>
              <w:t>Anal</w:t>
            </w:r>
            <w:proofErr w:type="gramEnd"/>
            <w:r w:rsidRPr="0077153F">
              <w:rPr>
                <w:b/>
                <w:bCs/>
              </w:rPr>
              <w:t xml:space="preserve"> lobes (Figure </w:t>
            </w:r>
            <w:r w:rsidR="00E3560E" w:rsidRPr="0077153F">
              <w:rPr>
                <w:b/>
                <w:bCs/>
              </w:rPr>
              <w:t>2</w:t>
            </w:r>
            <w:r w:rsidR="00E3560E">
              <w:rPr>
                <w:b/>
                <w:bCs/>
              </w:rPr>
              <w:t>4</w:t>
            </w:r>
            <w:r w:rsidRPr="0077153F">
              <w:rPr>
                <w:b/>
                <w:bCs/>
              </w:rPr>
              <w:t>)</w:t>
            </w:r>
          </w:p>
        </w:tc>
      </w:tr>
      <w:tr w:rsidR="000E729B" w:rsidRPr="0077153F" w14:paraId="2AA0C31E" w14:textId="77777777">
        <w:trPr>
          <w:tblHeader/>
        </w:trPr>
        <w:tc>
          <w:tcPr>
            <w:tcW w:w="1305" w:type="dxa"/>
            <w:shd w:val="clear" w:color="auto" w:fill="auto"/>
            <w:tcMar>
              <w:top w:w="100" w:type="dxa"/>
              <w:left w:w="100" w:type="dxa"/>
              <w:bottom w:w="100" w:type="dxa"/>
              <w:right w:w="100" w:type="dxa"/>
            </w:tcMar>
          </w:tcPr>
          <w:p w14:paraId="50D8032D"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532]</w:t>
            </w:r>
            <w:proofErr w:type="spellStart"/>
            <w:r w:rsidRPr="0077153F">
              <w:rPr>
                <w:b/>
                <w:bCs/>
                <w:i/>
              </w:rPr>
              <w:t>curvicauda</w:t>
            </w:r>
            <w:proofErr w:type="spellEnd"/>
            <w:proofErr w:type="gramEnd"/>
          </w:p>
        </w:tc>
        <w:tc>
          <w:tcPr>
            <w:tcW w:w="1304" w:type="dxa"/>
            <w:shd w:val="clear" w:color="auto" w:fill="auto"/>
            <w:tcMar>
              <w:top w:w="100" w:type="dxa"/>
              <w:left w:w="100" w:type="dxa"/>
              <w:bottom w:w="100" w:type="dxa"/>
              <w:right w:w="100" w:type="dxa"/>
            </w:tcMar>
          </w:tcPr>
          <w:p w14:paraId="09FEBB1B" w14:textId="77777777" w:rsidR="000E729B" w:rsidRPr="0077153F" w:rsidRDefault="007355F2">
            <w:pPr>
              <w:pStyle w:val="IPPArialTable"/>
            </w:pPr>
            <w:r w:rsidRPr="0077153F">
              <w:rPr>
                <w:rStyle w:val="PleaseReviewParagraphId"/>
              </w:rPr>
              <w:t>[533]</w:t>
            </w:r>
            <w:r w:rsidRPr="0077153F">
              <w:t>22–30</w:t>
            </w:r>
          </w:p>
        </w:tc>
        <w:tc>
          <w:tcPr>
            <w:tcW w:w="1304" w:type="dxa"/>
            <w:shd w:val="clear" w:color="auto" w:fill="auto"/>
            <w:tcMar>
              <w:top w:w="100" w:type="dxa"/>
              <w:left w:w="100" w:type="dxa"/>
              <w:bottom w:w="100" w:type="dxa"/>
              <w:right w:w="100" w:type="dxa"/>
            </w:tcMar>
          </w:tcPr>
          <w:p w14:paraId="0C5CA18D" w14:textId="77777777" w:rsidR="000E729B" w:rsidRPr="0077153F" w:rsidRDefault="007355F2">
            <w:pPr>
              <w:pStyle w:val="IPPArialTable"/>
            </w:pPr>
            <w:r w:rsidRPr="0077153F">
              <w:rPr>
                <w:rStyle w:val="PleaseReviewParagraphId"/>
              </w:rPr>
              <w:t>[534]</w:t>
            </w:r>
            <w:r w:rsidRPr="0077153F">
              <w:t>0.35–0.49</w:t>
            </w:r>
          </w:p>
        </w:tc>
        <w:tc>
          <w:tcPr>
            <w:tcW w:w="1304" w:type="dxa"/>
            <w:shd w:val="clear" w:color="auto" w:fill="auto"/>
            <w:tcMar>
              <w:top w:w="100" w:type="dxa"/>
              <w:left w:w="100" w:type="dxa"/>
              <w:bottom w:w="100" w:type="dxa"/>
              <w:right w:w="100" w:type="dxa"/>
            </w:tcMar>
          </w:tcPr>
          <w:p w14:paraId="58AE4E2D" w14:textId="21C531C6" w:rsidR="000E729B" w:rsidRPr="0077153F" w:rsidRDefault="007355F2">
            <w:pPr>
              <w:pStyle w:val="IPPArialTable"/>
              <w:rPr>
                <w:color w:val="FF0000"/>
              </w:rPr>
            </w:pPr>
            <w:r w:rsidRPr="0077153F">
              <w:rPr>
                <w:rStyle w:val="PleaseReviewParagraphId"/>
              </w:rPr>
              <w:t>[535]</w:t>
            </w:r>
            <w:r w:rsidRPr="0077153F">
              <w:t>0.09–0.16</w:t>
            </w:r>
          </w:p>
        </w:tc>
        <w:tc>
          <w:tcPr>
            <w:tcW w:w="1304" w:type="dxa"/>
            <w:shd w:val="clear" w:color="auto" w:fill="auto"/>
            <w:tcMar>
              <w:top w:w="100" w:type="dxa"/>
              <w:left w:w="100" w:type="dxa"/>
              <w:bottom w:w="100" w:type="dxa"/>
              <w:right w:w="100" w:type="dxa"/>
            </w:tcMar>
          </w:tcPr>
          <w:p w14:paraId="31F9F7C7" w14:textId="77777777" w:rsidR="000E729B" w:rsidRPr="0077153F" w:rsidRDefault="007355F2">
            <w:pPr>
              <w:pStyle w:val="IPPArialTable"/>
            </w:pPr>
            <w:r w:rsidRPr="0077153F">
              <w:rPr>
                <w:rStyle w:val="PleaseReviewParagraphId"/>
              </w:rPr>
              <w:t>[536]</w:t>
            </w:r>
            <w:r w:rsidRPr="0077153F">
              <w:t>3–5</w:t>
            </w:r>
          </w:p>
        </w:tc>
        <w:tc>
          <w:tcPr>
            <w:tcW w:w="1365" w:type="dxa"/>
            <w:shd w:val="clear" w:color="auto" w:fill="auto"/>
            <w:tcMar>
              <w:top w:w="100" w:type="dxa"/>
              <w:left w:w="100" w:type="dxa"/>
              <w:bottom w:w="100" w:type="dxa"/>
              <w:right w:w="100" w:type="dxa"/>
            </w:tcMar>
          </w:tcPr>
          <w:p w14:paraId="60EEF291" w14:textId="25132CC8" w:rsidR="000E729B" w:rsidRPr="0077153F" w:rsidRDefault="007355F2">
            <w:pPr>
              <w:pStyle w:val="IPPArialTable"/>
            </w:pPr>
            <w:r w:rsidRPr="0077153F">
              <w:rPr>
                <w:rStyle w:val="PleaseReviewParagraphId"/>
              </w:rPr>
              <w:t>[537]</w:t>
            </w:r>
            <w:r w:rsidRPr="0077153F">
              <w:t>2–7, very short, narrow</w:t>
            </w:r>
          </w:p>
        </w:tc>
        <w:tc>
          <w:tcPr>
            <w:tcW w:w="1185" w:type="dxa"/>
            <w:shd w:val="clear" w:color="auto" w:fill="auto"/>
            <w:tcMar>
              <w:top w:w="100" w:type="dxa"/>
              <w:left w:w="100" w:type="dxa"/>
              <w:bottom w:w="100" w:type="dxa"/>
              <w:right w:w="100" w:type="dxa"/>
            </w:tcMar>
          </w:tcPr>
          <w:p w14:paraId="49DC7C7E" w14:textId="77777777" w:rsidR="000E729B" w:rsidRPr="0077153F" w:rsidRDefault="007355F2">
            <w:pPr>
              <w:pStyle w:val="IPPArialTable"/>
            </w:pPr>
            <w:r w:rsidRPr="0077153F">
              <w:rPr>
                <w:rStyle w:val="PleaseReviewParagraphId"/>
              </w:rPr>
              <w:t>[</w:t>
            </w:r>
            <w:proofErr w:type="gramStart"/>
            <w:r w:rsidRPr="0077153F">
              <w:rPr>
                <w:rStyle w:val="PleaseReviewParagraphId"/>
              </w:rPr>
              <w:t>538]</w:t>
            </w:r>
            <w:r w:rsidRPr="0077153F">
              <w:t>entire</w:t>
            </w:r>
            <w:proofErr w:type="gramEnd"/>
          </w:p>
        </w:tc>
      </w:tr>
      <w:tr w:rsidR="000E729B" w:rsidRPr="0077153F" w14:paraId="60CA2D46" w14:textId="77777777">
        <w:trPr>
          <w:tblHeader/>
        </w:trPr>
        <w:tc>
          <w:tcPr>
            <w:tcW w:w="1305" w:type="dxa"/>
            <w:shd w:val="clear" w:color="auto" w:fill="auto"/>
            <w:tcMar>
              <w:top w:w="100" w:type="dxa"/>
              <w:left w:w="100" w:type="dxa"/>
              <w:bottom w:w="100" w:type="dxa"/>
              <w:right w:w="100" w:type="dxa"/>
            </w:tcMar>
          </w:tcPr>
          <w:p w14:paraId="746A2B77"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539]</w:t>
            </w:r>
            <w:proofErr w:type="spellStart"/>
            <w:r w:rsidRPr="0077153F">
              <w:rPr>
                <w:b/>
                <w:bCs/>
                <w:i/>
              </w:rPr>
              <w:t>fraterculus</w:t>
            </w:r>
            <w:proofErr w:type="spellEnd"/>
            <w:proofErr w:type="gramEnd"/>
            <w:r w:rsidRPr="0077153F">
              <w:rPr>
                <w:b/>
                <w:bCs/>
                <w:i/>
              </w:rPr>
              <w:t xml:space="preserve"> </w:t>
            </w:r>
            <w:r w:rsidRPr="0077153F">
              <w:rPr>
                <w:b/>
                <w:bCs/>
              </w:rPr>
              <w:t>species complex</w:t>
            </w:r>
          </w:p>
        </w:tc>
        <w:tc>
          <w:tcPr>
            <w:tcW w:w="1304" w:type="dxa"/>
            <w:shd w:val="clear" w:color="auto" w:fill="auto"/>
            <w:tcMar>
              <w:top w:w="100" w:type="dxa"/>
              <w:left w:w="100" w:type="dxa"/>
              <w:bottom w:w="100" w:type="dxa"/>
              <w:right w:w="100" w:type="dxa"/>
            </w:tcMar>
          </w:tcPr>
          <w:p w14:paraId="28125EB5" w14:textId="77777777" w:rsidR="000E729B" w:rsidRPr="0077153F" w:rsidRDefault="007355F2">
            <w:pPr>
              <w:pStyle w:val="IPPArialTable"/>
            </w:pPr>
            <w:r w:rsidRPr="0077153F">
              <w:rPr>
                <w:rStyle w:val="PleaseReviewParagraphId"/>
              </w:rPr>
              <w:t>[540]</w:t>
            </w:r>
            <w:r w:rsidRPr="0077153F">
              <w:t>9–13</w:t>
            </w:r>
          </w:p>
        </w:tc>
        <w:tc>
          <w:tcPr>
            <w:tcW w:w="1304" w:type="dxa"/>
            <w:shd w:val="clear" w:color="auto" w:fill="auto"/>
            <w:tcMar>
              <w:top w:w="100" w:type="dxa"/>
              <w:left w:w="100" w:type="dxa"/>
              <w:bottom w:w="100" w:type="dxa"/>
              <w:right w:w="100" w:type="dxa"/>
            </w:tcMar>
          </w:tcPr>
          <w:p w14:paraId="63C7FD93" w14:textId="77777777" w:rsidR="000E729B" w:rsidRPr="0077153F" w:rsidRDefault="007355F2">
            <w:pPr>
              <w:pStyle w:val="IPPArialTable"/>
            </w:pPr>
            <w:r w:rsidRPr="0077153F">
              <w:rPr>
                <w:rStyle w:val="PleaseReviewParagraphId"/>
              </w:rPr>
              <w:t>[541]</w:t>
            </w:r>
            <w:r w:rsidRPr="0077153F">
              <w:t>0.16–0.24</w:t>
            </w:r>
          </w:p>
        </w:tc>
        <w:tc>
          <w:tcPr>
            <w:tcW w:w="1304" w:type="dxa"/>
            <w:shd w:val="clear" w:color="auto" w:fill="auto"/>
            <w:tcMar>
              <w:top w:w="100" w:type="dxa"/>
              <w:left w:w="100" w:type="dxa"/>
              <w:bottom w:w="100" w:type="dxa"/>
              <w:right w:w="100" w:type="dxa"/>
            </w:tcMar>
          </w:tcPr>
          <w:p w14:paraId="0A57D69C" w14:textId="77777777" w:rsidR="000E729B" w:rsidRPr="0077153F" w:rsidRDefault="007355F2">
            <w:pPr>
              <w:pStyle w:val="IPPArialTable"/>
            </w:pPr>
            <w:r w:rsidRPr="0077153F">
              <w:rPr>
                <w:rStyle w:val="PleaseReviewParagraphId"/>
              </w:rPr>
              <w:t>[542]</w:t>
            </w:r>
            <w:r w:rsidRPr="0077153F">
              <w:t>0.07–0.10</w:t>
            </w:r>
          </w:p>
        </w:tc>
        <w:tc>
          <w:tcPr>
            <w:tcW w:w="1304" w:type="dxa"/>
            <w:shd w:val="clear" w:color="auto" w:fill="auto"/>
            <w:tcMar>
              <w:top w:w="100" w:type="dxa"/>
              <w:left w:w="100" w:type="dxa"/>
              <w:bottom w:w="100" w:type="dxa"/>
              <w:right w:w="100" w:type="dxa"/>
            </w:tcMar>
          </w:tcPr>
          <w:p w14:paraId="66D0C8DB" w14:textId="77777777" w:rsidR="000E729B" w:rsidRPr="0077153F" w:rsidRDefault="007355F2">
            <w:pPr>
              <w:pStyle w:val="IPPArialTable"/>
            </w:pPr>
            <w:r w:rsidRPr="0077153F">
              <w:rPr>
                <w:rStyle w:val="PleaseReviewParagraphId"/>
              </w:rPr>
              <w:t>[543]</w:t>
            </w:r>
            <w:r w:rsidRPr="0077153F">
              <w:t>2.7–3.8</w:t>
            </w:r>
          </w:p>
        </w:tc>
        <w:tc>
          <w:tcPr>
            <w:tcW w:w="1365" w:type="dxa"/>
            <w:shd w:val="clear" w:color="auto" w:fill="auto"/>
            <w:tcMar>
              <w:top w:w="100" w:type="dxa"/>
              <w:left w:w="100" w:type="dxa"/>
              <w:bottom w:w="100" w:type="dxa"/>
              <w:right w:w="100" w:type="dxa"/>
            </w:tcMar>
          </w:tcPr>
          <w:p w14:paraId="72B65D83" w14:textId="6BA9C2CE" w:rsidR="000E729B" w:rsidRPr="0077153F" w:rsidRDefault="007355F2">
            <w:pPr>
              <w:pStyle w:val="IPPArialTable"/>
            </w:pPr>
            <w:r w:rsidRPr="0077153F">
              <w:rPr>
                <w:rStyle w:val="PleaseReviewParagraphId"/>
              </w:rPr>
              <w:t>[544]</w:t>
            </w:r>
            <w:r w:rsidRPr="0077153F">
              <w:t>9–18, narrow–medium</w:t>
            </w:r>
          </w:p>
        </w:tc>
        <w:tc>
          <w:tcPr>
            <w:tcW w:w="1185" w:type="dxa"/>
            <w:shd w:val="clear" w:color="auto" w:fill="auto"/>
            <w:tcMar>
              <w:top w:w="100" w:type="dxa"/>
              <w:left w:w="100" w:type="dxa"/>
              <w:bottom w:w="100" w:type="dxa"/>
              <w:right w:w="100" w:type="dxa"/>
            </w:tcMar>
          </w:tcPr>
          <w:p w14:paraId="592E5044" w14:textId="77777777" w:rsidR="000E729B" w:rsidRPr="0077153F" w:rsidRDefault="007355F2">
            <w:pPr>
              <w:pStyle w:val="IPPArialTable"/>
            </w:pPr>
            <w:r w:rsidRPr="0077153F">
              <w:rPr>
                <w:rStyle w:val="PleaseReviewParagraphId"/>
              </w:rPr>
              <w:t>[</w:t>
            </w:r>
            <w:proofErr w:type="gramStart"/>
            <w:r w:rsidRPr="0077153F">
              <w:rPr>
                <w:rStyle w:val="PleaseReviewParagraphId"/>
              </w:rPr>
              <w:t>545]</w:t>
            </w:r>
            <w:r w:rsidRPr="0077153F">
              <w:t>entire</w:t>
            </w:r>
            <w:proofErr w:type="gramEnd"/>
            <w:r w:rsidRPr="0077153F">
              <w:t>, grooved, bilobed</w:t>
            </w:r>
          </w:p>
        </w:tc>
      </w:tr>
      <w:tr w:rsidR="000E729B" w:rsidRPr="0077153F" w14:paraId="62B4EB70" w14:textId="77777777">
        <w:trPr>
          <w:trHeight w:val="630"/>
          <w:tblHeader/>
        </w:trPr>
        <w:tc>
          <w:tcPr>
            <w:tcW w:w="1305" w:type="dxa"/>
            <w:shd w:val="clear" w:color="auto" w:fill="auto"/>
            <w:tcMar>
              <w:top w:w="100" w:type="dxa"/>
              <w:left w:w="100" w:type="dxa"/>
              <w:bottom w:w="100" w:type="dxa"/>
              <w:right w:w="100" w:type="dxa"/>
            </w:tcMar>
          </w:tcPr>
          <w:p w14:paraId="4737B7D6"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546]</w:t>
            </w:r>
            <w:r w:rsidRPr="0077153F">
              <w:rPr>
                <w:b/>
                <w:bCs/>
                <w:i/>
              </w:rPr>
              <w:t>grandis</w:t>
            </w:r>
            <w:proofErr w:type="gramEnd"/>
          </w:p>
        </w:tc>
        <w:tc>
          <w:tcPr>
            <w:tcW w:w="1304" w:type="dxa"/>
            <w:shd w:val="clear" w:color="auto" w:fill="auto"/>
            <w:tcMar>
              <w:top w:w="100" w:type="dxa"/>
              <w:left w:w="100" w:type="dxa"/>
              <w:bottom w:w="100" w:type="dxa"/>
              <w:right w:w="100" w:type="dxa"/>
            </w:tcMar>
          </w:tcPr>
          <w:p w14:paraId="3F946BAD" w14:textId="77777777" w:rsidR="000E729B" w:rsidRPr="0077153F" w:rsidRDefault="007355F2">
            <w:pPr>
              <w:pStyle w:val="IPPArialTable"/>
            </w:pPr>
            <w:r w:rsidRPr="0077153F">
              <w:rPr>
                <w:rStyle w:val="PleaseReviewParagraphId"/>
              </w:rPr>
              <w:t>[547]</w:t>
            </w:r>
            <w:r w:rsidRPr="0077153F">
              <w:t>28–37 in 2–3 rows</w:t>
            </w:r>
          </w:p>
        </w:tc>
        <w:tc>
          <w:tcPr>
            <w:tcW w:w="1304" w:type="dxa"/>
            <w:shd w:val="clear" w:color="auto" w:fill="auto"/>
            <w:tcMar>
              <w:top w:w="100" w:type="dxa"/>
              <w:left w:w="100" w:type="dxa"/>
              <w:bottom w:w="100" w:type="dxa"/>
              <w:right w:w="100" w:type="dxa"/>
            </w:tcMar>
          </w:tcPr>
          <w:p w14:paraId="3BF3AB02" w14:textId="77777777" w:rsidR="000E729B" w:rsidRPr="0077153F" w:rsidRDefault="007355F2">
            <w:pPr>
              <w:pStyle w:val="IPPArialTable"/>
            </w:pPr>
            <w:r w:rsidRPr="0077153F">
              <w:rPr>
                <w:rStyle w:val="PleaseReviewParagraphId"/>
              </w:rPr>
              <w:t>[548]</w:t>
            </w:r>
            <w:r w:rsidRPr="0077153F">
              <w:t>0.43–0.61</w:t>
            </w:r>
          </w:p>
        </w:tc>
        <w:tc>
          <w:tcPr>
            <w:tcW w:w="1304" w:type="dxa"/>
            <w:shd w:val="clear" w:color="auto" w:fill="auto"/>
            <w:tcMar>
              <w:top w:w="100" w:type="dxa"/>
              <w:left w:w="100" w:type="dxa"/>
              <w:bottom w:w="100" w:type="dxa"/>
              <w:right w:w="100" w:type="dxa"/>
            </w:tcMar>
          </w:tcPr>
          <w:p w14:paraId="0DF4396E" w14:textId="77777777" w:rsidR="000E729B" w:rsidRPr="0077153F" w:rsidRDefault="007355F2">
            <w:pPr>
              <w:pStyle w:val="IPPArialTable"/>
            </w:pPr>
            <w:r w:rsidRPr="0077153F">
              <w:rPr>
                <w:rStyle w:val="PleaseReviewParagraphId"/>
              </w:rPr>
              <w:t>[549]</w:t>
            </w:r>
            <w:r w:rsidRPr="0077153F">
              <w:t>0.12–0.16</w:t>
            </w:r>
          </w:p>
        </w:tc>
        <w:tc>
          <w:tcPr>
            <w:tcW w:w="1304" w:type="dxa"/>
            <w:shd w:val="clear" w:color="auto" w:fill="auto"/>
            <w:tcMar>
              <w:top w:w="100" w:type="dxa"/>
              <w:left w:w="100" w:type="dxa"/>
              <w:bottom w:w="100" w:type="dxa"/>
              <w:right w:w="100" w:type="dxa"/>
            </w:tcMar>
          </w:tcPr>
          <w:p w14:paraId="6D4BF24C" w14:textId="77777777" w:rsidR="000E729B" w:rsidRPr="0077153F" w:rsidRDefault="007355F2">
            <w:pPr>
              <w:pStyle w:val="IPPArialTable"/>
            </w:pPr>
            <w:r w:rsidRPr="0077153F">
              <w:rPr>
                <w:rStyle w:val="PleaseReviewParagraphId"/>
              </w:rPr>
              <w:t>[550]</w:t>
            </w:r>
            <w:r w:rsidRPr="0077153F">
              <w:t>3.0–5.3</w:t>
            </w:r>
          </w:p>
        </w:tc>
        <w:tc>
          <w:tcPr>
            <w:tcW w:w="1365" w:type="dxa"/>
            <w:shd w:val="clear" w:color="auto" w:fill="auto"/>
            <w:tcMar>
              <w:top w:w="100" w:type="dxa"/>
              <w:left w:w="100" w:type="dxa"/>
              <w:bottom w:w="100" w:type="dxa"/>
              <w:right w:w="100" w:type="dxa"/>
            </w:tcMar>
          </w:tcPr>
          <w:p w14:paraId="7E841EA8" w14:textId="1473EACC" w:rsidR="000E729B" w:rsidRPr="0077153F" w:rsidRDefault="007355F2">
            <w:pPr>
              <w:pStyle w:val="IPPArialTable"/>
            </w:pPr>
            <w:r w:rsidRPr="0077153F">
              <w:rPr>
                <w:rStyle w:val="PleaseReviewParagraphId"/>
              </w:rPr>
              <w:t>[551]</w:t>
            </w:r>
            <w:r w:rsidRPr="0077153F">
              <w:t>11–22, narrow</w:t>
            </w:r>
          </w:p>
        </w:tc>
        <w:tc>
          <w:tcPr>
            <w:tcW w:w="1185" w:type="dxa"/>
            <w:shd w:val="clear" w:color="auto" w:fill="auto"/>
            <w:tcMar>
              <w:top w:w="100" w:type="dxa"/>
              <w:left w:w="100" w:type="dxa"/>
              <w:bottom w:w="100" w:type="dxa"/>
              <w:right w:w="100" w:type="dxa"/>
            </w:tcMar>
          </w:tcPr>
          <w:p w14:paraId="2D99072C" w14:textId="77777777" w:rsidR="000E729B" w:rsidRPr="0077153F" w:rsidRDefault="007355F2">
            <w:pPr>
              <w:pStyle w:val="IPPArialTable"/>
            </w:pPr>
            <w:r w:rsidRPr="0077153F">
              <w:rPr>
                <w:rStyle w:val="PleaseReviewParagraphId"/>
              </w:rPr>
              <w:t>[</w:t>
            </w:r>
            <w:proofErr w:type="gramStart"/>
            <w:r w:rsidRPr="0077153F">
              <w:rPr>
                <w:rStyle w:val="PleaseReviewParagraphId"/>
              </w:rPr>
              <w:t>552]</w:t>
            </w:r>
            <w:r w:rsidRPr="0077153F">
              <w:t>bilobed</w:t>
            </w:r>
            <w:proofErr w:type="gramEnd"/>
          </w:p>
        </w:tc>
      </w:tr>
      <w:tr w:rsidR="000E729B" w:rsidRPr="0077153F" w14:paraId="18AC9BF9" w14:textId="77777777">
        <w:trPr>
          <w:tblHeader/>
        </w:trPr>
        <w:tc>
          <w:tcPr>
            <w:tcW w:w="1305" w:type="dxa"/>
            <w:shd w:val="clear" w:color="auto" w:fill="auto"/>
            <w:tcMar>
              <w:top w:w="100" w:type="dxa"/>
              <w:left w:w="100" w:type="dxa"/>
              <w:bottom w:w="100" w:type="dxa"/>
              <w:right w:w="100" w:type="dxa"/>
            </w:tcMar>
          </w:tcPr>
          <w:p w14:paraId="51B91A54"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553]</w:t>
            </w:r>
            <w:proofErr w:type="spellStart"/>
            <w:r w:rsidRPr="0077153F">
              <w:rPr>
                <w:b/>
                <w:bCs/>
                <w:i/>
              </w:rPr>
              <w:t>ludens</w:t>
            </w:r>
            <w:proofErr w:type="spellEnd"/>
            <w:proofErr w:type="gramEnd"/>
          </w:p>
        </w:tc>
        <w:tc>
          <w:tcPr>
            <w:tcW w:w="1304" w:type="dxa"/>
            <w:shd w:val="clear" w:color="auto" w:fill="auto"/>
            <w:tcMar>
              <w:top w:w="100" w:type="dxa"/>
              <w:left w:w="100" w:type="dxa"/>
              <w:bottom w:w="100" w:type="dxa"/>
              <w:right w:w="100" w:type="dxa"/>
            </w:tcMar>
          </w:tcPr>
          <w:p w14:paraId="4533DEE8" w14:textId="77777777" w:rsidR="000E729B" w:rsidRPr="0077153F" w:rsidRDefault="007355F2">
            <w:pPr>
              <w:pStyle w:val="IPPArialTable"/>
            </w:pPr>
            <w:r w:rsidRPr="0077153F">
              <w:rPr>
                <w:rStyle w:val="PleaseReviewParagraphId"/>
              </w:rPr>
              <w:t>[554]</w:t>
            </w:r>
            <w:r w:rsidRPr="0077153F">
              <w:t>12–22</w:t>
            </w:r>
          </w:p>
        </w:tc>
        <w:tc>
          <w:tcPr>
            <w:tcW w:w="1304" w:type="dxa"/>
            <w:shd w:val="clear" w:color="auto" w:fill="auto"/>
            <w:tcMar>
              <w:top w:w="100" w:type="dxa"/>
              <w:left w:w="100" w:type="dxa"/>
              <w:bottom w:w="100" w:type="dxa"/>
              <w:right w:w="100" w:type="dxa"/>
            </w:tcMar>
          </w:tcPr>
          <w:p w14:paraId="71FB54AD" w14:textId="77777777" w:rsidR="000E729B" w:rsidRPr="0077153F" w:rsidRDefault="007355F2">
            <w:pPr>
              <w:pStyle w:val="IPPArialTable"/>
            </w:pPr>
            <w:r w:rsidRPr="0077153F">
              <w:rPr>
                <w:rStyle w:val="PleaseReviewParagraphId"/>
              </w:rPr>
              <w:t>[555]</w:t>
            </w:r>
            <w:r w:rsidRPr="0077153F">
              <w:t>0.26–0.35</w:t>
            </w:r>
          </w:p>
        </w:tc>
        <w:tc>
          <w:tcPr>
            <w:tcW w:w="1304" w:type="dxa"/>
            <w:shd w:val="clear" w:color="auto" w:fill="auto"/>
            <w:tcMar>
              <w:top w:w="100" w:type="dxa"/>
              <w:left w:w="100" w:type="dxa"/>
              <w:bottom w:w="100" w:type="dxa"/>
              <w:right w:w="100" w:type="dxa"/>
            </w:tcMar>
          </w:tcPr>
          <w:p w14:paraId="51EC6E5A" w14:textId="77777777" w:rsidR="000E729B" w:rsidRPr="0077153F" w:rsidRDefault="007355F2">
            <w:pPr>
              <w:pStyle w:val="IPPArialTable"/>
            </w:pPr>
            <w:r w:rsidRPr="0077153F">
              <w:rPr>
                <w:rStyle w:val="PleaseReviewParagraphId"/>
              </w:rPr>
              <w:t>[556]</w:t>
            </w:r>
            <w:r w:rsidRPr="0077153F">
              <w:t>0.08–0.13</w:t>
            </w:r>
          </w:p>
        </w:tc>
        <w:tc>
          <w:tcPr>
            <w:tcW w:w="1304" w:type="dxa"/>
            <w:shd w:val="clear" w:color="auto" w:fill="auto"/>
            <w:tcMar>
              <w:top w:w="100" w:type="dxa"/>
              <w:left w:w="100" w:type="dxa"/>
              <w:bottom w:w="100" w:type="dxa"/>
              <w:right w:w="100" w:type="dxa"/>
            </w:tcMar>
          </w:tcPr>
          <w:p w14:paraId="7652561F" w14:textId="77777777" w:rsidR="000E729B" w:rsidRPr="0077153F" w:rsidRDefault="007355F2">
            <w:pPr>
              <w:pStyle w:val="IPPArialTable"/>
            </w:pPr>
            <w:r w:rsidRPr="0077153F">
              <w:rPr>
                <w:rStyle w:val="PleaseReviewParagraphId"/>
              </w:rPr>
              <w:t>[557]</w:t>
            </w:r>
            <w:r w:rsidRPr="0077153F">
              <w:t>2.9–4.9</w:t>
            </w:r>
          </w:p>
        </w:tc>
        <w:tc>
          <w:tcPr>
            <w:tcW w:w="1365" w:type="dxa"/>
            <w:shd w:val="clear" w:color="auto" w:fill="auto"/>
            <w:tcMar>
              <w:top w:w="100" w:type="dxa"/>
              <w:left w:w="100" w:type="dxa"/>
              <w:bottom w:w="100" w:type="dxa"/>
              <w:right w:w="100" w:type="dxa"/>
            </w:tcMar>
          </w:tcPr>
          <w:p w14:paraId="4FBEE4E3" w14:textId="77777777" w:rsidR="000E729B" w:rsidRPr="0077153F" w:rsidRDefault="007355F2">
            <w:pPr>
              <w:pStyle w:val="IPPArialTable"/>
            </w:pPr>
            <w:r w:rsidRPr="0077153F">
              <w:rPr>
                <w:rStyle w:val="PleaseReviewParagraphId"/>
              </w:rPr>
              <w:t>[558]</w:t>
            </w:r>
            <w:r w:rsidRPr="0077153F">
              <w:t>5–15, narrow</w:t>
            </w:r>
          </w:p>
        </w:tc>
        <w:tc>
          <w:tcPr>
            <w:tcW w:w="1185" w:type="dxa"/>
            <w:shd w:val="clear" w:color="auto" w:fill="auto"/>
            <w:tcMar>
              <w:top w:w="100" w:type="dxa"/>
              <w:left w:w="100" w:type="dxa"/>
              <w:bottom w:w="100" w:type="dxa"/>
              <w:right w:w="100" w:type="dxa"/>
            </w:tcMar>
          </w:tcPr>
          <w:p w14:paraId="695FBB98" w14:textId="77777777" w:rsidR="000E729B" w:rsidRPr="0077153F" w:rsidRDefault="007355F2">
            <w:pPr>
              <w:pStyle w:val="IPPArialTable"/>
            </w:pPr>
            <w:r w:rsidRPr="0077153F">
              <w:rPr>
                <w:rStyle w:val="PleaseReviewParagraphId"/>
              </w:rPr>
              <w:t>[</w:t>
            </w:r>
            <w:proofErr w:type="gramStart"/>
            <w:r w:rsidRPr="0077153F">
              <w:rPr>
                <w:rStyle w:val="PleaseReviewParagraphId"/>
              </w:rPr>
              <w:t>559]</w:t>
            </w:r>
            <w:r w:rsidRPr="0077153F">
              <w:t>bilobed</w:t>
            </w:r>
            <w:proofErr w:type="gramEnd"/>
          </w:p>
        </w:tc>
      </w:tr>
      <w:tr w:rsidR="000E729B" w:rsidRPr="0077153F" w14:paraId="1407BFB7" w14:textId="77777777">
        <w:tc>
          <w:tcPr>
            <w:tcW w:w="1305" w:type="dxa"/>
            <w:shd w:val="clear" w:color="auto" w:fill="auto"/>
            <w:tcMar>
              <w:top w:w="100" w:type="dxa"/>
              <w:left w:w="100" w:type="dxa"/>
              <w:bottom w:w="100" w:type="dxa"/>
              <w:right w:w="100" w:type="dxa"/>
            </w:tcMar>
          </w:tcPr>
          <w:p w14:paraId="30E86C8F"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560]</w:t>
            </w:r>
            <w:proofErr w:type="spellStart"/>
            <w:r w:rsidRPr="0077153F">
              <w:rPr>
                <w:b/>
                <w:bCs/>
                <w:i/>
              </w:rPr>
              <w:t>obliqua</w:t>
            </w:r>
            <w:proofErr w:type="spellEnd"/>
            <w:proofErr w:type="gramEnd"/>
          </w:p>
        </w:tc>
        <w:tc>
          <w:tcPr>
            <w:tcW w:w="1304" w:type="dxa"/>
            <w:shd w:val="clear" w:color="auto" w:fill="auto"/>
            <w:tcMar>
              <w:top w:w="100" w:type="dxa"/>
              <w:left w:w="100" w:type="dxa"/>
              <w:bottom w:w="100" w:type="dxa"/>
              <w:right w:w="100" w:type="dxa"/>
            </w:tcMar>
          </w:tcPr>
          <w:p w14:paraId="5F998044" w14:textId="77777777" w:rsidR="000E729B" w:rsidRPr="0077153F" w:rsidRDefault="007355F2">
            <w:pPr>
              <w:pStyle w:val="IPPArialTable"/>
            </w:pPr>
            <w:r w:rsidRPr="0077153F">
              <w:rPr>
                <w:rStyle w:val="PleaseReviewParagraphId"/>
              </w:rPr>
              <w:t>[561]</w:t>
            </w:r>
            <w:r w:rsidRPr="0077153F">
              <w:t>9–18</w:t>
            </w:r>
          </w:p>
        </w:tc>
        <w:tc>
          <w:tcPr>
            <w:tcW w:w="1304" w:type="dxa"/>
            <w:shd w:val="clear" w:color="auto" w:fill="auto"/>
            <w:tcMar>
              <w:top w:w="100" w:type="dxa"/>
              <w:left w:w="100" w:type="dxa"/>
              <w:bottom w:w="100" w:type="dxa"/>
              <w:right w:w="100" w:type="dxa"/>
            </w:tcMar>
          </w:tcPr>
          <w:p w14:paraId="1EDA9423" w14:textId="77777777" w:rsidR="000E729B" w:rsidRPr="0077153F" w:rsidRDefault="007355F2">
            <w:pPr>
              <w:pStyle w:val="IPPArialTable"/>
            </w:pPr>
            <w:r w:rsidRPr="0077153F">
              <w:rPr>
                <w:rStyle w:val="PleaseReviewParagraphId"/>
              </w:rPr>
              <w:t>[562]</w:t>
            </w:r>
            <w:r w:rsidRPr="0077153F">
              <w:t>0.20–0.27</w:t>
            </w:r>
          </w:p>
        </w:tc>
        <w:tc>
          <w:tcPr>
            <w:tcW w:w="1304" w:type="dxa"/>
            <w:shd w:val="clear" w:color="auto" w:fill="auto"/>
            <w:tcMar>
              <w:top w:w="100" w:type="dxa"/>
              <w:left w:w="100" w:type="dxa"/>
              <w:bottom w:w="100" w:type="dxa"/>
              <w:right w:w="100" w:type="dxa"/>
            </w:tcMar>
          </w:tcPr>
          <w:p w14:paraId="4271B79D" w14:textId="77777777" w:rsidR="000E729B" w:rsidRPr="0077153F" w:rsidRDefault="007355F2">
            <w:pPr>
              <w:pStyle w:val="IPPArialTable"/>
            </w:pPr>
            <w:r w:rsidRPr="0077153F">
              <w:rPr>
                <w:rStyle w:val="PleaseReviewParagraphId"/>
              </w:rPr>
              <w:t>[563]</w:t>
            </w:r>
            <w:r w:rsidRPr="0077153F">
              <w:t>0.08–0.12</w:t>
            </w:r>
          </w:p>
        </w:tc>
        <w:tc>
          <w:tcPr>
            <w:tcW w:w="1304" w:type="dxa"/>
            <w:shd w:val="clear" w:color="auto" w:fill="auto"/>
            <w:tcMar>
              <w:top w:w="100" w:type="dxa"/>
              <w:left w:w="100" w:type="dxa"/>
              <w:bottom w:w="100" w:type="dxa"/>
              <w:right w:w="100" w:type="dxa"/>
            </w:tcMar>
          </w:tcPr>
          <w:p w14:paraId="1F9DE505" w14:textId="77777777" w:rsidR="000E729B" w:rsidRPr="0077153F" w:rsidRDefault="007355F2">
            <w:pPr>
              <w:pStyle w:val="IPPArialTable"/>
            </w:pPr>
            <w:r w:rsidRPr="0077153F">
              <w:rPr>
                <w:rStyle w:val="PleaseReviewParagraphId"/>
              </w:rPr>
              <w:t>[564]</w:t>
            </w:r>
            <w:r w:rsidRPr="0077153F">
              <w:t>3.0–4.9</w:t>
            </w:r>
          </w:p>
        </w:tc>
        <w:tc>
          <w:tcPr>
            <w:tcW w:w="1365" w:type="dxa"/>
            <w:shd w:val="clear" w:color="auto" w:fill="auto"/>
            <w:tcMar>
              <w:top w:w="100" w:type="dxa"/>
              <w:left w:w="100" w:type="dxa"/>
              <w:bottom w:w="100" w:type="dxa"/>
              <w:right w:w="100" w:type="dxa"/>
            </w:tcMar>
          </w:tcPr>
          <w:p w14:paraId="0767A246" w14:textId="3E035C31" w:rsidR="000E729B" w:rsidRPr="0077153F" w:rsidRDefault="007355F2">
            <w:pPr>
              <w:pStyle w:val="IPPArialTable"/>
            </w:pPr>
            <w:r w:rsidRPr="0077153F">
              <w:rPr>
                <w:rStyle w:val="PleaseReviewParagraphId"/>
              </w:rPr>
              <w:t>[565]</w:t>
            </w:r>
            <w:r w:rsidRPr="0077153F">
              <w:t>8–17, narrow–medium</w:t>
            </w:r>
          </w:p>
        </w:tc>
        <w:tc>
          <w:tcPr>
            <w:tcW w:w="1185" w:type="dxa"/>
            <w:shd w:val="clear" w:color="auto" w:fill="auto"/>
            <w:tcMar>
              <w:top w:w="100" w:type="dxa"/>
              <w:left w:w="100" w:type="dxa"/>
              <w:bottom w:w="100" w:type="dxa"/>
              <w:right w:w="100" w:type="dxa"/>
            </w:tcMar>
          </w:tcPr>
          <w:p w14:paraId="2DC90669" w14:textId="77777777" w:rsidR="000E729B" w:rsidRPr="0077153F" w:rsidRDefault="007355F2">
            <w:pPr>
              <w:pStyle w:val="IPPArialTable"/>
            </w:pPr>
            <w:r w:rsidRPr="0077153F">
              <w:rPr>
                <w:rStyle w:val="PleaseReviewParagraphId"/>
              </w:rPr>
              <w:t>[</w:t>
            </w:r>
            <w:proofErr w:type="gramStart"/>
            <w:r w:rsidRPr="0077153F">
              <w:rPr>
                <w:rStyle w:val="PleaseReviewParagraphId"/>
              </w:rPr>
              <w:t>566]</w:t>
            </w:r>
            <w:r w:rsidRPr="0077153F">
              <w:t>entire</w:t>
            </w:r>
            <w:proofErr w:type="gramEnd"/>
          </w:p>
        </w:tc>
      </w:tr>
      <w:tr w:rsidR="000E729B" w:rsidRPr="0077153F" w14:paraId="4E367B6F" w14:textId="77777777">
        <w:tc>
          <w:tcPr>
            <w:tcW w:w="1305" w:type="dxa"/>
            <w:shd w:val="clear" w:color="auto" w:fill="auto"/>
            <w:tcMar>
              <w:top w:w="100" w:type="dxa"/>
              <w:left w:w="100" w:type="dxa"/>
              <w:bottom w:w="100" w:type="dxa"/>
              <w:right w:w="100" w:type="dxa"/>
            </w:tcMar>
          </w:tcPr>
          <w:p w14:paraId="08529398"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567]</w:t>
            </w:r>
            <w:r w:rsidRPr="0077153F">
              <w:rPr>
                <w:b/>
                <w:bCs/>
                <w:i/>
              </w:rPr>
              <w:t>serpentina</w:t>
            </w:r>
            <w:proofErr w:type="gramEnd"/>
          </w:p>
        </w:tc>
        <w:tc>
          <w:tcPr>
            <w:tcW w:w="1304" w:type="dxa"/>
            <w:shd w:val="clear" w:color="auto" w:fill="auto"/>
            <w:tcMar>
              <w:top w:w="100" w:type="dxa"/>
              <w:left w:w="100" w:type="dxa"/>
              <w:bottom w:w="100" w:type="dxa"/>
              <w:right w:w="100" w:type="dxa"/>
            </w:tcMar>
          </w:tcPr>
          <w:p w14:paraId="62F4E5F7" w14:textId="77777777" w:rsidR="000E729B" w:rsidRPr="0077153F" w:rsidRDefault="007355F2">
            <w:pPr>
              <w:pStyle w:val="IPPArialTable"/>
            </w:pPr>
            <w:r w:rsidRPr="0077153F">
              <w:rPr>
                <w:rStyle w:val="PleaseReviewParagraphId"/>
              </w:rPr>
              <w:t>[568]</w:t>
            </w:r>
            <w:r w:rsidRPr="0077153F">
              <w:t>13–19</w:t>
            </w:r>
          </w:p>
        </w:tc>
        <w:tc>
          <w:tcPr>
            <w:tcW w:w="1304" w:type="dxa"/>
            <w:shd w:val="clear" w:color="auto" w:fill="auto"/>
            <w:tcMar>
              <w:top w:w="100" w:type="dxa"/>
              <w:left w:w="100" w:type="dxa"/>
              <w:bottom w:w="100" w:type="dxa"/>
              <w:right w:w="100" w:type="dxa"/>
            </w:tcMar>
          </w:tcPr>
          <w:p w14:paraId="682713F6" w14:textId="77777777" w:rsidR="000E729B" w:rsidRPr="0077153F" w:rsidRDefault="007355F2">
            <w:pPr>
              <w:pStyle w:val="IPPArialTable"/>
            </w:pPr>
            <w:r w:rsidRPr="0077153F">
              <w:rPr>
                <w:rStyle w:val="PleaseReviewParagraphId"/>
              </w:rPr>
              <w:t>[569]</w:t>
            </w:r>
            <w:r w:rsidRPr="0077153F">
              <w:t>0.21–0.29</w:t>
            </w:r>
          </w:p>
        </w:tc>
        <w:tc>
          <w:tcPr>
            <w:tcW w:w="1304" w:type="dxa"/>
            <w:shd w:val="clear" w:color="auto" w:fill="auto"/>
            <w:tcMar>
              <w:top w:w="100" w:type="dxa"/>
              <w:left w:w="100" w:type="dxa"/>
              <w:bottom w:w="100" w:type="dxa"/>
              <w:right w:w="100" w:type="dxa"/>
            </w:tcMar>
          </w:tcPr>
          <w:p w14:paraId="3E35BF66" w14:textId="77777777" w:rsidR="000E729B" w:rsidRPr="0077153F" w:rsidRDefault="007355F2">
            <w:pPr>
              <w:pStyle w:val="IPPArialTable"/>
            </w:pPr>
            <w:r w:rsidRPr="0077153F">
              <w:rPr>
                <w:rStyle w:val="PleaseReviewParagraphId"/>
              </w:rPr>
              <w:t>[570]</w:t>
            </w:r>
            <w:r w:rsidRPr="0077153F">
              <w:t>0.07–0.10</w:t>
            </w:r>
          </w:p>
        </w:tc>
        <w:tc>
          <w:tcPr>
            <w:tcW w:w="1304" w:type="dxa"/>
            <w:shd w:val="clear" w:color="auto" w:fill="auto"/>
            <w:tcMar>
              <w:top w:w="100" w:type="dxa"/>
              <w:left w:w="100" w:type="dxa"/>
              <w:bottom w:w="100" w:type="dxa"/>
              <w:right w:w="100" w:type="dxa"/>
            </w:tcMar>
          </w:tcPr>
          <w:p w14:paraId="2EFC8FA3" w14:textId="77777777" w:rsidR="000E729B" w:rsidRPr="0077153F" w:rsidRDefault="007355F2">
            <w:pPr>
              <w:pStyle w:val="IPPArialTable"/>
            </w:pPr>
            <w:r w:rsidRPr="0077153F">
              <w:rPr>
                <w:rStyle w:val="PleaseReviewParagraphId"/>
              </w:rPr>
              <w:t>[571]</w:t>
            </w:r>
            <w:r w:rsidRPr="0077153F">
              <w:t>2.3–3.6</w:t>
            </w:r>
          </w:p>
        </w:tc>
        <w:tc>
          <w:tcPr>
            <w:tcW w:w="1365" w:type="dxa"/>
            <w:shd w:val="clear" w:color="auto" w:fill="auto"/>
            <w:tcMar>
              <w:top w:w="100" w:type="dxa"/>
              <w:left w:w="100" w:type="dxa"/>
              <w:bottom w:w="100" w:type="dxa"/>
              <w:right w:w="100" w:type="dxa"/>
            </w:tcMar>
          </w:tcPr>
          <w:p w14:paraId="2A1F230D" w14:textId="77777777" w:rsidR="000E729B" w:rsidRPr="0077153F" w:rsidRDefault="007355F2">
            <w:pPr>
              <w:pStyle w:val="IPPArialTable"/>
            </w:pPr>
            <w:r w:rsidRPr="0077153F">
              <w:rPr>
                <w:rStyle w:val="PleaseReviewParagraphId"/>
              </w:rPr>
              <w:t>[572]</w:t>
            </w:r>
            <w:r w:rsidRPr="0077153F">
              <w:t>5–12, narrow</w:t>
            </w:r>
          </w:p>
        </w:tc>
        <w:tc>
          <w:tcPr>
            <w:tcW w:w="1185" w:type="dxa"/>
            <w:shd w:val="clear" w:color="auto" w:fill="auto"/>
            <w:tcMar>
              <w:top w:w="100" w:type="dxa"/>
              <w:left w:w="100" w:type="dxa"/>
              <w:bottom w:w="100" w:type="dxa"/>
              <w:right w:w="100" w:type="dxa"/>
            </w:tcMar>
          </w:tcPr>
          <w:p w14:paraId="07908477" w14:textId="77777777" w:rsidR="000E729B" w:rsidRPr="0077153F" w:rsidRDefault="007355F2">
            <w:pPr>
              <w:pStyle w:val="IPPArialTable"/>
            </w:pPr>
            <w:r w:rsidRPr="0077153F">
              <w:rPr>
                <w:rStyle w:val="PleaseReviewParagraphId"/>
              </w:rPr>
              <w:t>[</w:t>
            </w:r>
            <w:proofErr w:type="gramStart"/>
            <w:r w:rsidRPr="0077153F">
              <w:rPr>
                <w:rStyle w:val="PleaseReviewParagraphId"/>
              </w:rPr>
              <w:t>573]</w:t>
            </w:r>
            <w:r w:rsidRPr="0077153F">
              <w:t>entire</w:t>
            </w:r>
            <w:proofErr w:type="gramEnd"/>
            <w:r w:rsidRPr="0077153F">
              <w:t>, grooved, bilobed</w:t>
            </w:r>
          </w:p>
        </w:tc>
      </w:tr>
      <w:tr w:rsidR="000E729B" w:rsidRPr="0077153F" w14:paraId="14F7AB96" w14:textId="77777777">
        <w:tc>
          <w:tcPr>
            <w:tcW w:w="1305" w:type="dxa"/>
            <w:shd w:val="clear" w:color="auto" w:fill="auto"/>
            <w:tcMar>
              <w:top w:w="100" w:type="dxa"/>
              <w:left w:w="100" w:type="dxa"/>
              <w:bottom w:w="100" w:type="dxa"/>
              <w:right w:w="100" w:type="dxa"/>
            </w:tcMar>
          </w:tcPr>
          <w:p w14:paraId="1B2A1FA0"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574]</w:t>
            </w:r>
            <w:r w:rsidRPr="0077153F">
              <w:rPr>
                <w:b/>
                <w:bCs/>
                <w:i/>
              </w:rPr>
              <w:t>striata</w:t>
            </w:r>
            <w:proofErr w:type="gramEnd"/>
          </w:p>
        </w:tc>
        <w:tc>
          <w:tcPr>
            <w:tcW w:w="1304" w:type="dxa"/>
            <w:shd w:val="clear" w:color="auto" w:fill="auto"/>
            <w:tcMar>
              <w:top w:w="100" w:type="dxa"/>
              <w:left w:w="100" w:type="dxa"/>
              <w:bottom w:w="100" w:type="dxa"/>
              <w:right w:w="100" w:type="dxa"/>
            </w:tcMar>
          </w:tcPr>
          <w:p w14:paraId="3A0C0FD9" w14:textId="77777777" w:rsidR="000E729B" w:rsidRPr="0077153F" w:rsidRDefault="007355F2">
            <w:pPr>
              <w:pStyle w:val="IPPArialTable"/>
            </w:pPr>
            <w:r w:rsidRPr="0077153F">
              <w:rPr>
                <w:rStyle w:val="PleaseReviewParagraphId"/>
              </w:rPr>
              <w:t>[575]</w:t>
            </w:r>
            <w:r w:rsidRPr="0077153F">
              <w:t>11–18</w:t>
            </w:r>
          </w:p>
        </w:tc>
        <w:tc>
          <w:tcPr>
            <w:tcW w:w="1304" w:type="dxa"/>
            <w:shd w:val="clear" w:color="auto" w:fill="auto"/>
            <w:tcMar>
              <w:top w:w="100" w:type="dxa"/>
              <w:left w:w="100" w:type="dxa"/>
              <w:bottom w:w="100" w:type="dxa"/>
              <w:right w:w="100" w:type="dxa"/>
            </w:tcMar>
          </w:tcPr>
          <w:p w14:paraId="7BC8BFAF" w14:textId="77777777" w:rsidR="000E729B" w:rsidRPr="0077153F" w:rsidRDefault="007355F2">
            <w:pPr>
              <w:pStyle w:val="IPPArialTable"/>
            </w:pPr>
            <w:r w:rsidRPr="0077153F">
              <w:rPr>
                <w:rStyle w:val="PleaseReviewParagraphId"/>
              </w:rPr>
              <w:t>[576]</w:t>
            </w:r>
            <w:r w:rsidRPr="0077153F">
              <w:t>0.20–0.35</w:t>
            </w:r>
          </w:p>
        </w:tc>
        <w:tc>
          <w:tcPr>
            <w:tcW w:w="1304" w:type="dxa"/>
            <w:shd w:val="clear" w:color="auto" w:fill="auto"/>
            <w:tcMar>
              <w:top w:w="100" w:type="dxa"/>
              <w:left w:w="100" w:type="dxa"/>
              <w:bottom w:w="100" w:type="dxa"/>
              <w:right w:w="100" w:type="dxa"/>
            </w:tcMar>
          </w:tcPr>
          <w:p w14:paraId="5F6EA431" w14:textId="77777777" w:rsidR="000E729B" w:rsidRPr="0077153F" w:rsidRDefault="007355F2">
            <w:pPr>
              <w:pStyle w:val="IPPArialTable"/>
            </w:pPr>
            <w:r w:rsidRPr="0077153F">
              <w:rPr>
                <w:rStyle w:val="PleaseReviewParagraphId"/>
              </w:rPr>
              <w:t>[577]</w:t>
            </w:r>
            <w:r w:rsidRPr="0077153F">
              <w:t>0.10–0.15</w:t>
            </w:r>
          </w:p>
        </w:tc>
        <w:tc>
          <w:tcPr>
            <w:tcW w:w="1304" w:type="dxa"/>
            <w:shd w:val="clear" w:color="auto" w:fill="auto"/>
            <w:tcMar>
              <w:top w:w="100" w:type="dxa"/>
              <w:left w:w="100" w:type="dxa"/>
              <w:bottom w:w="100" w:type="dxa"/>
              <w:right w:w="100" w:type="dxa"/>
            </w:tcMar>
          </w:tcPr>
          <w:p w14:paraId="329DE350" w14:textId="77777777" w:rsidR="000E729B" w:rsidRPr="0077153F" w:rsidRDefault="007355F2">
            <w:pPr>
              <w:pStyle w:val="IPPArialTable"/>
            </w:pPr>
            <w:r w:rsidRPr="0077153F">
              <w:rPr>
                <w:rStyle w:val="PleaseReviewParagraphId"/>
              </w:rPr>
              <w:t>[578]</w:t>
            </w:r>
            <w:r w:rsidRPr="0077153F">
              <w:t>3.3–5.8</w:t>
            </w:r>
          </w:p>
        </w:tc>
        <w:tc>
          <w:tcPr>
            <w:tcW w:w="1365" w:type="dxa"/>
            <w:shd w:val="clear" w:color="auto" w:fill="auto"/>
            <w:tcMar>
              <w:top w:w="100" w:type="dxa"/>
              <w:left w:w="100" w:type="dxa"/>
              <w:bottom w:w="100" w:type="dxa"/>
              <w:right w:w="100" w:type="dxa"/>
            </w:tcMar>
          </w:tcPr>
          <w:p w14:paraId="4CE69B57" w14:textId="3ECF3F94" w:rsidR="000E729B" w:rsidRPr="0077153F" w:rsidRDefault="007355F2">
            <w:pPr>
              <w:pStyle w:val="IPPArialTable"/>
            </w:pPr>
            <w:r w:rsidRPr="0077153F">
              <w:rPr>
                <w:rStyle w:val="PleaseReviewParagraphId"/>
              </w:rPr>
              <w:t>[579]</w:t>
            </w:r>
            <w:r w:rsidRPr="0077153F">
              <w:t>13–22, medium–wide</w:t>
            </w:r>
          </w:p>
        </w:tc>
        <w:tc>
          <w:tcPr>
            <w:tcW w:w="1185" w:type="dxa"/>
            <w:shd w:val="clear" w:color="auto" w:fill="auto"/>
            <w:tcMar>
              <w:top w:w="100" w:type="dxa"/>
              <w:left w:w="100" w:type="dxa"/>
              <w:bottom w:w="100" w:type="dxa"/>
              <w:right w:w="100" w:type="dxa"/>
            </w:tcMar>
          </w:tcPr>
          <w:p w14:paraId="45E2482C" w14:textId="77777777" w:rsidR="000E729B" w:rsidRPr="0077153F" w:rsidRDefault="007355F2">
            <w:pPr>
              <w:pStyle w:val="IPPArialTable"/>
            </w:pPr>
            <w:r w:rsidRPr="0077153F">
              <w:rPr>
                <w:rStyle w:val="PleaseReviewParagraphId"/>
              </w:rPr>
              <w:t>[</w:t>
            </w:r>
            <w:proofErr w:type="gramStart"/>
            <w:r w:rsidRPr="0077153F">
              <w:rPr>
                <w:rStyle w:val="PleaseReviewParagraphId"/>
              </w:rPr>
              <w:t>580]</w:t>
            </w:r>
            <w:r w:rsidRPr="0077153F">
              <w:t>entire</w:t>
            </w:r>
            <w:proofErr w:type="gramEnd"/>
            <w:r w:rsidRPr="0077153F">
              <w:t>, grooved, bilobed</w:t>
            </w:r>
          </w:p>
        </w:tc>
      </w:tr>
      <w:tr w:rsidR="000E729B" w:rsidRPr="0077153F" w14:paraId="1BFB37EA" w14:textId="77777777">
        <w:tc>
          <w:tcPr>
            <w:tcW w:w="1305" w:type="dxa"/>
            <w:shd w:val="clear" w:color="auto" w:fill="auto"/>
            <w:tcMar>
              <w:top w:w="100" w:type="dxa"/>
              <w:left w:w="100" w:type="dxa"/>
              <w:bottom w:w="100" w:type="dxa"/>
              <w:right w:w="100" w:type="dxa"/>
            </w:tcMar>
          </w:tcPr>
          <w:p w14:paraId="7C7E46AC" w14:textId="77777777" w:rsidR="000E729B" w:rsidRPr="0077153F" w:rsidRDefault="007355F2">
            <w:pPr>
              <w:pStyle w:val="IPPArialTable"/>
              <w:rPr>
                <w:b/>
                <w:bCs/>
                <w:i/>
              </w:rPr>
            </w:pPr>
            <w:r w:rsidRPr="0077153F">
              <w:rPr>
                <w:rStyle w:val="PleaseReviewParagraphId"/>
              </w:rPr>
              <w:t>[</w:t>
            </w:r>
            <w:proofErr w:type="gramStart"/>
            <w:r w:rsidRPr="0077153F">
              <w:rPr>
                <w:rStyle w:val="PleaseReviewParagraphId"/>
              </w:rPr>
              <w:t>581]</w:t>
            </w:r>
            <w:proofErr w:type="spellStart"/>
            <w:r w:rsidRPr="0077153F">
              <w:rPr>
                <w:b/>
                <w:bCs/>
                <w:i/>
              </w:rPr>
              <w:t>suspensa</w:t>
            </w:r>
            <w:proofErr w:type="spellEnd"/>
            <w:proofErr w:type="gramEnd"/>
          </w:p>
        </w:tc>
        <w:tc>
          <w:tcPr>
            <w:tcW w:w="1304" w:type="dxa"/>
            <w:shd w:val="clear" w:color="auto" w:fill="auto"/>
            <w:tcMar>
              <w:top w:w="100" w:type="dxa"/>
              <w:left w:w="100" w:type="dxa"/>
              <w:bottom w:w="100" w:type="dxa"/>
              <w:right w:w="100" w:type="dxa"/>
            </w:tcMar>
          </w:tcPr>
          <w:p w14:paraId="136A22A2" w14:textId="77777777" w:rsidR="000E729B" w:rsidRPr="0077153F" w:rsidRDefault="007355F2">
            <w:pPr>
              <w:pStyle w:val="IPPArialTable"/>
            </w:pPr>
            <w:r w:rsidRPr="0077153F">
              <w:rPr>
                <w:rStyle w:val="PleaseReviewParagraphId"/>
              </w:rPr>
              <w:t>[582]</w:t>
            </w:r>
            <w:r w:rsidRPr="0077153F">
              <w:t>9–14</w:t>
            </w:r>
          </w:p>
        </w:tc>
        <w:tc>
          <w:tcPr>
            <w:tcW w:w="1304" w:type="dxa"/>
            <w:shd w:val="clear" w:color="auto" w:fill="auto"/>
            <w:tcMar>
              <w:top w:w="100" w:type="dxa"/>
              <w:left w:w="100" w:type="dxa"/>
              <w:bottom w:w="100" w:type="dxa"/>
              <w:right w:w="100" w:type="dxa"/>
            </w:tcMar>
          </w:tcPr>
          <w:p w14:paraId="69BF54ED" w14:textId="77777777" w:rsidR="000E729B" w:rsidRPr="0077153F" w:rsidRDefault="007355F2">
            <w:pPr>
              <w:pStyle w:val="IPPArialTable"/>
            </w:pPr>
            <w:r w:rsidRPr="0077153F">
              <w:rPr>
                <w:rStyle w:val="PleaseReviewParagraphId"/>
              </w:rPr>
              <w:t>[583]</w:t>
            </w:r>
            <w:r w:rsidRPr="0077153F">
              <w:t>0.16–0.24</w:t>
            </w:r>
          </w:p>
        </w:tc>
        <w:tc>
          <w:tcPr>
            <w:tcW w:w="1304" w:type="dxa"/>
            <w:shd w:val="clear" w:color="auto" w:fill="auto"/>
            <w:tcMar>
              <w:top w:w="100" w:type="dxa"/>
              <w:left w:w="100" w:type="dxa"/>
              <w:bottom w:w="100" w:type="dxa"/>
              <w:right w:w="100" w:type="dxa"/>
            </w:tcMar>
          </w:tcPr>
          <w:p w14:paraId="6C29EB27" w14:textId="77777777" w:rsidR="000E729B" w:rsidRPr="0077153F" w:rsidRDefault="007355F2">
            <w:pPr>
              <w:pStyle w:val="IPPArialTable"/>
            </w:pPr>
            <w:r w:rsidRPr="0077153F">
              <w:rPr>
                <w:rStyle w:val="PleaseReviewParagraphId"/>
              </w:rPr>
              <w:t>[584]</w:t>
            </w:r>
            <w:r w:rsidRPr="0077153F">
              <w:t>0.07–0.10</w:t>
            </w:r>
          </w:p>
        </w:tc>
        <w:tc>
          <w:tcPr>
            <w:tcW w:w="1304" w:type="dxa"/>
            <w:shd w:val="clear" w:color="auto" w:fill="auto"/>
            <w:tcMar>
              <w:top w:w="100" w:type="dxa"/>
              <w:left w:w="100" w:type="dxa"/>
              <w:bottom w:w="100" w:type="dxa"/>
              <w:right w:w="100" w:type="dxa"/>
            </w:tcMar>
          </w:tcPr>
          <w:p w14:paraId="1F2F15F4" w14:textId="77777777" w:rsidR="000E729B" w:rsidRPr="0077153F" w:rsidRDefault="007355F2">
            <w:pPr>
              <w:pStyle w:val="IPPArialTable"/>
            </w:pPr>
            <w:r w:rsidRPr="0077153F">
              <w:rPr>
                <w:rStyle w:val="PleaseReviewParagraphId"/>
              </w:rPr>
              <w:t>[585]</w:t>
            </w:r>
            <w:r w:rsidRPr="0077153F">
              <w:t>2.3–3.7</w:t>
            </w:r>
          </w:p>
        </w:tc>
        <w:tc>
          <w:tcPr>
            <w:tcW w:w="1365" w:type="dxa"/>
            <w:shd w:val="clear" w:color="auto" w:fill="auto"/>
            <w:tcMar>
              <w:top w:w="100" w:type="dxa"/>
              <w:left w:w="100" w:type="dxa"/>
              <w:bottom w:w="100" w:type="dxa"/>
              <w:right w:w="100" w:type="dxa"/>
            </w:tcMar>
          </w:tcPr>
          <w:p w14:paraId="6C6A02EF" w14:textId="2FC6F94B" w:rsidR="000E729B" w:rsidRPr="0077153F" w:rsidRDefault="007355F2">
            <w:pPr>
              <w:pStyle w:val="IPPArialTable"/>
            </w:pPr>
            <w:r w:rsidRPr="0077153F">
              <w:rPr>
                <w:rStyle w:val="PleaseReviewParagraphId"/>
              </w:rPr>
              <w:t>[586]</w:t>
            </w:r>
            <w:r w:rsidRPr="0077153F">
              <w:t>8–16, narrow–medium</w:t>
            </w:r>
          </w:p>
        </w:tc>
        <w:tc>
          <w:tcPr>
            <w:tcW w:w="1185" w:type="dxa"/>
            <w:shd w:val="clear" w:color="auto" w:fill="auto"/>
            <w:tcMar>
              <w:top w:w="100" w:type="dxa"/>
              <w:left w:w="100" w:type="dxa"/>
              <w:bottom w:w="100" w:type="dxa"/>
              <w:right w:w="100" w:type="dxa"/>
            </w:tcMar>
          </w:tcPr>
          <w:p w14:paraId="39FF8E19" w14:textId="77777777" w:rsidR="000E729B" w:rsidRPr="0077153F" w:rsidRDefault="007355F2">
            <w:pPr>
              <w:pStyle w:val="IPPArialTable"/>
            </w:pPr>
            <w:r w:rsidRPr="0077153F">
              <w:rPr>
                <w:rStyle w:val="PleaseReviewParagraphId"/>
              </w:rPr>
              <w:t>[</w:t>
            </w:r>
            <w:proofErr w:type="gramStart"/>
            <w:r w:rsidRPr="0077153F">
              <w:rPr>
                <w:rStyle w:val="PleaseReviewParagraphId"/>
              </w:rPr>
              <w:t>587]</w:t>
            </w:r>
            <w:r w:rsidRPr="0077153F">
              <w:t>entire</w:t>
            </w:r>
            <w:proofErr w:type="gramEnd"/>
            <w:r w:rsidRPr="0077153F">
              <w:t>, grooved</w:t>
            </w:r>
          </w:p>
        </w:tc>
      </w:tr>
    </w:tbl>
    <w:p w14:paraId="49DCC667" w14:textId="032B4DC2" w:rsidR="000E729B" w:rsidRPr="0077153F" w:rsidRDefault="007355F2">
      <w:pPr>
        <w:pStyle w:val="IPPArialFootnote"/>
      </w:pPr>
      <w:r w:rsidRPr="0077153F">
        <w:rPr>
          <w:rStyle w:val="PleaseReviewParagraphId"/>
        </w:rPr>
        <w:t>[</w:t>
      </w:r>
      <w:proofErr w:type="gramStart"/>
      <w:r w:rsidRPr="0077153F">
        <w:rPr>
          <w:rStyle w:val="PleaseReviewParagraphId"/>
        </w:rPr>
        <w:t>588]</w:t>
      </w:r>
      <w:r w:rsidRPr="0077153F">
        <w:rPr>
          <w:i/>
          <w:iCs/>
        </w:rPr>
        <w:t>Sources</w:t>
      </w:r>
      <w:proofErr w:type="gramEnd"/>
      <w:r w:rsidRPr="0077153F">
        <w:rPr>
          <w:i/>
          <w:iCs/>
        </w:rPr>
        <w:t xml:space="preserve">: </w:t>
      </w:r>
    </w:p>
    <w:p w14:paraId="2DE4CAA0" w14:textId="5F958C48" w:rsidR="000E729B" w:rsidRPr="0077153F" w:rsidRDefault="007355F2">
      <w:pPr>
        <w:pStyle w:val="IPPArialFootnote"/>
        <w:rPr>
          <w:rStyle w:val="Hyperlink"/>
          <w:szCs w:val="16"/>
        </w:rPr>
      </w:pPr>
      <w:r w:rsidRPr="0077153F">
        <w:rPr>
          <w:rStyle w:val="PleaseReviewParagraphId"/>
        </w:rPr>
        <w:t>[</w:t>
      </w:r>
      <w:proofErr w:type="gramStart"/>
      <w:r w:rsidRPr="0077153F">
        <w:rPr>
          <w:rStyle w:val="PleaseReviewParagraphId"/>
        </w:rPr>
        <w:t>589]</w:t>
      </w:r>
      <w:r w:rsidRPr="0077153F">
        <w:rPr>
          <w:bCs/>
        </w:rPr>
        <w:t>Carroll</w:t>
      </w:r>
      <w:proofErr w:type="gramEnd"/>
      <w:r w:rsidRPr="0077153F">
        <w:rPr>
          <w:bCs/>
        </w:rPr>
        <w:t xml:space="preserve">, L.E., Norrbom, A.L., </w:t>
      </w:r>
      <w:proofErr w:type="spellStart"/>
      <w:r w:rsidRPr="0077153F">
        <w:rPr>
          <w:bCs/>
        </w:rPr>
        <w:t>Dallwitz</w:t>
      </w:r>
      <w:proofErr w:type="spellEnd"/>
      <w:r w:rsidRPr="0077153F">
        <w:rPr>
          <w:bCs/>
        </w:rPr>
        <w:t>, M.J. &amp; Thompson, F.C.</w:t>
      </w:r>
      <w:r w:rsidRPr="0077153F">
        <w:t xml:space="preserve"> 2004 onwards. </w:t>
      </w:r>
      <w:r w:rsidRPr="0077153F">
        <w:rPr>
          <w:i/>
        </w:rPr>
        <w:t>Pest fruit flies of the world – larvae.</w:t>
      </w:r>
      <w:r w:rsidRPr="0077153F">
        <w:t xml:space="preserve"> Version: 9 April 2019. </w:t>
      </w:r>
      <w:hyperlink r:id="rId12" w:history="1">
        <w:r w:rsidRPr="0077153F">
          <w:rPr>
            <w:rStyle w:val="Hyperlink"/>
          </w:rPr>
          <w:t>https://www.delta-intkey.com/ffl/index.htm</w:t>
        </w:r>
      </w:hyperlink>
    </w:p>
    <w:p w14:paraId="54C682A0" w14:textId="23A9B1E7" w:rsidR="00246AE1" w:rsidRPr="0077153F" w:rsidRDefault="007355F2">
      <w:pPr>
        <w:pStyle w:val="IPPArialFootnote"/>
        <w:rPr>
          <w:bCs/>
          <w:szCs w:val="16"/>
        </w:rPr>
      </w:pPr>
      <w:r w:rsidRPr="0077153F">
        <w:rPr>
          <w:rStyle w:val="PleaseReviewParagraphId"/>
        </w:rPr>
        <w:t>[</w:t>
      </w:r>
      <w:proofErr w:type="gramStart"/>
      <w:r w:rsidRPr="0077153F">
        <w:rPr>
          <w:rStyle w:val="PleaseReviewParagraphId"/>
        </w:rPr>
        <w:t>590]</w:t>
      </w:r>
      <w:r w:rsidRPr="0077153F">
        <w:rPr>
          <w:rFonts w:cs="Arial"/>
          <w:color w:val="222222"/>
          <w:szCs w:val="16"/>
          <w:shd w:val="clear" w:color="auto" w:fill="FFFFFF"/>
        </w:rPr>
        <w:t>Hernández</w:t>
      </w:r>
      <w:proofErr w:type="gramEnd"/>
      <w:r w:rsidRPr="0077153F">
        <w:rPr>
          <w:rFonts w:cs="Arial"/>
          <w:color w:val="222222"/>
          <w:szCs w:val="16"/>
          <w:shd w:val="clear" w:color="auto" w:fill="FFFFFF"/>
        </w:rPr>
        <w:t>-Ortiz, V., Barradas-</w:t>
      </w:r>
      <w:proofErr w:type="spellStart"/>
      <w:r w:rsidRPr="0077153F">
        <w:rPr>
          <w:rFonts w:cs="Arial"/>
          <w:color w:val="222222"/>
          <w:szCs w:val="16"/>
          <w:shd w:val="clear" w:color="auto" w:fill="FFFFFF"/>
        </w:rPr>
        <w:t>Juanz</w:t>
      </w:r>
      <w:proofErr w:type="spellEnd"/>
      <w:r w:rsidRPr="0077153F">
        <w:rPr>
          <w:rFonts w:cs="Arial"/>
          <w:color w:val="222222"/>
          <w:szCs w:val="16"/>
          <w:shd w:val="clear" w:color="auto" w:fill="FFFFFF"/>
        </w:rPr>
        <w:t xml:space="preserve">, N. </w:t>
      </w:r>
      <w:r w:rsidR="00962D93">
        <w:rPr>
          <w:rFonts w:cs="Arial"/>
          <w:color w:val="222222"/>
          <w:szCs w:val="16"/>
          <w:shd w:val="clear" w:color="auto" w:fill="FFFFFF"/>
        </w:rPr>
        <w:t>&amp;</w:t>
      </w:r>
      <w:r w:rsidRPr="0077153F">
        <w:rPr>
          <w:rFonts w:cs="Arial"/>
          <w:color w:val="222222"/>
          <w:szCs w:val="16"/>
          <w:shd w:val="clear" w:color="auto" w:fill="FFFFFF"/>
        </w:rPr>
        <w:t xml:space="preserve"> Díaz-</w:t>
      </w:r>
      <w:proofErr w:type="spellStart"/>
      <w:r w:rsidRPr="0077153F">
        <w:rPr>
          <w:rFonts w:cs="Arial"/>
          <w:color w:val="222222"/>
          <w:szCs w:val="16"/>
          <w:shd w:val="clear" w:color="auto" w:fill="FFFFFF"/>
        </w:rPr>
        <w:t>Castelazo</w:t>
      </w:r>
      <w:proofErr w:type="spellEnd"/>
      <w:r w:rsidRPr="0077153F">
        <w:rPr>
          <w:rFonts w:cs="Arial"/>
          <w:color w:val="222222"/>
          <w:szCs w:val="16"/>
          <w:shd w:val="clear" w:color="auto" w:fill="FFFFFF"/>
        </w:rPr>
        <w:t xml:space="preserve">, C. 2019. A review of the natural host plants of the </w:t>
      </w:r>
      <w:proofErr w:type="spellStart"/>
      <w:r w:rsidRPr="0077153F">
        <w:rPr>
          <w:rFonts w:cs="Arial"/>
          <w:i/>
          <w:iCs/>
          <w:color w:val="222222"/>
          <w:szCs w:val="16"/>
          <w:shd w:val="clear" w:color="auto" w:fill="FFFFFF"/>
        </w:rPr>
        <w:t>Anastrepha</w:t>
      </w:r>
      <w:proofErr w:type="spellEnd"/>
      <w:r w:rsidRPr="0077153F">
        <w:rPr>
          <w:rFonts w:cs="Arial"/>
          <w:i/>
          <w:iCs/>
          <w:color w:val="222222"/>
          <w:szCs w:val="16"/>
          <w:shd w:val="clear" w:color="auto" w:fill="FFFFFF"/>
        </w:rPr>
        <w:t xml:space="preserve"> </w:t>
      </w:r>
      <w:proofErr w:type="spellStart"/>
      <w:r w:rsidRPr="0077153F">
        <w:rPr>
          <w:rFonts w:cs="Arial"/>
          <w:i/>
          <w:iCs/>
          <w:color w:val="222222"/>
          <w:szCs w:val="16"/>
          <w:shd w:val="clear" w:color="auto" w:fill="FFFFFF"/>
        </w:rPr>
        <w:t>fraterculus</w:t>
      </w:r>
      <w:proofErr w:type="spellEnd"/>
      <w:r w:rsidRPr="0077153F">
        <w:rPr>
          <w:rFonts w:cs="Arial"/>
          <w:color w:val="222222"/>
          <w:szCs w:val="16"/>
          <w:shd w:val="clear" w:color="auto" w:fill="FFFFFF"/>
        </w:rPr>
        <w:t xml:space="preserve"> complex in the Americas.</w:t>
      </w:r>
      <w:r w:rsidR="00962D93">
        <w:rPr>
          <w:rFonts w:cs="Arial"/>
          <w:color w:val="222222"/>
          <w:szCs w:val="16"/>
          <w:shd w:val="clear" w:color="auto" w:fill="FFFFFF"/>
        </w:rPr>
        <w:t xml:space="preserve"> In: </w:t>
      </w:r>
      <w:r w:rsidR="00962D93" w:rsidRPr="00962D93">
        <w:rPr>
          <w:rFonts w:cs="Arial"/>
          <w:color w:val="222222"/>
          <w:szCs w:val="16"/>
          <w:shd w:val="clear" w:color="auto" w:fill="FFFFFF"/>
        </w:rPr>
        <w:t>D. Perez-Staples, F. D</w:t>
      </w:r>
      <w:r w:rsidR="00B97391">
        <w:rPr>
          <w:rFonts w:cs="Arial"/>
          <w:color w:val="222222"/>
          <w:szCs w:val="16"/>
          <w:shd w:val="clear" w:color="auto" w:fill="FFFFFF"/>
        </w:rPr>
        <w:t>íaz-Fleischer</w:t>
      </w:r>
      <w:r w:rsidR="00962D93" w:rsidRPr="00962D93">
        <w:rPr>
          <w:rFonts w:cs="Arial"/>
          <w:color w:val="222222"/>
          <w:szCs w:val="16"/>
          <w:shd w:val="clear" w:color="auto" w:fill="FFFFFF"/>
        </w:rPr>
        <w:t>, P. Montoya &amp; M. Vera, eds</w:t>
      </w:r>
      <w:r w:rsidR="00962D93">
        <w:rPr>
          <w:rFonts w:cs="Arial"/>
          <w:color w:val="222222"/>
          <w:szCs w:val="16"/>
          <w:shd w:val="clear" w:color="auto" w:fill="FFFFFF"/>
        </w:rPr>
        <w:t xml:space="preserve">. </w:t>
      </w:r>
      <w:r w:rsidRPr="0077153F">
        <w:rPr>
          <w:rFonts w:cs="Arial"/>
          <w:i/>
          <w:iCs/>
          <w:color w:val="222222"/>
          <w:szCs w:val="16"/>
          <w:shd w:val="clear" w:color="auto" w:fill="FFFFFF"/>
        </w:rPr>
        <w:t>Area-wide management of fruit fly pests</w:t>
      </w:r>
      <w:r w:rsidRPr="0077153F">
        <w:rPr>
          <w:rFonts w:cs="Arial"/>
          <w:color w:val="222222"/>
          <w:szCs w:val="16"/>
          <w:shd w:val="clear" w:color="auto" w:fill="FFFFFF"/>
        </w:rPr>
        <w:t>, pp.</w:t>
      </w:r>
      <w:r w:rsidR="00962D93">
        <w:rPr>
          <w:rFonts w:cs="Arial"/>
          <w:color w:val="222222"/>
          <w:szCs w:val="16"/>
          <w:shd w:val="clear" w:color="auto" w:fill="FFFFFF"/>
        </w:rPr>
        <w:t xml:space="preserve"> </w:t>
      </w:r>
      <w:r w:rsidRPr="0077153F">
        <w:rPr>
          <w:rFonts w:cs="Arial"/>
          <w:color w:val="222222"/>
          <w:szCs w:val="16"/>
          <w:shd w:val="clear" w:color="auto" w:fill="FFFFFF"/>
        </w:rPr>
        <w:t>89</w:t>
      </w:r>
      <w:r w:rsidR="002C0255" w:rsidRPr="0077153F">
        <w:rPr>
          <w:i/>
        </w:rPr>
        <w:t>–</w:t>
      </w:r>
      <w:r w:rsidRPr="0077153F">
        <w:rPr>
          <w:rFonts w:cs="Arial"/>
          <w:color w:val="222222"/>
          <w:szCs w:val="16"/>
          <w:shd w:val="clear" w:color="auto" w:fill="FFFFFF"/>
        </w:rPr>
        <w:t>122.</w:t>
      </w:r>
      <w:r w:rsidRPr="0077153F">
        <w:rPr>
          <w:bCs/>
          <w:szCs w:val="16"/>
        </w:rPr>
        <w:t xml:space="preserve"> </w:t>
      </w:r>
      <w:r w:rsidR="00962D93">
        <w:rPr>
          <w:bCs/>
          <w:szCs w:val="16"/>
        </w:rPr>
        <w:t xml:space="preserve">Boca Raton, USA, CRC Press. </w:t>
      </w:r>
      <w:r w:rsidR="008E1F6C">
        <w:rPr>
          <w:bCs/>
          <w:szCs w:val="16"/>
        </w:rPr>
        <w:t xml:space="preserve">xxviii + </w:t>
      </w:r>
      <w:r w:rsidR="00962D93">
        <w:rPr>
          <w:bCs/>
          <w:szCs w:val="16"/>
        </w:rPr>
        <w:t>4</w:t>
      </w:r>
      <w:r w:rsidR="008E1F6C">
        <w:rPr>
          <w:bCs/>
          <w:szCs w:val="16"/>
        </w:rPr>
        <w:t>12</w:t>
      </w:r>
      <w:r w:rsidR="00962D93">
        <w:rPr>
          <w:bCs/>
          <w:szCs w:val="16"/>
        </w:rPr>
        <w:t> pp.</w:t>
      </w:r>
    </w:p>
    <w:p w14:paraId="51511D23" w14:textId="02408CCC" w:rsidR="000E729B" w:rsidRPr="0077153F" w:rsidRDefault="007355F2">
      <w:pPr>
        <w:pStyle w:val="IPPArialFootnote"/>
        <w:rPr>
          <w:rStyle w:val="Hyperlink"/>
        </w:rPr>
      </w:pPr>
      <w:r w:rsidRPr="0077153F">
        <w:rPr>
          <w:bCs/>
        </w:rPr>
        <w:t>Martinez Alava, J.O. 2022.</w:t>
      </w:r>
      <w:r w:rsidRPr="0077153F">
        <w:t xml:space="preserve"> </w:t>
      </w:r>
      <w:proofErr w:type="spellStart"/>
      <w:r w:rsidRPr="0077153F">
        <w:rPr>
          <w:i/>
          <w:iCs/>
        </w:rPr>
        <w:t>Morfología</w:t>
      </w:r>
      <w:proofErr w:type="spellEnd"/>
      <w:r w:rsidRPr="0077153F">
        <w:rPr>
          <w:i/>
          <w:iCs/>
        </w:rPr>
        <w:t xml:space="preserve"> y </w:t>
      </w:r>
      <w:proofErr w:type="spellStart"/>
      <w:r w:rsidRPr="0077153F">
        <w:rPr>
          <w:i/>
          <w:iCs/>
        </w:rPr>
        <w:t>taxonomía</w:t>
      </w:r>
      <w:proofErr w:type="spellEnd"/>
      <w:r w:rsidRPr="0077153F">
        <w:rPr>
          <w:i/>
          <w:iCs/>
        </w:rPr>
        <w:t xml:space="preserve"> de las </w:t>
      </w:r>
      <w:proofErr w:type="spellStart"/>
      <w:r w:rsidRPr="0077153F">
        <w:rPr>
          <w:i/>
          <w:iCs/>
        </w:rPr>
        <w:t>formas</w:t>
      </w:r>
      <w:proofErr w:type="spellEnd"/>
      <w:r w:rsidRPr="0077153F">
        <w:rPr>
          <w:i/>
          <w:iCs/>
        </w:rPr>
        <w:t xml:space="preserve"> </w:t>
      </w:r>
      <w:proofErr w:type="spellStart"/>
      <w:r w:rsidRPr="0077153F">
        <w:rPr>
          <w:i/>
          <w:iCs/>
        </w:rPr>
        <w:t>inmaduras</w:t>
      </w:r>
      <w:proofErr w:type="spellEnd"/>
      <w:r w:rsidRPr="0077153F">
        <w:rPr>
          <w:i/>
          <w:iCs/>
        </w:rPr>
        <w:t xml:space="preserve"> del </w:t>
      </w:r>
      <w:proofErr w:type="spellStart"/>
      <w:r w:rsidRPr="0077153F">
        <w:rPr>
          <w:i/>
          <w:iCs/>
        </w:rPr>
        <w:t>género</w:t>
      </w:r>
      <w:proofErr w:type="spellEnd"/>
      <w:r w:rsidRPr="0077153F">
        <w:rPr>
          <w:i/>
          <w:iCs/>
        </w:rPr>
        <w:t xml:space="preserve"> </w:t>
      </w:r>
      <w:proofErr w:type="spellStart"/>
      <w:r w:rsidRPr="0077153F">
        <w:t>Anastrepha</w:t>
      </w:r>
      <w:proofErr w:type="spellEnd"/>
      <w:r w:rsidRPr="0077153F">
        <w:rPr>
          <w:i/>
          <w:iCs/>
        </w:rPr>
        <w:t xml:space="preserve"> </w:t>
      </w:r>
      <w:proofErr w:type="spellStart"/>
      <w:r w:rsidRPr="0077153F">
        <w:rPr>
          <w:i/>
          <w:iCs/>
        </w:rPr>
        <w:t>Schiner</w:t>
      </w:r>
      <w:proofErr w:type="spellEnd"/>
      <w:r w:rsidRPr="0077153F">
        <w:rPr>
          <w:i/>
          <w:iCs/>
        </w:rPr>
        <w:t xml:space="preserve"> (Diptera</w:t>
      </w:r>
      <w:r w:rsidR="00962D93">
        <w:rPr>
          <w:i/>
          <w:iCs/>
        </w:rPr>
        <w:t xml:space="preserve"> </w:t>
      </w:r>
      <w:proofErr w:type="spellStart"/>
      <w:r w:rsidRPr="0077153F">
        <w:rPr>
          <w:i/>
          <w:iCs/>
        </w:rPr>
        <w:t>Tephritidae</w:t>
      </w:r>
      <w:proofErr w:type="spellEnd"/>
      <w:r w:rsidRPr="0077153F">
        <w:rPr>
          <w:i/>
          <w:iCs/>
        </w:rPr>
        <w:t xml:space="preserve">) </w:t>
      </w:r>
      <w:proofErr w:type="gramStart"/>
      <w:r w:rsidRPr="0077153F">
        <w:rPr>
          <w:i/>
          <w:iCs/>
        </w:rPr>
        <w:t>para Colombia</w:t>
      </w:r>
      <w:proofErr w:type="gramEnd"/>
      <w:r w:rsidRPr="0077153F">
        <w:t xml:space="preserve">. Bogotá D.C., Colombia, Universidad Nacional de Colombia. PhD dissertation. </w:t>
      </w:r>
      <w:hyperlink r:id="rId13" w:history="1">
        <w:r w:rsidR="00962D93" w:rsidRPr="00962D93">
          <w:rPr>
            <w:rStyle w:val="Hyperlink"/>
          </w:rPr>
          <w:t>https://repositorio.unal.edu.co/handle/unal/82507</w:t>
        </w:r>
      </w:hyperlink>
    </w:p>
    <w:p w14:paraId="668284B6" w14:textId="77777777" w:rsidR="000E729B" w:rsidRPr="0077153F" w:rsidRDefault="007355F2">
      <w:pPr>
        <w:pStyle w:val="IPPArialFootnote"/>
      </w:pPr>
      <w:r w:rsidRPr="0077153F">
        <w:rPr>
          <w:rStyle w:val="PleaseReviewParagraphId"/>
        </w:rPr>
        <w:t>[</w:t>
      </w:r>
      <w:proofErr w:type="gramStart"/>
      <w:r w:rsidRPr="0077153F">
        <w:rPr>
          <w:rStyle w:val="PleaseReviewParagraphId"/>
        </w:rPr>
        <w:t>591]</w:t>
      </w:r>
      <w:r w:rsidRPr="0077153F">
        <w:rPr>
          <w:bCs/>
        </w:rPr>
        <w:t>Rodriguez</w:t>
      </w:r>
      <w:proofErr w:type="gramEnd"/>
      <w:r w:rsidRPr="0077153F">
        <w:rPr>
          <w:bCs/>
        </w:rPr>
        <w:t>, E.J.</w:t>
      </w:r>
      <w:r w:rsidRPr="0077153F">
        <w:t xml:space="preserve"> 2022</w:t>
      </w:r>
      <w:r w:rsidRPr="0077153F">
        <w:rPr>
          <w:i/>
          <w:iCs/>
        </w:rPr>
        <w:t xml:space="preserve">. Integrative taxonomy to enhance accuracy of identification of fruit fly larvae in the genus </w:t>
      </w:r>
      <w:proofErr w:type="spellStart"/>
      <w:r w:rsidRPr="0077153F">
        <w:t>Anastrepha</w:t>
      </w:r>
      <w:proofErr w:type="spellEnd"/>
      <w:r w:rsidRPr="0077153F">
        <w:rPr>
          <w:i/>
          <w:iCs/>
        </w:rPr>
        <w:t xml:space="preserve"> (Diptera: </w:t>
      </w:r>
      <w:proofErr w:type="spellStart"/>
      <w:r w:rsidRPr="0077153F">
        <w:rPr>
          <w:i/>
          <w:iCs/>
        </w:rPr>
        <w:t>Tephritidae</w:t>
      </w:r>
      <w:proofErr w:type="spellEnd"/>
      <w:r w:rsidRPr="0077153F">
        <w:rPr>
          <w:i/>
          <w:iCs/>
        </w:rPr>
        <w:t>)</w:t>
      </w:r>
      <w:r w:rsidRPr="0077153F">
        <w:t>. University of Florida, Gainesville, USA. PhD dissertation. 324 pp.</w:t>
      </w:r>
    </w:p>
    <w:p w14:paraId="45784DB0" w14:textId="51EE5D36" w:rsidR="00560B57" w:rsidRDefault="007355F2" w:rsidP="00D045A3">
      <w:pPr>
        <w:pStyle w:val="IPPArialFootnote"/>
        <w:spacing w:after="180"/>
        <w:rPr>
          <w:i/>
          <w:iCs/>
        </w:rPr>
      </w:pPr>
      <w:r w:rsidRPr="0077153F">
        <w:rPr>
          <w:rStyle w:val="PleaseReviewParagraphId"/>
        </w:rPr>
        <w:t>[</w:t>
      </w:r>
      <w:proofErr w:type="gramStart"/>
      <w:r w:rsidRPr="0077153F">
        <w:rPr>
          <w:rStyle w:val="PleaseReviewParagraphId"/>
        </w:rPr>
        <w:t>592]</w:t>
      </w:r>
      <w:r w:rsidRPr="003E5470">
        <w:t>Steck</w:t>
      </w:r>
      <w:proofErr w:type="gramEnd"/>
      <w:r w:rsidRPr="003E5470">
        <w:t>,</w:t>
      </w:r>
      <w:r w:rsidR="00962D93">
        <w:t xml:space="preserve"> </w:t>
      </w:r>
      <w:r w:rsidRPr="003E5470">
        <w:t>G.J.,</w:t>
      </w:r>
      <w:r w:rsidR="00962D93">
        <w:t xml:space="preserve"> </w:t>
      </w:r>
      <w:r w:rsidRPr="003E5470">
        <w:t>Carroll,</w:t>
      </w:r>
      <w:r w:rsidR="00962D93">
        <w:t xml:space="preserve"> </w:t>
      </w:r>
      <w:r w:rsidRPr="003E5470">
        <w:t>L.E.,</w:t>
      </w:r>
      <w:r w:rsidR="00962D93">
        <w:t xml:space="preserve"> </w:t>
      </w:r>
      <w:r w:rsidRPr="003E5470">
        <w:t>Celedonio</w:t>
      </w:r>
      <w:r w:rsidR="00974B25">
        <w:t>-Hurtado</w:t>
      </w:r>
      <w:r w:rsidRPr="003E5470">
        <w:t>,</w:t>
      </w:r>
      <w:r w:rsidR="00962D93">
        <w:t xml:space="preserve"> </w:t>
      </w:r>
      <w:r w:rsidRPr="003E5470">
        <w:t>H.</w:t>
      </w:r>
      <w:r w:rsidR="00962D93">
        <w:t xml:space="preserve"> </w:t>
      </w:r>
      <w:r w:rsidRPr="003E5470">
        <w:t>&amp;</w:t>
      </w:r>
      <w:r w:rsidR="00962D93">
        <w:t xml:space="preserve"> </w:t>
      </w:r>
      <w:r w:rsidRPr="003E5470">
        <w:t>Guillen</w:t>
      </w:r>
      <w:r w:rsidR="00974B25">
        <w:t>-Aguilar</w:t>
      </w:r>
      <w:r w:rsidRPr="003E5470">
        <w:t>,</w:t>
      </w:r>
      <w:r w:rsidR="00962D93">
        <w:t xml:space="preserve"> </w:t>
      </w:r>
      <w:r w:rsidRPr="003E5470">
        <w:t>J.</w:t>
      </w:r>
      <w:r w:rsidR="00962D93">
        <w:t xml:space="preserve"> </w:t>
      </w:r>
      <w:r w:rsidRPr="003E5470">
        <w:t>1990</w:t>
      </w:r>
      <w:r w:rsidRPr="0077153F">
        <w:rPr>
          <w:i/>
          <w:iCs/>
        </w:rPr>
        <w:t>.</w:t>
      </w:r>
      <w:r w:rsidR="00962D93">
        <w:rPr>
          <w:i/>
          <w:iCs/>
        </w:rPr>
        <w:t xml:space="preserve"> </w:t>
      </w:r>
      <w:r w:rsidRPr="003E5470">
        <w:t>Methods for identification of</w:t>
      </w:r>
      <w:r w:rsidR="00962D93" w:rsidRPr="003E5470">
        <w:t xml:space="preserve"> </w:t>
      </w:r>
      <w:proofErr w:type="spellStart"/>
      <w:r w:rsidRPr="003E5470">
        <w:rPr>
          <w:i/>
          <w:iCs/>
        </w:rPr>
        <w:t>Anastrepha</w:t>
      </w:r>
      <w:proofErr w:type="spellEnd"/>
      <w:r w:rsidR="00962D93" w:rsidRPr="00974B25">
        <w:t xml:space="preserve"> </w:t>
      </w:r>
      <w:r w:rsidRPr="003E5470">
        <w:t>larvae (Diptera</w:t>
      </w:r>
      <w:r w:rsidR="00974B25">
        <w:t xml:space="preserve">: </w:t>
      </w:r>
      <w:proofErr w:type="spellStart"/>
      <w:r w:rsidRPr="003E5470">
        <w:t>Tephritidae</w:t>
      </w:r>
      <w:proofErr w:type="spellEnd"/>
      <w:r w:rsidRPr="003E5470">
        <w:t>), and key to 13 species</w:t>
      </w:r>
      <w:r w:rsidRPr="0077153F">
        <w:rPr>
          <w:i/>
          <w:iCs/>
        </w:rPr>
        <w:t>.</w:t>
      </w:r>
      <w:r w:rsidR="00974B25">
        <w:rPr>
          <w:i/>
          <w:iCs/>
        </w:rPr>
        <w:t xml:space="preserve"> </w:t>
      </w:r>
      <w:r w:rsidRPr="0077153F">
        <w:rPr>
          <w:i/>
          <w:iCs/>
        </w:rPr>
        <w:t>Proceedings of the Entomological Society of Washington</w:t>
      </w:r>
      <w:r w:rsidR="00974B25">
        <w:t xml:space="preserve">, </w:t>
      </w:r>
      <w:r w:rsidRPr="003E5470">
        <w:t>92</w:t>
      </w:r>
      <w:r w:rsidR="00974B25">
        <w:t xml:space="preserve">: </w:t>
      </w:r>
      <w:r w:rsidRPr="003E5470">
        <w:t>333–346</w:t>
      </w:r>
      <w:r w:rsidRPr="0077153F">
        <w:rPr>
          <w:i/>
          <w:iCs/>
        </w:rPr>
        <w:t>.</w:t>
      </w:r>
    </w:p>
    <w:p w14:paraId="0F9CD5E4" w14:textId="407ABD14" w:rsidR="000E729B" w:rsidRPr="0077153F" w:rsidRDefault="007355F2">
      <w:pPr>
        <w:pStyle w:val="IPPHeading2"/>
        <w:rPr>
          <w:i/>
        </w:rPr>
      </w:pPr>
      <w:r w:rsidRPr="0077153F">
        <w:br w:type="page"/>
        <w:t>4.5</w:t>
      </w:r>
      <w:r w:rsidRPr="0077153F">
        <w:tab/>
        <w:t xml:space="preserve">Molecular identification of economically important species of </w:t>
      </w:r>
      <w:proofErr w:type="spellStart"/>
      <w:r w:rsidRPr="0077153F">
        <w:rPr>
          <w:i/>
        </w:rPr>
        <w:t>Anastrepha</w:t>
      </w:r>
      <w:proofErr w:type="spellEnd"/>
    </w:p>
    <w:p w14:paraId="27186201" w14:textId="62E9F3BB" w:rsidR="003A7C0E" w:rsidRPr="0077153F" w:rsidRDefault="007355F2" w:rsidP="003A7C0E">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593]</w:t>
      </w:r>
      <w:r w:rsidRPr="0077153F">
        <w:rPr>
          <w:lang w:val="en-GB"/>
        </w:rPr>
        <w:t>Molecular</w:t>
      </w:r>
      <w:proofErr w:type="gramEnd"/>
      <w:r w:rsidRPr="0077153F">
        <w:rPr>
          <w:lang w:val="en-GB"/>
        </w:rPr>
        <w:t xml:space="preserve"> diagnostic methods allow for the identification of the </w:t>
      </w:r>
      <w:proofErr w:type="spellStart"/>
      <w:r w:rsidRPr="0077153F">
        <w:rPr>
          <w:i/>
          <w:lang w:val="en-GB"/>
        </w:rPr>
        <w:t>Anastrepha</w:t>
      </w:r>
      <w:proofErr w:type="spellEnd"/>
      <w:r w:rsidRPr="0077153F">
        <w:rPr>
          <w:lang w:val="en-GB"/>
        </w:rPr>
        <w:t xml:space="preserve"> pest species </w:t>
      </w:r>
      <w:r w:rsidR="004C794E" w:rsidRPr="0077153F">
        <w:rPr>
          <w:i/>
          <w:iCs/>
          <w:lang w:val="en-GB"/>
        </w:rPr>
        <w:t>A.</w:t>
      </w:r>
      <w:r w:rsidR="0056624E">
        <w:rPr>
          <w:i/>
          <w:iCs/>
          <w:lang w:val="en-GB"/>
        </w:rPr>
        <w:t> </w:t>
      </w:r>
      <w:proofErr w:type="spellStart"/>
      <w:r w:rsidR="004C794E" w:rsidRPr="0077153F">
        <w:rPr>
          <w:i/>
          <w:iCs/>
          <w:lang w:val="en-GB"/>
        </w:rPr>
        <w:t>curvicauda</w:t>
      </w:r>
      <w:proofErr w:type="spellEnd"/>
      <w:r w:rsidR="004C794E" w:rsidRPr="003E5470">
        <w:rPr>
          <w:lang w:val="en-GB"/>
        </w:rPr>
        <w:t>,</w:t>
      </w:r>
      <w:r w:rsidR="004C794E" w:rsidRPr="0077153F">
        <w:rPr>
          <w:i/>
          <w:iCs/>
          <w:lang w:val="en-GB"/>
        </w:rPr>
        <w:t xml:space="preserve"> </w:t>
      </w:r>
      <w:r w:rsidRPr="0077153F">
        <w:rPr>
          <w:i/>
          <w:lang w:val="en-GB"/>
        </w:rPr>
        <w:t>A. grandis</w:t>
      </w:r>
      <w:r w:rsidRPr="0077153F">
        <w:rPr>
          <w:iCs/>
          <w:lang w:val="en-GB"/>
        </w:rPr>
        <w:t>,</w:t>
      </w:r>
      <w:r w:rsidRPr="0077153F">
        <w:rPr>
          <w:i/>
          <w:lang w:val="en-GB"/>
        </w:rPr>
        <w:t xml:space="preserve"> A. </w:t>
      </w:r>
      <w:proofErr w:type="spellStart"/>
      <w:r w:rsidRPr="0077153F">
        <w:rPr>
          <w:i/>
          <w:lang w:val="en-GB"/>
        </w:rPr>
        <w:t>ludens</w:t>
      </w:r>
      <w:proofErr w:type="spellEnd"/>
      <w:r w:rsidRPr="0077153F">
        <w:rPr>
          <w:iCs/>
          <w:lang w:val="en-GB"/>
        </w:rPr>
        <w:t>,</w:t>
      </w:r>
      <w:r w:rsidRPr="0077153F">
        <w:rPr>
          <w:i/>
          <w:lang w:val="en-GB"/>
        </w:rPr>
        <w:t xml:space="preserve"> A. </w:t>
      </w:r>
      <w:proofErr w:type="spellStart"/>
      <w:r w:rsidRPr="0077153F">
        <w:rPr>
          <w:i/>
          <w:lang w:val="en-GB"/>
        </w:rPr>
        <w:t>obliqua</w:t>
      </w:r>
      <w:proofErr w:type="spellEnd"/>
      <w:r w:rsidRPr="0077153F">
        <w:rPr>
          <w:iCs/>
          <w:lang w:val="en-GB"/>
        </w:rPr>
        <w:t>,</w:t>
      </w:r>
      <w:r w:rsidRPr="0077153F">
        <w:rPr>
          <w:i/>
          <w:lang w:val="en-GB"/>
        </w:rPr>
        <w:t xml:space="preserve"> A. serpentina</w:t>
      </w:r>
      <w:r w:rsidRPr="0077153F">
        <w:rPr>
          <w:iCs/>
          <w:lang w:val="en-GB"/>
        </w:rPr>
        <w:t>,</w:t>
      </w:r>
      <w:r w:rsidRPr="0077153F">
        <w:rPr>
          <w:i/>
          <w:lang w:val="en-GB"/>
        </w:rPr>
        <w:t xml:space="preserve"> A. striata</w:t>
      </w:r>
      <w:r w:rsidRPr="0077153F">
        <w:rPr>
          <w:lang w:val="en-GB"/>
        </w:rPr>
        <w:t xml:space="preserve"> and </w:t>
      </w:r>
      <w:r w:rsidRPr="0077153F">
        <w:rPr>
          <w:i/>
          <w:lang w:val="en-GB"/>
        </w:rPr>
        <w:t>A. </w:t>
      </w:r>
      <w:proofErr w:type="spellStart"/>
      <w:r w:rsidRPr="0077153F">
        <w:rPr>
          <w:i/>
          <w:lang w:val="en-GB"/>
        </w:rPr>
        <w:t>suspensa</w:t>
      </w:r>
      <w:proofErr w:type="spellEnd"/>
      <w:r w:rsidRPr="0077153F">
        <w:rPr>
          <w:i/>
          <w:lang w:val="en-GB"/>
        </w:rPr>
        <w:t>.</w:t>
      </w:r>
      <w:r w:rsidRPr="0077153F">
        <w:rPr>
          <w:lang w:val="en-GB"/>
        </w:rPr>
        <w:t xml:space="preserve"> The procedures described in Barr </w:t>
      </w:r>
      <w:r w:rsidRPr="0077153F">
        <w:rPr>
          <w:i/>
          <w:lang w:val="en-GB"/>
        </w:rPr>
        <w:t>et al</w:t>
      </w:r>
      <w:r w:rsidRPr="0077153F">
        <w:rPr>
          <w:lang w:val="en-GB"/>
        </w:rPr>
        <w:t>. (2017, 2018) target DNA using the polymerase chain reaction (PCR) and conventional sequencing. Guidance for sequencing the cytochrome oxidase subunit I (</w:t>
      </w:r>
      <w:r w:rsidRPr="0077153F">
        <w:rPr>
          <w:i/>
          <w:iCs/>
          <w:lang w:val="en-GB"/>
        </w:rPr>
        <w:t>COI</w:t>
      </w:r>
      <w:r w:rsidRPr="0077153F">
        <w:rPr>
          <w:lang w:val="en-GB"/>
        </w:rPr>
        <w:t xml:space="preserve">) gene is provided in Folmer </w:t>
      </w:r>
      <w:r w:rsidRPr="0077153F">
        <w:rPr>
          <w:i/>
          <w:iCs/>
          <w:lang w:val="en-GB"/>
        </w:rPr>
        <w:t>et al</w:t>
      </w:r>
      <w:r w:rsidRPr="0077153F">
        <w:rPr>
          <w:lang w:val="en-GB"/>
        </w:rPr>
        <w:t xml:space="preserve">. (1994) and Barr </w:t>
      </w:r>
      <w:r w:rsidRPr="0077153F">
        <w:rPr>
          <w:i/>
          <w:lang w:val="en-GB"/>
        </w:rPr>
        <w:t>et al</w:t>
      </w:r>
      <w:r w:rsidRPr="0077153F">
        <w:rPr>
          <w:lang w:val="en-GB"/>
        </w:rPr>
        <w:t xml:space="preserve">. (2018) and for the internal transcribed spacer 2 (ITS2) region in Ji, </w:t>
      </w:r>
      <w:proofErr w:type="gramStart"/>
      <w:r w:rsidRPr="0077153F">
        <w:rPr>
          <w:lang w:val="en-GB"/>
        </w:rPr>
        <w:t>Zhang</w:t>
      </w:r>
      <w:proofErr w:type="gramEnd"/>
      <w:r w:rsidRPr="0077153F">
        <w:rPr>
          <w:lang w:val="en-GB"/>
        </w:rPr>
        <w:t xml:space="preserve"> and He (2003) and Barr </w:t>
      </w:r>
      <w:r w:rsidRPr="0077153F">
        <w:rPr>
          <w:i/>
          <w:lang w:val="en-GB"/>
        </w:rPr>
        <w:t>et al</w:t>
      </w:r>
      <w:r w:rsidRPr="0077153F">
        <w:rPr>
          <w:lang w:val="en-GB"/>
        </w:rPr>
        <w:t>. (2017). These methods yield sequences that will allow diagnosticians to make accurate identifications. The analytical specificity of the sequence datasets was supported by sampling of the pests across a broad geographical and taxonomic range</w:t>
      </w:r>
      <w:r w:rsidR="003C1CA8" w:rsidRPr="0077153F">
        <w:rPr>
          <w:lang w:val="en-GB"/>
        </w:rPr>
        <w:t xml:space="preserve"> (</w:t>
      </w:r>
      <w:r w:rsidR="0079507C" w:rsidRPr="0077153F">
        <w:rPr>
          <w:lang w:val="en-GB"/>
        </w:rPr>
        <w:t xml:space="preserve">Tyler </w:t>
      </w:r>
      <w:proofErr w:type="spellStart"/>
      <w:r w:rsidR="003C1CA8" w:rsidRPr="0077153F">
        <w:rPr>
          <w:lang w:val="en-GB"/>
        </w:rPr>
        <w:t>Raszick</w:t>
      </w:r>
      <w:proofErr w:type="spellEnd"/>
      <w:r w:rsidR="003C1CA8" w:rsidRPr="0077153F">
        <w:rPr>
          <w:lang w:val="en-GB"/>
        </w:rPr>
        <w:t xml:space="preserve"> (</w:t>
      </w:r>
      <w:r w:rsidR="00BE550C" w:rsidRPr="0077153F">
        <w:rPr>
          <w:lang w:val="en-GB"/>
        </w:rPr>
        <w:t>personal communicatio</w:t>
      </w:r>
      <w:r w:rsidR="003C1CA8" w:rsidRPr="0077153F">
        <w:rPr>
          <w:lang w:val="en-GB"/>
        </w:rPr>
        <w:t>n</w:t>
      </w:r>
      <w:r w:rsidR="005D4791">
        <w:rPr>
          <w:lang w:val="en-GB"/>
        </w:rPr>
        <w:t>,</w:t>
      </w:r>
      <w:r w:rsidR="00BE550C" w:rsidRPr="0077153F">
        <w:rPr>
          <w:lang w:val="en-GB"/>
        </w:rPr>
        <w:t xml:space="preserve"> </w:t>
      </w:r>
      <w:r w:rsidR="001C0A03" w:rsidRPr="0077153F">
        <w:rPr>
          <w:lang w:val="en-GB"/>
        </w:rPr>
        <w:t>2023</w:t>
      </w:r>
      <w:r w:rsidR="003C1CA8" w:rsidRPr="0077153F">
        <w:rPr>
          <w:lang w:val="en-GB"/>
        </w:rPr>
        <w:t xml:space="preserve">) for </w:t>
      </w:r>
      <w:r w:rsidR="003C1CA8" w:rsidRPr="0077153F">
        <w:rPr>
          <w:i/>
          <w:iCs/>
          <w:lang w:val="en-GB"/>
        </w:rPr>
        <w:t>A.</w:t>
      </w:r>
      <w:r w:rsidR="0056624E">
        <w:rPr>
          <w:i/>
          <w:iCs/>
          <w:lang w:val="en-GB"/>
        </w:rPr>
        <w:t> </w:t>
      </w:r>
      <w:proofErr w:type="spellStart"/>
      <w:r w:rsidR="003C1CA8" w:rsidRPr="0077153F">
        <w:rPr>
          <w:i/>
          <w:iCs/>
          <w:lang w:val="en-GB"/>
        </w:rPr>
        <w:t>curvicauda</w:t>
      </w:r>
      <w:proofErr w:type="spellEnd"/>
      <w:r w:rsidR="00254FB8" w:rsidRPr="0077153F">
        <w:rPr>
          <w:lang w:val="en-GB"/>
        </w:rPr>
        <w:t xml:space="preserve"> and Barr </w:t>
      </w:r>
      <w:r w:rsidR="00254FB8" w:rsidRPr="003E5470">
        <w:rPr>
          <w:i/>
          <w:iCs/>
          <w:lang w:val="en-GB"/>
        </w:rPr>
        <w:t>et</w:t>
      </w:r>
      <w:r w:rsidR="005D4791" w:rsidRPr="003E5470">
        <w:rPr>
          <w:i/>
          <w:iCs/>
          <w:lang w:val="en-GB"/>
        </w:rPr>
        <w:t> </w:t>
      </w:r>
      <w:r w:rsidR="00254FB8" w:rsidRPr="003E5470">
        <w:rPr>
          <w:i/>
          <w:iCs/>
          <w:lang w:val="en-GB"/>
        </w:rPr>
        <w:t>al.</w:t>
      </w:r>
      <w:r w:rsidR="00254FB8" w:rsidRPr="0077153F">
        <w:rPr>
          <w:lang w:val="en-GB"/>
        </w:rPr>
        <w:t xml:space="preserve"> </w:t>
      </w:r>
      <w:r w:rsidR="005D4791">
        <w:rPr>
          <w:lang w:val="en-GB"/>
        </w:rPr>
        <w:t>(</w:t>
      </w:r>
      <w:r w:rsidR="00254FB8" w:rsidRPr="0077153F">
        <w:rPr>
          <w:lang w:val="en-GB"/>
        </w:rPr>
        <w:t>2018</w:t>
      </w:r>
      <w:r w:rsidR="005D4791">
        <w:rPr>
          <w:lang w:val="en-GB"/>
        </w:rPr>
        <w:t>)</w:t>
      </w:r>
      <w:r w:rsidR="00254FB8" w:rsidRPr="0077153F">
        <w:rPr>
          <w:lang w:val="en-GB"/>
        </w:rPr>
        <w:t xml:space="preserve"> for additional species</w:t>
      </w:r>
      <w:r w:rsidR="003C1CA8" w:rsidRPr="0077153F">
        <w:rPr>
          <w:lang w:val="en-GB"/>
        </w:rPr>
        <w:t>)</w:t>
      </w:r>
      <w:r w:rsidRPr="0077153F">
        <w:rPr>
          <w:lang w:val="en-GB"/>
        </w:rPr>
        <w:t xml:space="preserve">. Specificity is also supported by several molecular studies of pest genetic diversity in the genus </w:t>
      </w:r>
      <w:proofErr w:type="spellStart"/>
      <w:r w:rsidRPr="0077153F">
        <w:rPr>
          <w:i/>
          <w:iCs/>
          <w:lang w:val="en-GB"/>
        </w:rPr>
        <w:t>Anastrepha</w:t>
      </w:r>
      <w:proofErr w:type="spellEnd"/>
      <w:r w:rsidRPr="0077153F">
        <w:rPr>
          <w:lang w:val="en-GB"/>
        </w:rPr>
        <w:t xml:space="preserve"> (Boykin </w:t>
      </w:r>
      <w:r w:rsidRPr="0077153F">
        <w:rPr>
          <w:i/>
          <w:iCs/>
          <w:lang w:val="en-GB"/>
        </w:rPr>
        <w:t>et al</w:t>
      </w:r>
      <w:r w:rsidRPr="0077153F">
        <w:rPr>
          <w:lang w:val="en-GB"/>
        </w:rPr>
        <w:t xml:space="preserve">., 2010; Ruiz-Arce </w:t>
      </w:r>
      <w:r w:rsidRPr="0077153F">
        <w:rPr>
          <w:i/>
          <w:iCs/>
          <w:lang w:val="en-GB"/>
        </w:rPr>
        <w:t>et al</w:t>
      </w:r>
      <w:r w:rsidRPr="0077153F">
        <w:rPr>
          <w:lang w:val="en-GB"/>
        </w:rPr>
        <w:t xml:space="preserve">., 2012, 2015, 2019; Barr </w:t>
      </w:r>
      <w:r w:rsidRPr="0077153F">
        <w:rPr>
          <w:i/>
          <w:iCs/>
          <w:lang w:val="en-GB"/>
        </w:rPr>
        <w:t>et al</w:t>
      </w:r>
      <w:r w:rsidRPr="0077153F">
        <w:rPr>
          <w:lang w:val="en-GB"/>
        </w:rPr>
        <w:t xml:space="preserve">., 2017, 2018; Bartolini </w:t>
      </w:r>
      <w:r w:rsidRPr="0077153F">
        <w:rPr>
          <w:i/>
          <w:iCs/>
          <w:lang w:val="en-GB"/>
        </w:rPr>
        <w:t>et al</w:t>
      </w:r>
      <w:r w:rsidRPr="0077153F">
        <w:rPr>
          <w:lang w:val="en-GB"/>
        </w:rPr>
        <w:t xml:space="preserve">., 2020) and systematic relationships (McPheron </w:t>
      </w:r>
      <w:r w:rsidRPr="0077153F">
        <w:rPr>
          <w:i/>
          <w:iCs/>
          <w:lang w:val="en-GB"/>
        </w:rPr>
        <w:t>et al</w:t>
      </w:r>
      <w:r w:rsidRPr="0077153F">
        <w:rPr>
          <w:lang w:val="en-GB"/>
        </w:rPr>
        <w:t xml:space="preserve">., 1999; Smith-Caldas </w:t>
      </w:r>
      <w:r w:rsidRPr="0077153F">
        <w:rPr>
          <w:i/>
          <w:iCs/>
          <w:lang w:val="en-GB"/>
        </w:rPr>
        <w:t>et al</w:t>
      </w:r>
      <w:r w:rsidRPr="0077153F">
        <w:rPr>
          <w:lang w:val="en-GB"/>
        </w:rPr>
        <w:t>., 2001; Barr</w:t>
      </w:r>
      <w:r w:rsidR="00234E69" w:rsidRPr="0077153F">
        <w:rPr>
          <w:lang w:val="en-GB"/>
        </w:rPr>
        <w:t xml:space="preserve">, Cui </w:t>
      </w:r>
      <w:r w:rsidR="00B633E5" w:rsidRPr="0077153F">
        <w:rPr>
          <w:lang w:val="en-GB"/>
        </w:rPr>
        <w:t xml:space="preserve">and </w:t>
      </w:r>
      <w:r w:rsidR="00234E69" w:rsidRPr="0077153F">
        <w:rPr>
          <w:lang w:val="en-GB"/>
        </w:rPr>
        <w:t>McPheron</w:t>
      </w:r>
      <w:r w:rsidR="0017444D">
        <w:rPr>
          <w:lang w:val="en-GB"/>
        </w:rPr>
        <w:t>,</w:t>
      </w:r>
      <w:r w:rsidRPr="0077153F">
        <w:rPr>
          <w:lang w:val="en-GB"/>
        </w:rPr>
        <w:t xml:space="preserve"> 2005; Silva and Barr</w:t>
      </w:r>
      <w:r w:rsidR="005D4791">
        <w:rPr>
          <w:lang w:val="en-GB"/>
        </w:rPr>
        <w:t>,</w:t>
      </w:r>
      <w:r w:rsidRPr="0077153F">
        <w:rPr>
          <w:lang w:val="en-GB"/>
        </w:rPr>
        <w:t xml:space="preserve"> 2008; </w:t>
      </w:r>
      <w:proofErr w:type="spellStart"/>
      <w:r w:rsidRPr="0077153F">
        <w:rPr>
          <w:lang w:val="en-GB"/>
        </w:rPr>
        <w:t>Mengual</w:t>
      </w:r>
      <w:proofErr w:type="spellEnd"/>
      <w:r w:rsidRPr="0077153F">
        <w:rPr>
          <w:lang w:val="en-GB"/>
        </w:rPr>
        <w:t xml:space="preserve"> </w:t>
      </w:r>
      <w:r w:rsidRPr="0077153F">
        <w:rPr>
          <w:i/>
          <w:iCs/>
          <w:lang w:val="en-GB"/>
        </w:rPr>
        <w:t>et al</w:t>
      </w:r>
      <w:r w:rsidRPr="0077153F">
        <w:rPr>
          <w:lang w:val="en-GB"/>
        </w:rPr>
        <w:t>.</w:t>
      </w:r>
      <w:r w:rsidR="005D4791">
        <w:rPr>
          <w:lang w:val="en-GB"/>
        </w:rPr>
        <w:t>,</w:t>
      </w:r>
      <w:r w:rsidRPr="0077153F">
        <w:rPr>
          <w:lang w:val="en-GB"/>
        </w:rPr>
        <w:t xml:space="preserve"> 2017). </w:t>
      </w:r>
      <w:r w:rsidR="00F364DA" w:rsidRPr="0077153F">
        <w:rPr>
          <w:lang w:val="en-GB"/>
        </w:rPr>
        <w:t xml:space="preserve">Identification of the </w:t>
      </w:r>
      <w:r w:rsidR="00434CF5" w:rsidRPr="003E5470">
        <w:rPr>
          <w:i/>
          <w:iCs/>
          <w:lang w:val="en-GB"/>
        </w:rPr>
        <w:t>A.</w:t>
      </w:r>
      <w:r w:rsidR="005D4791">
        <w:rPr>
          <w:i/>
          <w:iCs/>
          <w:lang w:val="en-GB"/>
        </w:rPr>
        <w:t> </w:t>
      </w:r>
      <w:proofErr w:type="spellStart"/>
      <w:r w:rsidR="00434CF5" w:rsidRPr="003E5470">
        <w:rPr>
          <w:i/>
          <w:iCs/>
          <w:lang w:val="en-GB"/>
        </w:rPr>
        <w:t>fraterculus</w:t>
      </w:r>
      <w:proofErr w:type="spellEnd"/>
      <w:r w:rsidR="00434CF5" w:rsidRPr="0077153F">
        <w:rPr>
          <w:lang w:val="en-GB"/>
        </w:rPr>
        <w:t xml:space="preserve"> </w:t>
      </w:r>
      <w:r w:rsidR="00254FB8" w:rsidRPr="0077153F">
        <w:rPr>
          <w:lang w:val="en-GB"/>
        </w:rPr>
        <w:t xml:space="preserve">cryptic </w:t>
      </w:r>
      <w:r w:rsidR="00434CF5" w:rsidRPr="0077153F">
        <w:rPr>
          <w:lang w:val="en-GB"/>
        </w:rPr>
        <w:t xml:space="preserve">species complex is not supported using the currently available </w:t>
      </w:r>
      <w:r w:rsidR="00237178" w:rsidRPr="0077153F">
        <w:rPr>
          <w:lang w:val="en-GB"/>
        </w:rPr>
        <w:t xml:space="preserve">molecular </w:t>
      </w:r>
      <w:r w:rsidR="00434CF5" w:rsidRPr="0077153F">
        <w:rPr>
          <w:lang w:val="en-GB"/>
        </w:rPr>
        <w:t>methods.</w:t>
      </w:r>
      <w:r w:rsidR="003A7C0E" w:rsidRPr="0077153F">
        <w:rPr>
          <w:lang w:val="en-GB"/>
        </w:rPr>
        <w:t xml:space="preserve"> Identification of </w:t>
      </w:r>
      <w:r w:rsidR="003A7C0E" w:rsidRPr="0077153F">
        <w:rPr>
          <w:i/>
          <w:iCs/>
          <w:lang w:val="en-GB"/>
        </w:rPr>
        <w:t>A.</w:t>
      </w:r>
      <w:r w:rsidR="005D4791">
        <w:rPr>
          <w:i/>
          <w:iCs/>
          <w:lang w:val="en-GB"/>
        </w:rPr>
        <w:t> </w:t>
      </w:r>
      <w:proofErr w:type="spellStart"/>
      <w:r w:rsidR="003A7C0E" w:rsidRPr="0077153F">
        <w:rPr>
          <w:i/>
          <w:iCs/>
          <w:lang w:val="en-GB"/>
        </w:rPr>
        <w:t>curvicauda</w:t>
      </w:r>
      <w:proofErr w:type="spellEnd"/>
      <w:r w:rsidR="003A7C0E" w:rsidRPr="003E5470">
        <w:rPr>
          <w:lang w:val="en-GB"/>
        </w:rPr>
        <w:t xml:space="preserve">, </w:t>
      </w:r>
      <w:r w:rsidR="003A7C0E" w:rsidRPr="0077153F">
        <w:rPr>
          <w:i/>
          <w:lang w:val="en-GB"/>
        </w:rPr>
        <w:t>A. grandis</w:t>
      </w:r>
      <w:r w:rsidR="003A7C0E" w:rsidRPr="0077153F">
        <w:rPr>
          <w:iCs/>
          <w:lang w:val="en-GB"/>
        </w:rPr>
        <w:t>,</w:t>
      </w:r>
      <w:r w:rsidR="003A7C0E" w:rsidRPr="0077153F">
        <w:rPr>
          <w:i/>
          <w:lang w:val="en-GB"/>
        </w:rPr>
        <w:t xml:space="preserve"> A. </w:t>
      </w:r>
      <w:proofErr w:type="spellStart"/>
      <w:r w:rsidR="003A7C0E" w:rsidRPr="0077153F">
        <w:rPr>
          <w:i/>
          <w:lang w:val="en-GB"/>
        </w:rPr>
        <w:t>ludens</w:t>
      </w:r>
      <w:proofErr w:type="spellEnd"/>
      <w:r w:rsidR="003A7C0E" w:rsidRPr="0077153F">
        <w:rPr>
          <w:iCs/>
          <w:lang w:val="en-GB"/>
        </w:rPr>
        <w:t>,</w:t>
      </w:r>
      <w:r w:rsidR="003A7C0E" w:rsidRPr="0077153F">
        <w:rPr>
          <w:i/>
          <w:lang w:val="en-GB"/>
        </w:rPr>
        <w:t xml:space="preserve"> A. serpentina </w:t>
      </w:r>
      <w:r w:rsidR="003A7C0E" w:rsidRPr="003E5470">
        <w:rPr>
          <w:iCs/>
          <w:lang w:val="en-GB"/>
        </w:rPr>
        <w:t>and</w:t>
      </w:r>
      <w:r w:rsidR="003A7C0E" w:rsidRPr="0077153F">
        <w:rPr>
          <w:i/>
          <w:lang w:val="en-GB"/>
        </w:rPr>
        <w:t xml:space="preserve"> A. striata</w:t>
      </w:r>
      <w:r w:rsidR="003A7C0E" w:rsidRPr="0077153F">
        <w:rPr>
          <w:lang w:val="en-GB"/>
        </w:rPr>
        <w:t xml:space="preserve"> can be completed using </w:t>
      </w:r>
      <w:r w:rsidR="003A7C0E" w:rsidRPr="003E5470">
        <w:rPr>
          <w:i/>
          <w:iCs/>
          <w:lang w:val="en-GB"/>
        </w:rPr>
        <w:t>COI</w:t>
      </w:r>
      <w:r w:rsidR="00634764" w:rsidRPr="0077153F">
        <w:rPr>
          <w:lang w:val="en-GB"/>
        </w:rPr>
        <w:t xml:space="preserve"> </w:t>
      </w:r>
      <w:r w:rsidR="00101367" w:rsidRPr="0077153F">
        <w:rPr>
          <w:lang w:val="en-GB"/>
        </w:rPr>
        <w:t>sequences</w:t>
      </w:r>
      <w:r w:rsidR="00237178" w:rsidRPr="0077153F">
        <w:rPr>
          <w:lang w:val="en-GB"/>
        </w:rPr>
        <w:t>. T</w:t>
      </w:r>
      <w:r w:rsidR="003A7C0E" w:rsidRPr="0077153F">
        <w:rPr>
          <w:lang w:val="en-GB"/>
        </w:rPr>
        <w:t xml:space="preserve">he </w:t>
      </w:r>
      <w:r w:rsidR="003A7C0E" w:rsidRPr="0077153F">
        <w:rPr>
          <w:i/>
          <w:iCs/>
          <w:lang w:val="en-GB"/>
        </w:rPr>
        <w:t>COI</w:t>
      </w:r>
      <w:r w:rsidR="003A7C0E" w:rsidRPr="0077153F">
        <w:rPr>
          <w:lang w:val="en-GB"/>
        </w:rPr>
        <w:t xml:space="preserve"> sequence data</w:t>
      </w:r>
      <w:r w:rsidR="00634764" w:rsidRPr="0077153F">
        <w:rPr>
          <w:lang w:val="en-GB"/>
        </w:rPr>
        <w:t>, however,</w:t>
      </w:r>
      <w:r w:rsidR="003A7C0E" w:rsidRPr="0077153F">
        <w:rPr>
          <w:lang w:val="en-GB"/>
        </w:rPr>
        <w:t xml:space="preserve"> are insufficient to diagnose </w:t>
      </w:r>
      <w:r w:rsidR="003A7C0E" w:rsidRPr="0077153F">
        <w:rPr>
          <w:i/>
          <w:lang w:val="en-GB"/>
        </w:rPr>
        <w:t>A. </w:t>
      </w:r>
      <w:proofErr w:type="spellStart"/>
      <w:r w:rsidR="003A7C0E" w:rsidRPr="0077153F">
        <w:rPr>
          <w:i/>
          <w:lang w:val="en-GB"/>
        </w:rPr>
        <w:t>obliqua</w:t>
      </w:r>
      <w:proofErr w:type="spellEnd"/>
      <w:r w:rsidR="003A7C0E" w:rsidRPr="0077153F">
        <w:rPr>
          <w:i/>
          <w:lang w:val="en-GB"/>
        </w:rPr>
        <w:t xml:space="preserve"> </w:t>
      </w:r>
      <w:r w:rsidR="003A7C0E" w:rsidRPr="0077153F">
        <w:rPr>
          <w:lang w:val="en-GB"/>
        </w:rPr>
        <w:t xml:space="preserve">and </w:t>
      </w:r>
      <w:r w:rsidR="003A7C0E" w:rsidRPr="0077153F">
        <w:rPr>
          <w:i/>
          <w:lang w:val="en-GB"/>
        </w:rPr>
        <w:t>A. </w:t>
      </w:r>
      <w:proofErr w:type="spellStart"/>
      <w:r w:rsidR="003A7C0E" w:rsidRPr="0077153F">
        <w:rPr>
          <w:i/>
          <w:lang w:val="en-GB"/>
        </w:rPr>
        <w:t>suspensa</w:t>
      </w:r>
      <w:proofErr w:type="spellEnd"/>
      <w:r w:rsidR="003A7C0E" w:rsidRPr="0077153F">
        <w:rPr>
          <w:lang w:val="en-GB"/>
        </w:rPr>
        <w:t xml:space="preserve">. For identification of </w:t>
      </w:r>
      <w:r w:rsidR="003A7C0E" w:rsidRPr="0077153F">
        <w:rPr>
          <w:i/>
          <w:lang w:val="en-GB"/>
        </w:rPr>
        <w:t>A. </w:t>
      </w:r>
      <w:proofErr w:type="spellStart"/>
      <w:r w:rsidR="003A7C0E" w:rsidRPr="0077153F">
        <w:rPr>
          <w:i/>
          <w:lang w:val="en-GB"/>
        </w:rPr>
        <w:t>obliqua</w:t>
      </w:r>
      <w:proofErr w:type="spellEnd"/>
      <w:r w:rsidR="003A7C0E" w:rsidRPr="0077153F">
        <w:rPr>
          <w:i/>
          <w:lang w:val="en-GB"/>
        </w:rPr>
        <w:t xml:space="preserve"> </w:t>
      </w:r>
      <w:r w:rsidR="003A7C0E" w:rsidRPr="0077153F">
        <w:rPr>
          <w:lang w:val="en-GB"/>
        </w:rPr>
        <w:t xml:space="preserve">and </w:t>
      </w:r>
      <w:r w:rsidR="003A7C0E" w:rsidRPr="0077153F">
        <w:rPr>
          <w:i/>
          <w:lang w:val="en-GB"/>
        </w:rPr>
        <w:t>A. </w:t>
      </w:r>
      <w:proofErr w:type="spellStart"/>
      <w:r w:rsidR="003A7C0E" w:rsidRPr="0077153F">
        <w:rPr>
          <w:i/>
          <w:lang w:val="en-GB"/>
        </w:rPr>
        <w:t>suspensa</w:t>
      </w:r>
      <w:proofErr w:type="spellEnd"/>
      <w:r w:rsidR="003A7C0E" w:rsidRPr="0077153F">
        <w:rPr>
          <w:iCs/>
          <w:lang w:val="en-GB"/>
        </w:rPr>
        <w:t xml:space="preserve">, both </w:t>
      </w:r>
      <w:r w:rsidR="003A7C0E" w:rsidRPr="0077153F">
        <w:rPr>
          <w:lang w:val="en-GB"/>
        </w:rPr>
        <w:t xml:space="preserve">ITS2 data and </w:t>
      </w:r>
      <w:r w:rsidR="003A7C0E" w:rsidRPr="0077153F">
        <w:rPr>
          <w:i/>
          <w:iCs/>
          <w:lang w:val="en-GB"/>
        </w:rPr>
        <w:t>COI</w:t>
      </w:r>
      <w:r w:rsidR="003A7C0E" w:rsidRPr="0077153F">
        <w:rPr>
          <w:lang w:val="en-GB"/>
        </w:rPr>
        <w:t xml:space="preserve"> data are used.</w:t>
      </w:r>
    </w:p>
    <w:p w14:paraId="172B85A7" w14:textId="4A1F36F8" w:rsidR="000E729B" w:rsidRPr="0077153F" w:rsidRDefault="007355F2">
      <w:pPr>
        <w:pStyle w:val="IPPHeading2"/>
      </w:pPr>
      <w:r w:rsidRPr="0077153F">
        <w:rPr>
          <w:rStyle w:val="PleaseReviewParagraphId"/>
          <w:b w:val="0"/>
        </w:rPr>
        <w:t>[594]</w:t>
      </w:r>
      <w:r w:rsidRPr="0077153F">
        <w:t>4.5.1</w:t>
      </w:r>
      <w:r w:rsidRPr="0077153F">
        <w:tab/>
        <w:t xml:space="preserve">DNA </w:t>
      </w:r>
      <w:r w:rsidR="00360A72" w:rsidRPr="0077153F">
        <w:t xml:space="preserve">preservation and </w:t>
      </w:r>
      <w:r w:rsidRPr="0077153F">
        <w:t>extraction methods</w:t>
      </w:r>
    </w:p>
    <w:p w14:paraId="24C648B0" w14:textId="1713DEA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595]</w:t>
      </w:r>
      <w:r w:rsidRPr="0077153F">
        <w:rPr>
          <w:lang w:val="en-GB"/>
        </w:rPr>
        <w:t>Specimens</w:t>
      </w:r>
      <w:proofErr w:type="gramEnd"/>
      <w:r w:rsidRPr="0077153F">
        <w:rPr>
          <w:lang w:val="en-GB"/>
        </w:rPr>
        <w:t xml:space="preserve"> should be stored in </w:t>
      </w:r>
      <w:r w:rsidR="00680358" w:rsidRPr="0077153F">
        <w:rPr>
          <w:u w:val="single"/>
          <w:lang w:val="en-GB"/>
        </w:rPr>
        <w:t>&gt;</w:t>
      </w:r>
      <w:r w:rsidRPr="0077153F">
        <w:rPr>
          <w:lang w:val="en-GB"/>
        </w:rPr>
        <w:t>70</w:t>
      </w:r>
      <w:r w:rsidR="00B01412" w:rsidRPr="0077153F">
        <w:rPr>
          <w:lang w:val="en-GB"/>
        </w:rPr>
        <w:t>%</w:t>
      </w:r>
      <w:r w:rsidRPr="0077153F">
        <w:rPr>
          <w:lang w:val="en-GB"/>
        </w:rPr>
        <w:t xml:space="preserve"> ethanol (Vink </w:t>
      </w:r>
      <w:r w:rsidRPr="0077153F">
        <w:rPr>
          <w:i/>
          <w:lang w:val="en-GB"/>
        </w:rPr>
        <w:t>et al</w:t>
      </w:r>
      <w:r w:rsidRPr="0077153F">
        <w:rPr>
          <w:lang w:val="en-GB"/>
        </w:rPr>
        <w:t xml:space="preserve">., 2005) immediately after collecting and then maintained in </w:t>
      </w:r>
      <w:r w:rsidRPr="0077153F">
        <w:rPr>
          <w:u w:val="single"/>
          <w:lang w:val="en-GB"/>
        </w:rPr>
        <w:t>&gt;</w:t>
      </w:r>
      <w:r w:rsidRPr="0077153F">
        <w:rPr>
          <w:lang w:val="en-GB"/>
        </w:rPr>
        <w:t>95% ethanol at −20 °C or lower temperatures</w:t>
      </w:r>
      <w:r w:rsidR="00525197" w:rsidRPr="0077153F">
        <w:rPr>
          <w:lang w:val="en-GB"/>
        </w:rPr>
        <w:t>,</w:t>
      </w:r>
      <w:r w:rsidRPr="0077153F">
        <w:rPr>
          <w:lang w:val="en-GB"/>
        </w:rPr>
        <w:t xml:space="preserve"> to minimize the degradation of nucleic acids. Commercial kits are effective for isolating DNA. In addition, </w:t>
      </w:r>
      <w:proofErr w:type="gramStart"/>
      <w:r w:rsidRPr="0077153F">
        <w:rPr>
          <w:lang w:val="en-GB"/>
        </w:rPr>
        <w:t>Armstrong</w:t>
      </w:r>
      <w:proofErr w:type="gramEnd"/>
      <w:r w:rsidRPr="0077153F">
        <w:rPr>
          <w:lang w:val="en-GB"/>
        </w:rPr>
        <w:t xml:space="preserve"> and Ball (2005) and Boykin </w:t>
      </w:r>
      <w:r w:rsidRPr="0077153F">
        <w:rPr>
          <w:i/>
          <w:lang w:val="en-GB"/>
        </w:rPr>
        <w:t>et al.</w:t>
      </w:r>
      <w:r w:rsidRPr="0077153F">
        <w:rPr>
          <w:lang w:val="en-GB"/>
        </w:rPr>
        <w:t xml:space="preserve"> (2014) provide procedures that have been shown to successfully isolate sufficient quantities of DNA from a single leg for PCR. </w:t>
      </w:r>
    </w:p>
    <w:p w14:paraId="749F8645" w14:textId="7050B18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596]</w:t>
      </w:r>
      <w:r w:rsidRPr="0077153F">
        <w:rPr>
          <w:rFonts w:eastAsia="Times New Roman"/>
          <w:color w:val="000000"/>
          <w:szCs w:val="22"/>
          <w:lang w:val="en-GB"/>
        </w:rPr>
        <w:t>In</w:t>
      </w:r>
      <w:proofErr w:type="gramEnd"/>
      <w:r w:rsidRPr="0077153F">
        <w:rPr>
          <w:rFonts w:eastAsia="Times New Roman"/>
          <w:color w:val="000000"/>
          <w:szCs w:val="22"/>
          <w:lang w:val="en-GB"/>
        </w:rPr>
        <w:t xml:space="preserve"> cases where molecular and morphological methods are to be used, it is recommended that a portion of the larva (such as abdominal segment 4 or 5</w:t>
      </w:r>
      <w:r w:rsidR="00D87F35" w:rsidRPr="0077153F">
        <w:rPr>
          <w:rFonts w:eastAsia="Times New Roman"/>
          <w:color w:val="000000"/>
          <w:szCs w:val="22"/>
          <w:lang w:val="en-GB"/>
        </w:rPr>
        <w:t xml:space="preserve">, </w:t>
      </w:r>
      <w:r w:rsidR="00252C4D" w:rsidRPr="0077153F">
        <w:rPr>
          <w:rFonts w:eastAsia="Times New Roman"/>
          <w:color w:val="000000"/>
          <w:szCs w:val="22"/>
          <w:lang w:val="en-GB"/>
        </w:rPr>
        <w:t>Figure</w:t>
      </w:r>
      <w:r w:rsidR="004A7C67">
        <w:rPr>
          <w:rFonts w:eastAsia="Times New Roman"/>
          <w:color w:val="000000"/>
          <w:szCs w:val="22"/>
          <w:lang w:val="en-GB"/>
        </w:rPr>
        <w:t> </w:t>
      </w:r>
      <w:r w:rsidR="00252C4D" w:rsidRPr="0077153F">
        <w:rPr>
          <w:rFonts w:eastAsia="Times New Roman"/>
          <w:color w:val="000000"/>
          <w:szCs w:val="22"/>
          <w:lang w:val="en-GB"/>
        </w:rPr>
        <w:t>4</w:t>
      </w:r>
      <w:r w:rsidR="00274446" w:rsidRPr="0077153F">
        <w:rPr>
          <w:rFonts w:eastAsia="Times New Roman"/>
          <w:color w:val="000000"/>
          <w:szCs w:val="22"/>
          <w:lang w:val="en-GB"/>
        </w:rPr>
        <w:t>A</w:t>
      </w:r>
      <w:r w:rsidRPr="0077153F">
        <w:rPr>
          <w:rFonts w:eastAsia="Times New Roman"/>
          <w:color w:val="000000"/>
          <w:szCs w:val="22"/>
          <w:lang w:val="en-GB"/>
        </w:rPr>
        <w:t xml:space="preserve">) be excised, or a hind leg be removed, and stored in ethanol for DNA extraction. The remaining specimen can be prepared for morphological work. </w:t>
      </w:r>
    </w:p>
    <w:p w14:paraId="76CFCD68" w14:textId="4873A2D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597]</w:t>
      </w:r>
      <w:r w:rsidRPr="0077153F">
        <w:rPr>
          <w:lang w:val="en-GB"/>
        </w:rPr>
        <w:t>For</w:t>
      </w:r>
      <w:proofErr w:type="gramEnd"/>
      <w:r w:rsidRPr="0077153F">
        <w:rPr>
          <w:lang w:val="en-GB"/>
        </w:rPr>
        <w:t xml:space="preserve"> larvae (prepared according to section 4.2), the mid-section of the body can be removed, leaving the head and caudal areas intact. This approach is minimally invasive and </w:t>
      </w:r>
      <w:r w:rsidR="00680358">
        <w:rPr>
          <w:lang w:val="en-GB"/>
        </w:rPr>
        <w:t xml:space="preserve">is </w:t>
      </w:r>
      <w:r w:rsidRPr="0077153F">
        <w:rPr>
          <w:lang w:val="en-GB"/>
        </w:rPr>
        <w:t>recommended because the remaining specimen can be used for future studies</w:t>
      </w:r>
      <w:r w:rsidR="00680358">
        <w:rPr>
          <w:lang w:val="en-GB"/>
        </w:rPr>
        <w:t>,</w:t>
      </w:r>
      <w:r w:rsidRPr="0077153F">
        <w:rPr>
          <w:lang w:val="en-GB"/>
        </w:rPr>
        <w:t xml:space="preserve"> including morphological identifications (Barr and McPheron</w:t>
      </w:r>
      <w:r w:rsidRPr="0077153F">
        <w:rPr>
          <w:iCs/>
          <w:lang w:val="en-GB"/>
        </w:rPr>
        <w:t>,</w:t>
      </w:r>
      <w:r w:rsidRPr="0077153F">
        <w:rPr>
          <w:lang w:val="en-GB"/>
        </w:rPr>
        <w:t xml:space="preserve"> 2006). </w:t>
      </w:r>
      <w:r w:rsidRPr="0077153F">
        <w:rPr>
          <w:rFonts w:eastAsia="Times New Roman"/>
          <w:color w:val="000000"/>
          <w:szCs w:val="22"/>
          <w:lang w:val="en-GB"/>
        </w:rPr>
        <w:t xml:space="preserve">Preparation of larvae for morphological examination includes a </w:t>
      </w:r>
      <w:r w:rsidR="00552FBB" w:rsidRPr="0077153F">
        <w:rPr>
          <w:rFonts w:eastAsia="Times New Roman"/>
          <w:color w:val="000000"/>
          <w:szCs w:val="22"/>
          <w:lang w:val="en-GB"/>
        </w:rPr>
        <w:t>hot</w:t>
      </w:r>
      <w:r w:rsidR="003833AA">
        <w:rPr>
          <w:rFonts w:eastAsia="Times New Roman"/>
          <w:color w:val="000000"/>
          <w:szCs w:val="22"/>
          <w:lang w:val="en-GB"/>
        </w:rPr>
        <w:t>-</w:t>
      </w:r>
      <w:r w:rsidR="00552FBB" w:rsidRPr="0077153F">
        <w:rPr>
          <w:rFonts w:eastAsia="Times New Roman"/>
          <w:color w:val="000000"/>
          <w:szCs w:val="22"/>
          <w:lang w:val="en-GB"/>
        </w:rPr>
        <w:t xml:space="preserve">water </w:t>
      </w:r>
      <w:r w:rsidR="00044943" w:rsidRPr="0077153F">
        <w:rPr>
          <w:rFonts w:eastAsia="Times New Roman"/>
          <w:color w:val="000000"/>
          <w:szCs w:val="22"/>
          <w:lang w:val="en-GB"/>
        </w:rPr>
        <w:t xml:space="preserve">treatment </w:t>
      </w:r>
      <w:r w:rsidR="006A594E" w:rsidRPr="0077153F">
        <w:rPr>
          <w:rFonts w:eastAsia="Times New Roman"/>
          <w:color w:val="000000"/>
          <w:szCs w:val="22"/>
          <w:lang w:val="en-GB"/>
        </w:rPr>
        <w:t>(</w:t>
      </w:r>
      <w:r w:rsidR="00044943" w:rsidRPr="0077153F">
        <w:rPr>
          <w:rFonts w:eastAsia="Times New Roman"/>
          <w:color w:val="000000"/>
          <w:szCs w:val="22"/>
          <w:lang w:val="en-GB"/>
        </w:rPr>
        <w:t>section</w:t>
      </w:r>
      <w:r w:rsidR="00680358">
        <w:rPr>
          <w:rFonts w:eastAsia="Times New Roman"/>
          <w:color w:val="000000"/>
          <w:szCs w:val="22"/>
          <w:lang w:val="en-GB"/>
        </w:rPr>
        <w:t> </w:t>
      </w:r>
      <w:r w:rsidR="00044943" w:rsidRPr="0077153F">
        <w:rPr>
          <w:rFonts w:eastAsia="Times New Roman"/>
          <w:color w:val="000000"/>
          <w:szCs w:val="22"/>
          <w:lang w:val="en-GB"/>
        </w:rPr>
        <w:t>4.2)</w:t>
      </w:r>
      <w:r w:rsidRPr="0077153F">
        <w:rPr>
          <w:rFonts w:eastAsia="Times New Roman"/>
          <w:color w:val="000000"/>
          <w:szCs w:val="22"/>
          <w:lang w:val="en-GB"/>
        </w:rPr>
        <w:t xml:space="preserve"> before storage. This </w:t>
      </w:r>
      <w:r w:rsidR="00611586" w:rsidRPr="0077153F">
        <w:rPr>
          <w:rFonts w:eastAsia="Times New Roman"/>
          <w:color w:val="000000"/>
          <w:szCs w:val="22"/>
          <w:lang w:val="en-GB"/>
        </w:rPr>
        <w:t>hot</w:t>
      </w:r>
      <w:r w:rsidR="003833AA">
        <w:rPr>
          <w:rFonts w:eastAsia="Times New Roman"/>
          <w:color w:val="000000"/>
          <w:szCs w:val="22"/>
          <w:lang w:val="en-GB"/>
        </w:rPr>
        <w:t>-</w:t>
      </w:r>
      <w:r w:rsidR="00611586" w:rsidRPr="0077153F">
        <w:rPr>
          <w:rFonts w:eastAsia="Times New Roman"/>
          <w:color w:val="000000"/>
          <w:szCs w:val="22"/>
          <w:lang w:val="en-GB"/>
        </w:rPr>
        <w:t xml:space="preserve">water treatment </w:t>
      </w:r>
      <w:r w:rsidRPr="0077153F">
        <w:rPr>
          <w:rFonts w:eastAsia="Times New Roman"/>
          <w:color w:val="000000"/>
          <w:szCs w:val="22"/>
          <w:lang w:val="en-GB"/>
        </w:rPr>
        <w:t xml:space="preserve">is compatible with molecular study but not required to process larvae in molecular analyses. The </w:t>
      </w:r>
      <w:r w:rsidR="00DE769D" w:rsidRPr="0077153F">
        <w:rPr>
          <w:rFonts w:eastAsia="Times New Roman"/>
          <w:color w:val="000000"/>
          <w:szCs w:val="22"/>
          <w:lang w:val="en-GB"/>
        </w:rPr>
        <w:t>hot</w:t>
      </w:r>
      <w:r w:rsidR="003833AA">
        <w:rPr>
          <w:rFonts w:eastAsia="Times New Roman"/>
          <w:color w:val="000000"/>
          <w:szCs w:val="22"/>
          <w:lang w:val="en-GB"/>
        </w:rPr>
        <w:t>-</w:t>
      </w:r>
      <w:r w:rsidR="00DE769D" w:rsidRPr="0077153F">
        <w:rPr>
          <w:rFonts w:eastAsia="Times New Roman"/>
          <w:color w:val="000000"/>
          <w:szCs w:val="22"/>
          <w:lang w:val="en-GB"/>
        </w:rPr>
        <w:t xml:space="preserve">water treatment </w:t>
      </w:r>
      <w:r w:rsidRPr="0077153F">
        <w:rPr>
          <w:rFonts w:eastAsia="Times New Roman"/>
          <w:color w:val="000000"/>
          <w:szCs w:val="22"/>
          <w:lang w:val="en-GB"/>
        </w:rPr>
        <w:t xml:space="preserve">is recommended if a voucher of the specimen is to be retained for morphological examination. It is possible to soak larvae </w:t>
      </w:r>
      <w:r w:rsidR="004C03AD" w:rsidRPr="0077153F">
        <w:rPr>
          <w:rFonts w:eastAsia="Times New Roman"/>
          <w:color w:val="000000"/>
          <w:szCs w:val="22"/>
          <w:lang w:val="en-GB"/>
        </w:rPr>
        <w:t>(</w:t>
      </w:r>
      <w:r w:rsidR="00B02EE7" w:rsidRPr="0077153F">
        <w:rPr>
          <w:rFonts w:eastAsia="Times New Roman"/>
          <w:color w:val="000000"/>
          <w:szCs w:val="22"/>
          <w:lang w:val="en-GB"/>
        </w:rPr>
        <w:t>that were</w:t>
      </w:r>
      <w:r w:rsidR="004C03AD" w:rsidRPr="0077153F">
        <w:rPr>
          <w:rFonts w:eastAsia="Times New Roman"/>
          <w:color w:val="000000"/>
          <w:szCs w:val="22"/>
          <w:lang w:val="en-GB"/>
        </w:rPr>
        <w:t xml:space="preserve"> </w:t>
      </w:r>
      <w:proofErr w:type="gramStart"/>
      <w:r w:rsidR="004C03AD" w:rsidRPr="0077153F">
        <w:rPr>
          <w:rFonts w:eastAsia="Times New Roman"/>
          <w:color w:val="000000"/>
          <w:szCs w:val="22"/>
          <w:lang w:val="en-GB"/>
        </w:rPr>
        <w:t>hot</w:t>
      </w:r>
      <w:r w:rsidR="003833AA">
        <w:rPr>
          <w:rFonts w:eastAsia="Times New Roman"/>
          <w:color w:val="000000"/>
          <w:szCs w:val="22"/>
          <w:lang w:val="en-GB"/>
        </w:rPr>
        <w:t>-</w:t>
      </w:r>
      <w:r w:rsidR="004C03AD" w:rsidRPr="0077153F">
        <w:rPr>
          <w:rFonts w:eastAsia="Times New Roman"/>
          <w:color w:val="000000"/>
          <w:szCs w:val="22"/>
          <w:lang w:val="en-GB"/>
        </w:rPr>
        <w:t>water</w:t>
      </w:r>
      <w:proofErr w:type="gramEnd"/>
      <w:r w:rsidR="004C03AD" w:rsidRPr="0077153F">
        <w:rPr>
          <w:rFonts w:eastAsia="Times New Roman"/>
          <w:color w:val="000000"/>
          <w:szCs w:val="22"/>
          <w:lang w:val="en-GB"/>
        </w:rPr>
        <w:t xml:space="preserve"> treat</w:t>
      </w:r>
      <w:r w:rsidR="00B02EE7" w:rsidRPr="0077153F">
        <w:rPr>
          <w:rFonts w:eastAsia="Times New Roman"/>
          <w:color w:val="000000"/>
          <w:szCs w:val="22"/>
          <w:lang w:val="en-GB"/>
        </w:rPr>
        <w:t>ed or not</w:t>
      </w:r>
      <w:r w:rsidR="004C03AD" w:rsidRPr="0077153F">
        <w:rPr>
          <w:rFonts w:eastAsia="Times New Roman"/>
          <w:color w:val="000000"/>
          <w:szCs w:val="22"/>
          <w:lang w:val="en-GB"/>
        </w:rPr>
        <w:t xml:space="preserve">) </w:t>
      </w:r>
      <w:r w:rsidRPr="0077153F">
        <w:rPr>
          <w:rFonts w:eastAsia="Times New Roman"/>
          <w:color w:val="000000"/>
          <w:szCs w:val="22"/>
          <w:lang w:val="en-GB"/>
        </w:rPr>
        <w:t>in DNA extraction lysis buffers overnight to isolate nucleic acids from specimens, and then use the larvae in slide mounting. These buffer-soaked larvae, however, are not appropriate for SEM examination.</w:t>
      </w:r>
    </w:p>
    <w:p w14:paraId="32EA550D" w14:textId="4A780A0C" w:rsidR="000E729B" w:rsidRPr="0077153F" w:rsidRDefault="007355F2">
      <w:pPr>
        <w:pStyle w:val="IPPHeading2"/>
      </w:pPr>
      <w:r w:rsidRPr="0077153F">
        <w:rPr>
          <w:rStyle w:val="PleaseReviewParagraphId"/>
          <w:b w:val="0"/>
        </w:rPr>
        <w:t>[598]</w:t>
      </w:r>
      <w:r w:rsidRPr="0077153F">
        <w:t>4.5.2</w:t>
      </w:r>
      <w:r w:rsidRPr="0077153F">
        <w:tab/>
        <w:t xml:space="preserve">PCR amplification for DNA barcoding flies in the genus </w:t>
      </w:r>
      <w:proofErr w:type="spellStart"/>
      <w:r w:rsidRPr="0077153F">
        <w:rPr>
          <w:i/>
        </w:rPr>
        <w:t>Anastrepha</w:t>
      </w:r>
      <w:proofErr w:type="spellEnd"/>
    </w:p>
    <w:p w14:paraId="0803D96D" w14:textId="05BD12A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599]</w:t>
      </w:r>
      <w:r w:rsidRPr="0077153F">
        <w:rPr>
          <w:rFonts w:eastAsia="Times New Roman"/>
          <w:color w:val="000000"/>
          <w:szCs w:val="22"/>
          <w:lang w:val="en-GB"/>
        </w:rPr>
        <w:t>Methods</w:t>
      </w:r>
      <w:proofErr w:type="gramEnd"/>
      <w:r w:rsidRPr="0077153F">
        <w:rPr>
          <w:rFonts w:eastAsia="Times New Roman"/>
          <w:color w:val="000000"/>
          <w:szCs w:val="22"/>
          <w:lang w:val="en-GB"/>
        </w:rPr>
        <w:t xml:space="preserve"> of DNA barcoding for </w:t>
      </w:r>
      <w:proofErr w:type="spellStart"/>
      <w:r w:rsidRPr="0077153F">
        <w:rPr>
          <w:rFonts w:eastAsia="Times New Roman"/>
          <w:i/>
          <w:color w:val="000000"/>
          <w:szCs w:val="22"/>
          <w:lang w:val="en-GB"/>
        </w:rPr>
        <w:t>Anastrepha</w:t>
      </w:r>
      <w:proofErr w:type="spellEnd"/>
      <w:r w:rsidRPr="0077153F">
        <w:rPr>
          <w:rFonts w:eastAsia="Times New Roman"/>
          <w:color w:val="000000"/>
          <w:szCs w:val="22"/>
          <w:lang w:val="en-GB"/>
        </w:rPr>
        <w:t xml:space="preserve"> species have been reported by Barr </w:t>
      </w:r>
      <w:r w:rsidRPr="0077153F">
        <w:rPr>
          <w:rFonts w:eastAsia="Times New Roman"/>
          <w:i/>
          <w:iCs/>
          <w:color w:val="000000"/>
          <w:szCs w:val="22"/>
          <w:lang w:val="en-GB"/>
        </w:rPr>
        <w:t>et al.</w:t>
      </w:r>
      <w:r w:rsidRPr="0077153F">
        <w:rPr>
          <w:rFonts w:eastAsia="Times New Roman"/>
          <w:color w:val="000000"/>
          <w:szCs w:val="22"/>
          <w:lang w:val="en-GB"/>
        </w:rPr>
        <w:t xml:space="preserve"> (2018). </w:t>
      </w:r>
      <w:r w:rsidRPr="0077153F">
        <w:rPr>
          <w:lang w:val="en-GB"/>
        </w:rPr>
        <w:t>The a</w:t>
      </w:r>
      <w:r w:rsidRPr="0077153F">
        <w:rPr>
          <w:rFonts w:eastAsia="Times New Roman"/>
          <w:color w:val="000000"/>
          <w:szCs w:val="22"/>
          <w:lang w:val="en-GB"/>
        </w:rPr>
        <w:t xml:space="preserve">mplification of the </w:t>
      </w:r>
      <w:r w:rsidRPr="0077153F">
        <w:rPr>
          <w:rFonts w:eastAsia="Times New Roman"/>
          <w:i/>
          <w:iCs/>
          <w:color w:val="000000"/>
          <w:szCs w:val="22"/>
          <w:lang w:val="en-GB"/>
        </w:rPr>
        <w:t>COI</w:t>
      </w:r>
      <w:r w:rsidRPr="0077153F">
        <w:rPr>
          <w:rFonts w:eastAsia="Times New Roman"/>
          <w:color w:val="000000"/>
          <w:szCs w:val="22"/>
          <w:lang w:val="en-GB"/>
        </w:rPr>
        <w:t xml:space="preserve"> DNA barcoding fragment can be accomplished using the reagents and cycling parameters presented in Table 5.</w:t>
      </w:r>
    </w:p>
    <w:p w14:paraId="16B8EC3D" w14:textId="3944AE44" w:rsidR="000E729B" w:rsidRPr="0077153F" w:rsidRDefault="007355F2">
      <w:pPr>
        <w:pStyle w:val="IPPParagraphnumberingclose"/>
        <w:numPr>
          <w:ilvl w:val="0"/>
          <w:numId w:val="0"/>
        </w:numPr>
        <w:rPr>
          <w:lang w:val="en-GB"/>
        </w:rPr>
      </w:pPr>
      <w:r w:rsidRPr="0077153F">
        <w:rPr>
          <w:rStyle w:val="PleaseReviewParagraphId"/>
          <w:lang w:val="en-GB"/>
        </w:rPr>
        <w:t>[</w:t>
      </w:r>
      <w:proofErr w:type="gramStart"/>
      <w:r w:rsidRPr="0077153F">
        <w:rPr>
          <w:rStyle w:val="PleaseReviewParagraphId"/>
          <w:lang w:val="en-GB"/>
        </w:rPr>
        <w:t>600]</w:t>
      </w:r>
      <w:r w:rsidRPr="0077153F">
        <w:rPr>
          <w:lang w:val="en-GB"/>
        </w:rPr>
        <w:t>The</w:t>
      </w:r>
      <w:proofErr w:type="gramEnd"/>
      <w:r w:rsidRPr="0077153F">
        <w:rPr>
          <w:lang w:val="en-GB"/>
        </w:rPr>
        <w:t xml:space="preserve"> </w:t>
      </w:r>
      <w:r w:rsidRPr="0077153F">
        <w:rPr>
          <w:i/>
          <w:iCs/>
          <w:lang w:val="en-GB"/>
        </w:rPr>
        <w:t>COI</w:t>
      </w:r>
      <w:r w:rsidRPr="0077153F">
        <w:rPr>
          <w:lang w:val="en-GB"/>
        </w:rPr>
        <w:t xml:space="preserve"> oligonucleotide primers used from Folmer </w:t>
      </w:r>
      <w:r w:rsidRPr="0077153F">
        <w:rPr>
          <w:i/>
          <w:iCs/>
          <w:lang w:val="en-GB"/>
        </w:rPr>
        <w:t>et al.</w:t>
      </w:r>
      <w:r w:rsidRPr="0077153F">
        <w:rPr>
          <w:lang w:val="en-GB"/>
        </w:rPr>
        <w:t xml:space="preserve"> (1994) are:</w:t>
      </w:r>
    </w:p>
    <w:p w14:paraId="4F4B9822" w14:textId="775C1EF9" w:rsidR="000E729B" w:rsidRPr="0077153F" w:rsidRDefault="007355F2">
      <w:pPr>
        <w:pStyle w:val="IPPIndentClose"/>
      </w:pPr>
      <w:r w:rsidRPr="0077153F">
        <w:rPr>
          <w:rStyle w:val="PleaseReviewParagraphId"/>
        </w:rPr>
        <w:t>[</w:t>
      </w:r>
      <w:proofErr w:type="gramStart"/>
      <w:r w:rsidRPr="0077153F">
        <w:rPr>
          <w:rStyle w:val="PleaseReviewParagraphId"/>
        </w:rPr>
        <w:t>601]</w:t>
      </w:r>
      <w:r w:rsidRPr="0077153F">
        <w:t>LCO</w:t>
      </w:r>
      <w:proofErr w:type="gramEnd"/>
      <w:r w:rsidRPr="0077153F">
        <w:t xml:space="preserve">-1490 (forward): 5′-GGT CAA </w:t>
      </w:r>
      <w:proofErr w:type="spellStart"/>
      <w:r w:rsidRPr="0077153F">
        <w:t>CAA</w:t>
      </w:r>
      <w:proofErr w:type="spellEnd"/>
      <w:r w:rsidRPr="0077153F">
        <w:t xml:space="preserve"> ATC ATA AAG ATA TTG G-3′</w:t>
      </w:r>
    </w:p>
    <w:p w14:paraId="22181E21" w14:textId="0F1D2AB3" w:rsidR="000E729B" w:rsidRPr="0077153F" w:rsidRDefault="007355F2">
      <w:pPr>
        <w:pStyle w:val="IPPIndent"/>
      </w:pPr>
      <w:r w:rsidRPr="0077153F">
        <w:rPr>
          <w:rStyle w:val="PleaseReviewParagraphId"/>
        </w:rPr>
        <w:t>[</w:t>
      </w:r>
      <w:proofErr w:type="gramStart"/>
      <w:r w:rsidRPr="0077153F">
        <w:rPr>
          <w:rStyle w:val="PleaseReviewParagraphId"/>
        </w:rPr>
        <w:t>602]</w:t>
      </w:r>
      <w:r w:rsidRPr="0077153F">
        <w:t>HCO</w:t>
      </w:r>
      <w:proofErr w:type="gramEnd"/>
      <w:r w:rsidRPr="0077153F">
        <w:t>-2198 (reverse): 5′-TAA ACT TCA GGG TGA CCA AAA AAT CA-3′</w:t>
      </w:r>
    </w:p>
    <w:p w14:paraId="42B4EC6E" w14:textId="26978021" w:rsidR="000E729B" w:rsidRPr="0077153F" w:rsidRDefault="007355F2">
      <w:pPr>
        <w:pStyle w:val="IPPArial"/>
        <w:keepNext/>
        <w:spacing w:after="120"/>
        <w:rPr>
          <w:rFonts w:eastAsia="Arial"/>
          <w:color w:val="000000"/>
        </w:rPr>
      </w:pPr>
      <w:r w:rsidRPr="0077153F">
        <w:rPr>
          <w:rStyle w:val="PleaseReviewParagraphId"/>
        </w:rPr>
        <w:t>[</w:t>
      </w:r>
      <w:proofErr w:type="gramStart"/>
      <w:r w:rsidRPr="0077153F">
        <w:rPr>
          <w:rStyle w:val="PleaseReviewParagraphId"/>
        </w:rPr>
        <w:t>603]</w:t>
      </w:r>
      <w:r w:rsidRPr="0077153F">
        <w:rPr>
          <w:b/>
        </w:rPr>
        <w:t>Table</w:t>
      </w:r>
      <w:proofErr w:type="gramEnd"/>
      <w:r w:rsidRPr="0077153F">
        <w:rPr>
          <w:b/>
        </w:rPr>
        <w:t xml:space="preserve"> 5.</w:t>
      </w:r>
      <w:r w:rsidRPr="0077153F">
        <w:t xml:space="preserve"> Master mix composition, cycling parameters and amplicons for PCR amplification of </w:t>
      </w:r>
      <w:proofErr w:type="gramStart"/>
      <w:r w:rsidRPr="0077153F">
        <w:rPr>
          <w:i/>
          <w:iCs/>
        </w:rPr>
        <w:t>COI</w:t>
      </w:r>
      <w:proofErr w:type="gramEnd"/>
    </w:p>
    <w:tbl>
      <w:tblPr>
        <w:tblStyle w:val="a4"/>
        <w:tblW w:w="6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0"/>
        <w:gridCol w:w="3012"/>
      </w:tblGrid>
      <w:tr w:rsidR="000E729B" w:rsidRPr="0077153F" w14:paraId="78B989AE" w14:textId="77777777">
        <w:tc>
          <w:tcPr>
            <w:tcW w:w="3010" w:type="dxa"/>
            <w:tcBorders>
              <w:top w:val="single" w:sz="4" w:space="0" w:color="000000"/>
              <w:left w:val="nil"/>
              <w:bottom w:val="single" w:sz="4" w:space="0" w:color="000000"/>
              <w:right w:val="nil"/>
            </w:tcBorders>
            <w:shd w:val="clear" w:color="auto" w:fill="BFBFBF"/>
          </w:tcPr>
          <w:p w14:paraId="31DF1E3D"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604]</w:t>
            </w:r>
            <w:r w:rsidRPr="0077153F">
              <w:rPr>
                <w:b/>
                <w:bCs/>
              </w:rPr>
              <w:t>Reagents</w:t>
            </w:r>
            <w:proofErr w:type="gramEnd"/>
          </w:p>
        </w:tc>
        <w:tc>
          <w:tcPr>
            <w:tcW w:w="3012" w:type="dxa"/>
            <w:tcBorders>
              <w:top w:val="single" w:sz="4" w:space="0" w:color="000000"/>
              <w:left w:val="nil"/>
              <w:bottom w:val="single" w:sz="4" w:space="0" w:color="000000"/>
              <w:right w:val="nil"/>
            </w:tcBorders>
            <w:shd w:val="clear" w:color="auto" w:fill="BFBFBF"/>
          </w:tcPr>
          <w:p w14:paraId="5797E1AD"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605]</w:t>
            </w:r>
            <w:r w:rsidRPr="0077153F">
              <w:rPr>
                <w:b/>
                <w:bCs/>
              </w:rPr>
              <w:t>Final</w:t>
            </w:r>
            <w:proofErr w:type="gramEnd"/>
            <w:r w:rsidRPr="0077153F">
              <w:rPr>
                <w:b/>
                <w:bCs/>
              </w:rPr>
              <w:t xml:space="preserve"> concentration</w:t>
            </w:r>
          </w:p>
        </w:tc>
      </w:tr>
      <w:tr w:rsidR="000E729B" w:rsidRPr="0077153F" w14:paraId="729D1E00" w14:textId="77777777">
        <w:tc>
          <w:tcPr>
            <w:tcW w:w="3010" w:type="dxa"/>
            <w:tcBorders>
              <w:top w:val="single" w:sz="4" w:space="0" w:color="000000"/>
              <w:left w:val="nil"/>
              <w:bottom w:val="nil"/>
              <w:right w:val="nil"/>
            </w:tcBorders>
            <w:shd w:val="clear" w:color="auto" w:fill="auto"/>
          </w:tcPr>
          <w:p w14:paraId="00E3BE44" w14:textId="77777777" w:rsidR="000E729B" w:rsidRPr="0077153F" w:rsidRDefault="007355F2">
            <w:pPr>
              <w:pStyle w:val="IPPArialTable"/>
            </w:pPr>
            <w:r w:rsidRPr="0077153F">
              <w:rPr>
                <w:rStyle w:val="PleaseReviewParagraphId"/>
              </w:rPr>
              <w:t>[</w:t>
            </w:r>
            <w:proofErr w:type="gramStart"/>
            <w:r w:rsidRPr="0077153F">
              <w:rPr>
                <w:rStyle w:val="PleaseReviewParagraphId"/>
              </w:rPr>
              <w:t>606]</w:t>
            </w:r>
            <w:r w:rsidRPr="0077153F">
              <w:t>PCR</w:t>
            </w:r>
            <w:proofErr w:type="gramEnd"/>
            <w:r w:rsidRPr="0077153F">
              <w:t>-grade water</w:t>
            </w:r>
          </w:p>
        </w:tc>
        <w:tc>
          <w:tcPr>
            <w:tcW w:w="3012" w:type="dxa"/>
            <w:tcBorders>
              <w:top w:val="single" w:sz="4" w:space="0" w:color="000000"/>
              <w:left w:val="nil"/>
              <w:bottom w:val="nil"/>
              <w:right w:val="nil"/>
            </w:tcBorders>
            <w:shd w:val="clear" w:color="auto" w:fill="auto"/>
          </w:tcPr>
          <w:p w14:paraId="3C06F977" w14:textId="77777777" w:rsidR="000E729B" w:rsidRPr="0077153F" w:rsidRDefault="007355F2">
            <w:pPr>
              <w:pStyle w:val="IPPArialTable"/>
            </w:pPr>
            <w:r w:rsidRPr="0077153F">
              <w:rPr>
                <w:rStyle w:val="PleaseReviewParagraphId"/>
              </w:rPr>
              <w:t>[607]</w:t>
            </w:r>
            <w:r w:rsidRPr="0077153F">
              <w:t>–</w:t>
            </w:r>
            <w:r w:rsidRPr="0077153F">
              <w:rPr>
                <w:vertAlign w:val="superscript"/>
              </w:rPr>
              <w:t>†</w:t>
            </w:r>
          </w:p>
        </w:tc>
      </w:tr>
      <w:tr w:rsidR="000E729B" w:rsidRPr="0077153F" w14:paraId="4738A88A" w14:textId="77777777">
        <w:tc>
          <w:tcPr>
            <w:tcW w:w="3010" w:type="dxa"/>
            <w:tcBorders>
              <w:top w:val="nil"/>
              <w:left w:val="nil"/>
              <w:bottom w:val="nil"/>
              <w:right w:val="nil"/>
            </w:tcBorders>
            <w:shd w:val="clear" w:color="auto" w:fill="auto"/>
          </w:tcPr>
          <w:p w14:paraId="1094CE27" w14:textId="77777777" w:rsidR="000E729B" w:rsidRPr="0077153F" w:rsidRDefault="007355F2">
            <w:pPr>
              <w:pStyle w:val="IPPArialTable"/>
            </w:pPr>
            <w:r w:rsidRPr="0077153F">
              <w:rPr>
                <w:rStyle w:val="PleaseReviewParagraphId"/>
              </w:rPr>
              <w:t>[</w:t>
            </w:r>
            <w:proofErr w:type="gramStart"/>
            <w:r w:rsidRPr="0077153F">
              <w:rPr>
                <w:rStyle w:val="PleaseReviewParagraphId"/>
              </w:rPr>
              <w:t>608]</w:t>
            </w:r>
            <w:r w:rsidRPr="0077153F">
              <w:t>PCR</w:t>
            </w:r>
            <w:proofErr w:type="gramEnd"/>
            <w:r w:rsidRPr="0077153F">
              <w:t xml:space="preserve"> buffer</w:t>
            </w:r>
          </w:p>
        </w:tc>
        <w:tc>
          <w:tcPr>
            <w:tcW w:w="3012" w:type="dxa"/>
            <w:tcBorders>
              <w:top w:val="nil"/>
              <w:left w:val="nil"/>
              <w:bottom w:val="nil"/>
              <w:right w:val="nil"/>
            </w:tcBorders>
            <w:shd w:val="clear" w:color="auto" w:fill="auto"/>
          </w:tcPr>
          <w:p w14:paraId="37B5743A" w14:textId="77777777" w:rsidR="000E729B" w:rsidRPr="0077153F" w:rsidRDefault="007355F2">
            <w:pPr>
              <w:pStyle w:val="IPPArialTable"/>
            </w:pPr>
            <w:r w:rsidRPr="0077153F">
              <w:rPr>
                <w:rStyle w:val="PleaseReviewParagraphId"/>
              </w:rPr>
              <w:t>[609]</w:t>
            </w:r>
            <w:r w:rsidRPr="0077153F">
              <w:t xml:space="preserve">1× </w:t>
            </w:r>
          </w:p>
        </w:tc>
      </w:tr>
      <w:tr w:rsidR="000E729B" w:rsidRPr="0077153F" w14:paraId="00A30CEC" w14:textId="77777777">
        <w:tc>
          <w:tcPr>
            <w:tcW w:w="3010" w:type="dxa"/>
            <w:tcBorders>
              <w:top w:val="nil"/>
              <w:left w:val="nil"/>
              <w:bottom w:val="nil"/>
              <w:right w:val="nil"/>
            </w:tcBorders>
            <w:shd w:val="clear" w:color="auto" w:fill="auto"/>
          </w:tcPr>
          <w:p w14:paraId="63A69D4F" w14:textId="77777777" w:rsidR="000E729B" w:rsidRPr="0077153F" w:rsidRDefault="007355F2">
            <w:pPr>
              <w:pStyle w:val="IPPArialTable"/>
            </w:pPr>
            <w:r w:rsidRPr="0077153F">
              <w:rPr>
                <w:rStyle w:val="PleaseReviewParagraphId"/>
              </w:rPr>
              <w:t>[</w:t>
            </w:r>
            <w:proofErr w:type="gramStart"/>
            <w:r w:rsidRPr="0077153F">
              <w:rPr>
                <w:rStyle w:val="PleaseReviewParagraphId"/>
              </w:rPr>
              <w:t>610]</w:t>
            </w:r>
            <w:r w:rsidRPr="0077153F">
              <w:t>MgCl</w:t>
            </w:r>
            <w:proofErr w:type="gramEnd"/>
            <w:r w:rsidRPr="0077153F">
              <w:rPr>
                <w:vertAlign w:val="subscript"/>
              </w:rPr>
              <w:t>2</w:t>
            </w:r>
          </w:p>
        </w:tc>
        <w:tc>
          <w:tcPr>
            <w:tcW w:w="3012" w:type="dxa"/>
            <w:tcBorders>
              <w:top w:val="nil"/>
              <w:left w:val="nil"/>
              <w:bottom w:val="nil"/>
              <w:right w:val="nil"/>
            </w:tcBorders>
            <w:shd w:val="clear" w:color="auto" w:fill="auto"/>
          </w:tcPr>
          <w:p w14:paraId="09EDBE1D" w14:textId="77777777" w:rsidR="000E729B" w:rsidRPr="0077153F" w:rsidRDefault="007355F2">
            <w:pPr>
              <w:pStyle w:val="IPPArialTable"/>
            </w:pPr>
            <w:r w:rsidRPr="0077153F">
              <w:rPr>
                <w:rStyle w:val="PleaseReviewParagraphId"/>
              </w:rPr>
              <w:t>[611]</w:t>
            </w:r>
            <w:r w:rsidRPr="0077153F">
              <w:t>2.5 mM</w:t>
            </w:r>
          </w:p>
        </w:tc>
      </w:tr>
      <w:tr w:rsidR="000E729B" w:rsidRPr="0077153F" w14:paraId="5BA2AB5F" w14:textId="77777777">
        <w:trPr>
          <w:trHeight w:val="60"/>
        </w:trPr>
        <w:tc>
          <w:tcPr>
            <w:tcW w:w="3010" w:type="dxa"/>
            <w:tcBorders>
              <w:top w:val="nil"/>
              <w:left w:val="nil"/>
              <w:bottom w:val="nil"/>
              <w:right w:val="nil"/>
            </w:tcBorders>
            <w:shd w:val="clear" w:color="auto" w:fill="auto"/>
          </w:tcPr>
          <w:p w14:paraId="0A33578F" w14:textId="77777777" w:rsidR="000E729B" w:rsidRPr="0077153F" w:rsidRDefault="007355F2">
            <w:pPr>
              <w:pStyle w:val="IPPArialTable"/>
            </w:pPr>
            <w:r w:rsidRPr="0077153F">
              <w:rPr>
                <w:rStyle w:val="PleaseReviewParagraphId"/>
              </w:rPr>
              <w:t>[</w:t>
            </w:r>
            <w:proofErr w:type="gramStart"/>
            <w:r w:rsidRPr="0077153F">
              <w:rPr>
                <w:rStyle w:val="PleaseReviewParagraphId"/>
              </w:rPr>
              <w:t>612]</w:t>
            </w:r>
            <w:r w:rsidRPr="0077153F">
              <w:t>dNTPs</w:t>
            </w:r>
            <w:proofErr w:type="gramEnd"/>
          </w:p>
        </w:tc>
        <w:tc>
          <w:tcPr>
            <w:tcW w:w="3012" w:type="dxa"/>
            <w:tcBorders>
              <w:top w:val="nil"/>
              <w:left w:val="nil"/>
              <w:bottom w:val="nil"/>
              <w:right w:val="nil"/>
            </w:tcBorders>
            <w:shd w:val="clear" w:color="auto" w:fill="auto"/>
          </w:tcPr>
          <w:p w14:paraId="6EB2C7AA" w14:textId="77777777" w:rsidR="000E729B" w:rsidRPr="0077153F" w:rsidRDefault="007355F2">
            <w:pPr>
              <w:pStyle w:val="IPPArialTable"/>
            </w:pPr>
            <w:r w:rsidRPr="0077153F">
              <w:rPr>
                <w:rStyle w:val="PleaseReviewParagraphId"/>
              </w:rPr>
              <w:t>[613]</w:t>
            </w:r>
            <w:r w:rsidRPr="0077153F">
              <w:t>200 µM of each</w:t>
            </w:r>
          </w:p>
        </w:tc>
      </w:tr>
      <w:tr w:rsidR="000E729B" w:rsidRPr="0077153F" w14:paraId="39D37C1B" w14:textId="77777777">
        <w:tc>
          <w:tcPr>
            <w:tcW w:w="3010" w:type="dxa"/>
            <w:tcBorders>
              <w:top w:val="nil"/>
              <w:left w:val="nil"/>
              <w:bottom w:val="nil"/>
              <w:right w:val="nil"/>
            </w:tcBorders>
            <w:shd w:val="clear" w:color="auto" w:fill="auto"/>
          </w:tcPr>
          <w:p w14:paraId="0A953F3F" w14:textId="77777777" w:rsidR="000E729B" w:rsidRPr="0077153F" w:rsidRDefault="007355F2">
            <w:pPr>
              <w:pStyle w:val="IPPArialTable"/>
            </w:pPr>
            <w:r w:rsidRPr="0077153F">
              <w:rPr>
                <w:rStyle w:val="PleaseReviewParagraphId"/>
              </w:rPr>
              <w:t>[</w:t>
            </w:r>
            <w:proofErr w:type="gramStart"/>
            <w:r w:rsidRPr="0077153F">
              <w:rPr>
                <w:rStyle w:val="PleaseReviewParagraphId"/>
              </w:rPr>
              <w:t>614]</w:t>
            </w:r>
            <w:r w:rsidRPr="0077153F">
              <w:t>Primer</w:t>
            </w:r>
            <w:proofErr w:type="gramEnd"/>
            <w:r w:rsidRPr="0077153F">
              <w:t xml:space="preserve"> (forward)</w:t>
            </w:r>
          </w:p>
        </w:tc>
        <w:tc>
          <w:tcPr>
            <w:tcW w:w="3012" w:type="dxa"/>
            <w:tcBorders>
              <w:top w:val="nil"/>
              <w:left w:val="nil"/>
              <w:bottom w:val="nil"/>
              <w:right w:val="nil"/>
            </w:tcBorders>
            <w:shd w:val="clear" w:color="auto" w:fill="auto"/>
          </w:tcPr>
          <w:p w14:paraId="1AA7FE4C" w14:textId="77777777" w:rsidR="000E729B" w:rsidRPr="0077153F" w:rsidRDefault="007355F2">
            <w:pPr>
              <w:pStyle w:val="IPPArialTable"/>
            </w:pPr>
            <w:r w:rsidRPr="0077153F">
              <w:rPr>
                <w:rStyle w:val="PleaseReviewParagraphId"/>
              </w:rPr>
              <w:t>[615]</w:t>
            </w:r>
            <w:r w:rsidRPr="0077153F">
              <w:t>0.2 µM</w:t>
            </w:r>
          </w:p>
        </w:tc>
      </w:tr>
      <w:tr w:rsidR="000E729B" w:rsidRPr="0077153F" w14:paraId="2E92F0FA" w14:textId="77777777">
        <w:tc>
          <w:tcPr>
            <w:tcW w:w="3010" w:type="dxa"/>
            <w:tcBorders>
              <w:top w:val="nil"/>
              <w:left w:val="nil"/>
              <w:bottom w:val="nil"/>
              <w:right w:val="nil"/>
            </w:tcBorders>
            <w:shd w:val="clear" w:color="auto" w:fill="auto"/>
          </w:tcPr>
          <w:p w14:paraId="014CF121" w14:textId="77777777" w:rsidR="000E729B" w:rsidRPr="0077153F" w:rsidRDefault="007355F2">
            <w:pPr>
              <w:pStyle w:val="IPPArialTable"/>
            </w:pPr>
            <w:r w:rsidRPr="0077153F">
              <w:rPr>
                <w:rStyle w:val="PleaseReviewParagraphId"/>
              </w:rPr>
              <w:t>[</w:t>
            </w:r>
            <w:proofErr w:type="gramStart"/>
            <w:r w:rsidRPr="0077153F">
              <w:rPr>
                <w:rStyle w:val="PleaseReviewParagraphId"/>
              </w:rPr>
              <w:t>616]</w:t>
            </w:r>
            <w:r w:rsidRPr="0077153F">
              <w:t>Primer</w:t>
            </w:r>
            <w:proofErr w:type="gramEnd"/>
            <w:r w:rsidRPr="0077153F">
              <w:t xml:space="preserve"> (reverse)</w:t>
            </w:r>
          </w:p>
        </w:tc>
        <w:tc>
          <w:tcPr>
            <w:tcW w:w="3012" w:type="dxa"/>
            <w:tcBorders>
              <w:top w:val="nil"/>
              <w:left w:val="nil"/>
              <w:bottom w:val="nil"/>
              <w:right w:val="nil"/>
            </w:tcBorders>
            <w:shd w:val="clear" w:color="auto" w:fill="auto"/>
          </w:tcPr>
          <w:p w14:paraId="7FCB1FE1" w14:textId="77777777" w:rsidR="000E729B" w:rsidRPr="0077153F" w:rsidRDefault="007355F2">
            <w:pPr>
              <w:pStyle w:val="IPPArialTable"/>
            </w:pPr>
            <w:r w:rsidRPr="0077153F">
              <w:rPr>
                <w:rStyle w:val="PleaseReviewParagraphId"/>
              </w:rPr>
              <w:t>[617]</w:t>
            </w:r>
            <w:r w:rsidRPr="0077153F">
              <w:t>0.2 µM</w:t>
            </w:r>
          </w:p>
        </w:tc>
      </w:tr>
      <w:tr w:rsidR="000E729B" w:rsidRPr="0077153F" w14:paraId="53717280" w14:textId="77777777">
        <w:tc>
          <w:tcPr>
            <w:tcW w:w="3010" w:type="dxa"/>
            <w:tcBorders>
              <w:top w:val="nil"/>
              <w:left w:val="nil"/>
              <w:bottom w:val="single" w:sz="4" w:space="0" w:color="000000"/>
              <w:right w:val="nil"/>
            </w:tcBorders>
            <w:shd w:val="clear" w:color="auto" w:fill="auto"/>
          </w:tcPr>
          <w:p w14:paraId="56337DF6" w14:textId="77777777" w:rsidR="000E729B" w:rsidRPr="0077153F" w:rsidRDefault="007355F2">
            <w:pPr>
              <w:pStyle w:val="IPPArialTable"/>
            </w:pPr>
            <w:r w:rsidRPr="0077153F">
              <w:rPr>
                <w:rStyle w:val="PleaseReviewParagraphId"/>
              </w:rPr>
              <w:t>[</w:t>
            </w:r>
            <w:proofErr w:type="gramStart"/>
            <w:r w:rsidRPr="0077153F">
              <w:rPr>
                <w:rStyle w:val="PleaseReviewParagraphId"/>
              </w:rPr>
              <w:t>618]</w:t>
            </w:r>
            <w:r w:rsidRPr="0077153F">
              <w:t>DNA</w:t>
            </w:r>
            <w:proofErr w:type="gramEnd"/>
            <w:r w:rsidRPr="0077153F">
              <w:t xml:space="preserve"> polymerase</w:t>
            </w:r>
          </w:p>
        </w:tc>
        <w:tc>
          <w:tcPr>
            <w:tcW w:w="3012" w:type="dxa"/>
            <w:tcBorders>
              <w:top w:val="nil"/>
              <w:left w:val="nil"/>
              <w:bottom w:val="single" w:sz="4" w:space="0" w:color="000000"/>
              <w:right w:val="nil"/>
            </w:tcBorders>
            <w:shd w:val="clear" w:color="auto" w:fill="auto"/>
          </w:tcPr>
          <w:p w14:paraId="107429BA" w14:textId="77777777" w:rsidR="000E729B" w:rsidRPr="0077153F" w:rsidRDefault="007355F2">
            <w:pPr>
              <w:pStyle w:val="IPPArialTable"/>
            </w:pPr>
            <w:r w:rsidRPr="0077153F">
              <w:rPr>
                <w:rStyle w:val="PleaseReviewParagraphId"/>
              </w:rPr>
              <w:t>[619]</w:t>
            </w:r>
            <w:r w:rsidRPr="0077153F">
              <w:t>0.025 U/µL</w:t>
            </w:r>
          </w:p>
        </w:tc>
      </w:tr>
      <w:tr w:rsidR="000E729B" w:rsidRPr="0077153F" w14:paraId="2B02C4D5" w14:textId="77777777">
        <w:tc>
          <w:tcPr>
            <w:tcW w:w="3010" w:type="dxa"/>
            <w:tcBorders>
              <w:top w:val="single" w:sz="4" w:space="0" w:color="000000"/>
              <w:left w:val="nil"/>
              <w:bottom w:val="single" w:sz="4" w:space="0" w:color="000000"/>
              <w:right w:val="nil"/>
            </w:tcBorders>
            <w:shd w:val="clear" w:color="auto" w:fill="auto"/>
          </w:tcPr>
          <w:p w14:paraId="42427F9A" w14:textId="77777777" w:rsidR="000E729B" w:rsidRPr="0077153F" w:rsidRDefault="007355F2">
            <w:pPr>
              <w:pStyle w:val="IPPArialTable"/>
            </w:pPr>
            <w:r w:rsidRPr="0077153F">
              <w:rPr>
                <w:rStyle w:val="PleaseReviewParagraphId"/>
              </w:rPr>
              <w:t>[</w:t>
            </w:r>
            <w:proofErr w:type="gramStart"/>
            <w:r w:rsidRPr="0077153F">
              <w:rPr>
                <w:rStyle w:val="PleaseReviewParagraphId"/>
              </w:rPr>
              <w:t>620]</w:t>
            </w:r>
            <w:r w:rsidRPr="0077153F">
              <w:t>DNA</w:t>
            </w:r>
            <w:proofErr w:type="gramEnd"/>
            <w:r w:rsidRPr="0077153F">
              <w:t xml:space="preserve"> sample</w:t>
            </w:r>
          </w:p>
        </w:tc>
        <w:tc>
          <w:tcPr>
            <w:tcW w:w="3012" w:type="dxa"/>
            <w:tcBorders>
              <w:top w:val="single" w:sz="4" w:space="0" w:color="000000"/>
              <w:left w:val="nil"/>
              <w:bottom w:val="single" w:sz="4" w:space="0" w:color="000000"/>
              <w:right w:val="nil"/>
            </w:tcBorders>
            <w:shd w:val="clear" w:color="auto" w:fill="auto"/>
          </w:tcPr>
          <w:p w14:paraId="0C260E64" w14:textId="77777777" w:rsidR="000E729B" w:rsidRPr="0077153F" w:rsidRDefault="007355F2">
            <w:pPr>
              <w:pStyle w:val="IPPArialTable"/>
            </w:pPr>
            <w:r w:rsidRPr="0077153F">
              <w:rPr>
                <w:rStyle w:val="PleaseReviewParagraphId"/>
              </w:rPr>
              <w:t>[621]</w:t>
            </w:r>
            <w:r w:rsidRPr="0077153F">
              <w:t>1 µL</w:t>
            </w:r>
          </w:p>
        </w:tc>
      </w:tr>
      <w:tr w:rsidR="000E729B" w:rsidRPr="0077153F" w14:paraId="5DADF5FC" w14:textId="77777777">
        <w:tc>
          <w:tcPr>
            <w:tcW w:w="3010" w:type="dxa"/>
            <w:tcBorders>
              <w:top w:val="single" w:sz="4" w:space="0" w:color="000000"/>
              <w:left w:val="nil"/>
              <w:right w:val="nil"/>
            </w:tcBorders>
            <w:shd w:val="clear" w:color="auto" w:fill="BFBFBF"/>
          </w:tcPr>
          <w:p w14:paraId="2445E331"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622]</w:t>
            </w:r>
            <w:r w:rsidRPr="0077153F">
              <w:rPr>
                <w:b/>
                <w:bCs/>
              </w:rPr>
              <w:t>Cycling</w:t>
            </w:r>
            <w:proofErr w:type="gramEnd"/>
            <w:r w:rsidRPr="0077153F">
              <w:rPr>
                <w:b/>
                <w:bCs/>
              </w:rPr>
              <w:t xml:space="preserve"> parameters</w:t>
            </w:r>
          </w:p>
        </w:tc>
        <w:tc>
          <w:tcPr>
            <w:tcW w:w="3012" w:type="dxa"/>
            <w:tcBorders>
              <w:top w:val="single" w:sz="4" w:space="0" w:color="000000"/>
              <w:left w:val="nil"/>
              <w:right w:val="nil"/>
            </w:tcBorders>
            <w:shd w:val="clear" w:color="auto" w:fill="BFBFBF"/>
          </w:tcPr>
          <w:p w14:paraId="2829910A" w14:textId="77777777" w:rsidR="000E729B" w:rsidRPr="0077153F" w:rsidRDefault="007355F2">
            <w:pPr>
              <w:pStyle w:val="IPPArialTable"/>
              <w:rPr>
                <w:b/>
                <w:bCs/>
              </w:rPr>
            </w:pPr>
            <w:r w:rsidRPr="0077153F">
              <w:rPr>
                <w:rStyle w:val="PleaseReviewParagraphId"/>
              </w:rPr>
              <w:t>[623]</w:t>
            </w:r>
          </w:p>
        </w:tc>
      </w:tr>
      <w:tr w:rsidR="000E729B" w:rsidRPr="0077153F" w14:paraId="4BC7F76E" w14:textId="77777777">
        <w:tc>
          <w:tcPr>
            <w:tcW w:w="3010" w:type="dxa"/>
            <w:tcBorders>
              <w:top w:val="single" w:sz="4" w:space="0" w:color="000000"/>
              <w:left w:val="nil"/>
              <w:bottom w:val="nil"/>
              <w:right w:val="nil"/>
            </w:tcBorders>
            <w:shd w:val="clear" w:color="auto" w:fill="auto"/>
          </w:tcPr>
          <w:p w14:paraId="75C2BE14" w14:textId="77777777" w:rsidR="000E729B" w:rsidRPr="0077153F" w:rsidRDefault="007355F2">
            <w:pPr>
              <w:pStyle w:val="IPPArialTable"/>
            </w:pPr>
            <w:r w:rsidRPr="0077153F">
              <w:rPr>
                <w:rStyle w:val="PleaseReviewParagraphId"/>
              </w:rPr>
              <w:t>[</w:t>
            </w:r>
            <w:proofErr w:type="gramStart"/>
            <w:r w:rsidRPr="0077153F">
              <w:rPr>
                <w:rStyle w:val="PleaseReviewParagraphId"/>
              </w:rPr>
              <w:t>624]</w:t>
            </w:r>
            <w:r w:rsidRPr="0077153F">
              <w:t>Initial</w:t>
            </w:r>
            <w:proofErr w:type="gramEnd"/>
            <w:r w:rsidRPr="0077153F">
              <w:t xml:space="preserve"> denaturation</w:t>
            </w:r>
          </w:p>
        </w:tc>
        <w:tc>
          <w:tcPr>
            <w:tcW w:w="3012" w:type="dxa"/>
            <w:tcBorders>
              <w:top w:val="single" w:sz="4" w:space="0" w:color="000000"/>
              <w:left w:val="nil"/>
              <w:bottom w:val="nil"/>
              <w:right w:val="nil"/>
            </w:tcBorders>
            <w:shd w:val="clear" w:color="auto" w:fill="auto"/>
          </w:tcPr>
          <w:p w14:paraId="4B02F6EE" w14:textId="77777777" w:rsidR="000E729B" w:rsidRPr="0077153F" w:rsidRDefault="007355F2">
            <w:pPr>
              <w:pStyle w:val="IPPArialTable"/>
            </w:pPr>
            <w:r w:rsidRPr="0077153F">
              <w:rPr>
                <w:rStyle w:val="PleaseReviewParagraphId"/>
              </w:rPr>
              <w:t>[625]</w:t>
            </w:r>
            <w:r w:rsidRPr="0077153F">
              <w:t>94 °C for 3 min</w:t>
            </w:r>
          </w:p>
        </w:tc>
      </w:tr>
      <w:tr w:rsidR="000E729B" w:rsidRPr="0077153F" w14:paraId="3D682849" w14:textId="77777777">
        <w:tc>
          <w:tcPr>
            <w:tcW w:w="3010" w:type="dxa"/>
            <w:tcBorders>
              <w:top w:val="nil"/>
              <w:left w:val="nil"/>
              <w:bottom w:val="nil"/>
              <w:right w:val="nil"/>
            </w:tcBorders>
            <w:shd w:val="clear" w:color="auto" w:fill="auto"/>
          </w:tcPr>
          <w:p w14:paraId="516C112D" w14:textId="77777777" w:rsidR="000E729B" w:rsidRPr="0077153F" w:rsidRDefault="007355F2">
            <w:pPr>
              <w:pStyle w:val="IPPArialTable"/>
            </w:pPr>
            <w:r w:rsidRPr="0077153F">
              <w:rPr>
                <w:rStyle w:val="PleaseReviewParagraphId"/>
              </w:rPr>
              <w:t>[</w:t>
            </w:r>
            <w:proofErr w:type="gramStart"/>
            <w:r w:rsidRPr="0077153F">
              <w:rPr>
                <w:rStyle w:val="PleaseReviewParagraphId"/>
              </w:rPr>
              <w:t>626]</w:t>
            </w:r>
            <w:r w:rsidRPr="0077153F">
              <w:t>Number</w:t>
            </w:r>
            <w:proofErr w:type="gramEnd"/>
            <w:r w:rsidRPr="0077153F">
              <w:t xml:space="preserve"> of cycles</w:t>
            </w:r>
          </w:p>
        </w:tc>
        <w:tc>
          <w:tcPr>
            <w:tcW w:w="3012" w:type="dxa"/>
            <w:tcBorders>
              <w:top w:val="nil"/>
              <w:left w:val="nil"/>
              <w:bottom w:val="nil"/>
              <w:right w:val="nil"/>
            </w:tcBorders>
            <w:shd w:val="clear" w:color="auto" w:fill="auto"/>
          </w:tcPr>
          <w:p w14:paraId="39DBB980" w14:textId="77777777" w:rsidR="000E729B" w:rsidRPr="0077153F" w:rsidRDefault="007355F2">
            <w:pPr>
              <w:pStyle w:val="IPPArialTable"/>
            </w:pPr>
            <w:r w:rsidRPr="0077153F">
              <w:rPr>
                <w:rStyle w:val="PleaseReviewParagraphId"/>
              </w:rPr>
              <w:t>[627]</w:t>
            </w:r>
            <w:r w:rsidRPr="0077153F">
              <w:t>39</w:t>
            </w:r>
          </w:p>
        </w:tc>
      </w:tr>
      <w:tr w:rsidR="000E729B" w:rsidRPr="0077153F" w14:paraId="7D135D52" w14:textId="77777777">
        <w:tc>
          <w:tcPr>
            <w:tcW w:w="3010" w:type="dxa"/>
            <w:tcBorders>
              <w:top w:val="nil"/>
              <w:left w:val="nil"/>
              <w:bottom w:val="nil"/>
              <w:right w:val="nil"/>
            </w:tcBorders>
            <w:shd w:val="clear" w:color="auto" w:fill="auto"/>
          </w:tcPr>
          <w:p w14:paraId="5FDE489E" w14:textId="77777777" w:rsidR="000E729B" w:rsidRPr="0077153F" w:rsidRDefault="007355F2" w:rsidP="003E5470">
            <w:pPr>
              <w:pStyle w:val="IPPArialTable"/>
              <w:numPr>
                <w:ilvl w:val="0"/>
                <w:numId w:val="43"/>
              </w:numPr>
              <w:ind w:left="284" w:hanging="142"/>
            </w:pPr>
            <w:r w:rsidRPr="0077153F">
              <w:rPr>
                <w:rStyle w:val="PleaseReviewParagraphId"/>
              </w:rPr>
              <w:t>[</w:t>
            </w:r>
            <w:proofErr w:type="gramStart"/>
            <w:r w:rsidRPr="0077153F">
              <w:rPr>
                <w:rStyle w:val="PleaseReviewParagraphId"/>
              </w:rPr>
              <w:t>628]</w:t>
            </w:r>
            <w:r w:rsidRPr="0077153F">
              <w:t>Denaturation</w:t>
            </w:r>
            <w:proofErr w:type="gramEnd"/>
          </w:p>
        </w:tc>
        <w:tc>
          <w:tcPr>
            <w:tcW w:w="3012" w:type="dxa"/>
            <w:tcBorders>
              <w:top w:val="nil"/>
              <w:left w:val="nil"/>
              <w:bottom w:val="nil"/>
              <w:right w:val="nil"/>
            </w:tcBorders>
            <w:shd w:val="clear" w:color="auto" w:fill="auto"/>
          </w:tcPr>
          <w:p w14:paraId="6D94B5E7" w14:textId="77777777" w:rsidR="000E729B" w:rsidRPr="0077153F" w:rsidRDefault="007355F2">
            <w:pPr>
              <w:pStyle w:val="IPPArialTable"/>
            </w:pPr>
            <w:r w:rsidRPr="0077153F">
              <w:rPr>
                <w:rStyle w:val="PleaseReviewParagraphId"/>
              </w:rPr>
              <w:t>[629]</w:t>
            </w:r>
            <w:r w:rsidRPr="0077153F">
              <w:t>94 °C for 20 s</w:t>
            </w:r>
          </w:p>
        </w:tc>
      </w:tr>
      <w:tr w:rsidR="000E729B" w:rsidRPr="0077153F" w14:paraId="638D142C" w14:textId="77777777">
        <w:tc>
          <w:tcPr>
            <w:tcW w:w="3010" w:type="dxa"/>
            <w:tcBorders>
              <w:top w:val="nil"/>
              <w:left w:val="nil"/>
              <w:bottom w:val="nil"/>
              <w:right w:val="nil"/>
            </w:tcBorders>
            <w:shd w:val="clear" w:color="auto" w:fill="auto"/>
          </w:tcPr>
          <w:p w14:paraId="6AEFFD1C" w14:textId="77777777" w:rsidR="000E729B" w:rsidRPr="0077153F" w:rsidRDefault="007355F2" w:rsidP="003E5470">
            <w:pPr>
              <w:pStyle w:val="IPPArialTable"/>
              <w:numPr>
                <w:ilvl w:val="0"/>
                <w:numId w:val="43"/>
              </w:numPr>
              <w:ind w:left="284" w:hanging="142"/>
            </w:pPr>
            <w:r w:rsidRPr="0077153F">
              <w:rPr>
                <w:rStyle w:val="PleaseReviewParagraphId"/>
              </w:rPr>
              <w:t>[</w:t>
            </w:r>
            <w:proofErr w:type="gramStart"/>
            <w:r w:rsidRPr="0077153F">
              <w:rPr>
                <w:rStyle w:val="PleaseReviewParagraphId"/>
              </w:rPr>
              <w:t>630]</w:t>
            </w:r>
            <w:r w:rsidRPr="0077153F">
              <w:t>Annealing</w:t>
            </w:r>
            <w:proofErr w:type="gramEnd"/>
          </w:p>
        </w:tc>
        <w:tc>
          <w:tcPr>
            <w:tcW w:w="3012" w:type="dxa"/>
            <w:tcBorders>
              <w:top w:val="nil"/>
              <w:left w:val="nil"/>
              <w:bottom w:val="nil"/>
              <w:right w:val="nil"/>
            </w:tcBorders>
            <w:shd w:val="clear" w:color="auto" w:fill="auto"/>
          </w:tcPr>
          <w:p w14:paraId="13CE11C9" w14:textId="77777777" w:rsidR="000E729B" w:rsidRPr="0077153F" w:rsidRDefault="007355F2">
            <w:pPr>
              <w:pStyle w:val="IPPArialTable"/>
            </w:pPr>
            <w:r w:rsidRPr="0077153F">
              <w:rPr>
                <w:rStyle w:val="PleaseReviewParagraphId"/>
              </w:rPr>
              <w:t>[631]</w:t>
            </w:r>
            <w:r w:rsidRPr="0077153F">
              <w:t>52 °C for 20 s</w:t>
            </w:r>
          </w:p>
        </w:tc>
      </w:tr>
      <w:tr w:rsidR="000E729B" w:rsidRPr="0077153F" w14:paraId="077CE90C" w14:textId="77777777">
        <w:tc>
          <w:tcPr>
            <w:tcW w:w="3010" w:type="dxa"/>
            <w:tcBorders>
              <w:top w:val="nil"/>
              <w:left w:val="nil"/>
              <w:bottom w:val="nil"/>
              <w:right w:val="nil"/>
            </w:tcBorders>
            <w:shd w:val="clear" w:color="auto" w:fill="auto"/>
          </w:tcPr>
          <w:p w14:paraId="364BD91E" w14:textId="77777777" w:rsidR="000E729B" w:rsidRPr="0077153F" w:rsidRDefault="007355F2" w:rsidP="003E5470">
            <w:pPr>
              <w:pStyle w:val="IPPArialTable"/>
              <w:numPr>
                <w:ilvl w:val="0"/>
                <w:numId w:val="43"/>
              </w:numPr>
              <w:ind w:left="284" w:hanging="142"/>
            </w:pPr>
            <w:r w:rsidRPr="0077153F">
              <w:rPr>
                <w:rStyle w:val="PleaseReviewParagraphId"/>
              </w:rPr>
              <w:t>[</w:t>
            </w:r>
            <w:proofErr w:type="gramStart"/>
            <w:r w:rsidRPr="0077153F">
              <w:rPr>
                <w:rStyle w:val="PleaseReviewParagraphId"/>
              </w:rPr>
              <w:t>632]</w:t>
            </w:r>
            <w:r w:rsidRPr="0077153F">
              <w:t>Elongation</w:t>
            </w:r>
            <w:proofErr w:type="gramEnd"/>
          </w:p>
        </w:tc>
        <w:tc>
          <w:tcPr>
            <w:tcW w:w="3012" w:type="dxa"/>
            <w:tcBorders>
              <w:top w:val="nil"/>
              <w:left w:val="nil"/>
              <w:bottom w:val="nil"/>
              <w:right w:val="nil"/>
            </w:tcBorders>
            <w:shd w:val="clear" w:color="auto" w:fill="auto"/>
          </w:tcPr>
          <w:p w14:paraId="16D5146A" w14:textId="77777777" w:rsidR="000E729B" w:rsidRPr="0077153F" w:rsidRDefault="007355F2">
            <w:pPr>
              <w:pStyle w:val="IPPArialTable"/>
            </w:pPr>
            <w:r w:rsidRPr="0077153F">
              <w:rPr>
                <w:rStyle w:val="PleaseReviewParagraphId"/>
              </w:rPr>
              <w:t>[633]</w:t>
            </w:r>
            <w:r w:rsidRPr="0077153F">
              <w:t>72 °C for 20 s</w:t>
            </w:r>
          </w:p>
        </w:tc>
      </w:tr>
      <w:tr w:rsidR="000E729B" w:rsidRPr="0077153F" w14:paraId="17895648" w14:textId="77777777">
        <w:tc>
          <w:tcPr>
            <w:tcW w:w="3010" w:type="dxa"/>
            <w:tcBorders>
              <w:top w:val="nil"/>
              <w:left w:val="nil"/>
              <w:bottom w:val="single" w:sz="4" w:space="0" w:color="000000"/>
              <w:right w:val="nil"/>
            </w:tcBorders>
            <w:shd w:val="clear" w:color="auto" w:fill="auto"/>
          </w:tcPr>
          <w:p w14:paraId="5E053039" w14:textId="77777777" w:rsidR="000E729B" w:rsidRPr="0077153F" w:rsidRDefault="007355F2">
            <w:pPr>
              <w:pStyle w:val="IPPArialTable"/>
            </w:pPr>
            <w:r w:rsidRPr="0077153F">
              <w:rPr>
                <w:rStyle w:val="PleaseReviewParagraphId"/>
              </w:rPr>
              <w:t>[</w:t>
            </w:r>
            <w:proofErr w:type="gramStart"/>
            <w:r w:rsidRPr="0077153F">
              <w:rPr>
                <w:rStyle w:val="PleaseReviewParagraphId"/>
              </w:rPr>
              <w:t>634]</w:t>
            </w:r>
            <w:r w:rsidRPr="0077153F">
              <w:t>Final</w:t>
            </w:r>
            <w:proofErr w:type="gramEnd"/>
            <w:r w:rsidRPr="0077153F">
              <w:t xml:space="preserve"> elongation</w:t>
            </w:r>
          </w:p>
        </w:tc>
        <w:tc>
          <w:tcPr>
            <w:tcW w:w="3012" w:type="dxa"/>
            <w:tcBorders>
              <w:top w:val="nil"/>
              <w:left w:val="nil"/>
              <w:bottom w:val="single" w:sz="4" w:space="0" w:color="000000"/>
              <w:right w:val="nil"/>
            </w:tcBorders>
            <w:shd w:val="clear" w:color="auto" w:fill="auto"/>
          </w:tcPr>
          <w:p w14:paraId="0817E3C3" w14:textId="77777777" w:rsidR="000E729B" w:rsidRPr="0077153F" w:rsidRDefault="007355F2">
            <w:pPr>
              <w:pStyle w:val="IPPArialTable"/>
            </w:pPr>
            <w:r w:rsidRPr="0077153F">
              <w:rPr>
                <w:rStyle w:val="PleaseReviewParagraphId"/>
              </w:rPr>
              <w:t>[635]</w:t>
            </w:r>
            <w:r w:rsidRPr="0077153F">
              <w:t>72 °C for 5 min</w:t>
            </w:r>
          </w:p>
        </w:tc>
      </w:tr>
      <w:tr w:rsidR="000E729B" w:rsidRPr="0077153F" w14:paraId="0B57F0E8" w14:textId="77777777">
        <w:tc>
          <w:tcPr>
            <w:tcW w:w="3010" w:type="dxa"/>
            <w:tcBorders>
              <w:top w:val="single" w:sz="4" w:space="0" w:color="000000"/>
              <w:left w:val="nil"/>
              <w:bottom w:val="single" w:sz="4" w:space="0" w:color="000000"/>
              <w:right w:val="nil"/>
            </w:tcBorders>
            <w:shd w:val="clear" w:color="auto" w:fill="BFBFBF"/>
          </w:tcPr>
          <w:p w14:paraId="0ABFC29B"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636]</w:t>
            </w:r>
            <w:r w:rsidRPr="0077153F">
              <w:rPr>
                <w:b/>
                <w:bCs/>
              </w:rPr>
              <w:t>Expected</w:t>
            </w:r>
            <w:proofErr w:type="gramEnd"/>
            <w:r w:rsidRPr="0077153F">
              <w:rPr>
                <w:b/>
                <w:bCs/>
              </w:rPr>
              <w:t xml:space="preserve"> amplicons</w:t>
            </w:r>
          </w:p>
        </w:tc>
        <w:tc>
          <w:tcPr>
            <w:tcW w:w="3012" w:type="dxa"/>
            <w:tcBorders>
              <w:top w:val="single" w:sz="4" w:space="0" w:color="000000"/>
              <w:left w:val="nil"/>
              <w:bottom w:val="single" w:sz="4" w:space="0" w:color="000000"/>
              <w:right w:val="nil"/>
            </w:tcBorders>
            <w:shd w:val="clear" w:color="auto" w:fill="BFBFBF"/>
          </w:tcPr>
          <w:p w14:paraId="79995B7E" w14:textId="77777777" w:rsidR="000E729B" w:rsidRPr="0077153F" w:rsidRDefault="007355F2">
            <w:pPr>
              <w:pStyle w:val="IPPArialTable"/>
              <w:rPr>
                <w:b/>
                <w:bCs/>
              </w:rPr>
            </w:pPr>
            <w:r w:rsidRPr="0077153F">
              <w:rPr>
                <w:rStyle w:val="PleaseReviewParagraphId"/>
              </w:rPr>
              <w:t>[637]</w:t>
            </w:r>
          </w:p>
        </w:tc>
      </w:tr>
      <w:tr w:rsidR="000E729B" w:rsidRPr="0077153F" w14:paraId="514C69D6" w14:textId="77777777">
        <w:tc>
          <w:tcPr>
            <w:tcW w:w="3010" w:type="dxa"/>
            <w:tcBorders>
              <w:top w:val="single" w:sz="4" w:space="0" w:color="000000"/>
              <w:left w:val="nil"/>
              <w:bottom w:val="single" w:sz="4" w:space="0" w:color="000000"/>
              <w:right w:val="nil"/>
            </w:tcBorders>
            <w:shd w:val="clear" w:color="auto" w:fill="auto"/>
          </w:tcPr>
          <w:p w14:paraId="47C198C5" w14:textId="77777777" w:rsidR="000E729B" w:rsidRPr="0077153F" w:rsidRDefault="007355F2">
            <w:pPr>
              <w:pStyle w:val="IPPArialTable"/>
            </w:pPr>
            <w:r w:rsidRPr="0077153F">
              <w:rPr>
                <w:rStyle w:val="PleaseReviewParagraphId"/>
              </w:rPr>
              <w:t>[</w:t>
            </w:r>
            <w:proofErr w:type="gramStart"/>
            <w:r w:rsidRPr="0077153F">
              <w:rPr>
                <w:rStyle w:val="PleaseReviewParagraphId"/>
              </w:rPr>
              <w:t>638]</w:t>
            </w:r>
            <w:r w:rsidRPr="0077153F">
              <w:t>Size</w:t>
            </w:r>
            <w:proofErr w:type="gramEnd"/>
          </w:p>
        </w:tc>
        <w:tc>
          <w:tcPr>
            <w:tcW w:w="3012" w:type="dxa"/>
            <w:tcBorders>
              <w:top w:val="single" w:sz="4" w:space="0" w:color="000000"/>
              <w:left w:val="nil"/>
              <w:bottom w:val="single" w:sz="4" w:space="0" w:color="000000"/>
              <w:right w:val="nil"/>
            </w:tcBorders>
            <w:shd w:val="clear" w:color="auto" w:fill="auto"/>
          </w:tcPr>
          <w:p w14:paraId="7276C40F" w14:textId="4C2230C6" w:rsidR="000E729B" w:rsidRPr="0077153F" w:rsidRDefault="007355F2">
            <w:pPr>
              <w:pStyle w:val="IPPArialTable"/>
            </w:pPr>
            <w:r w:rsidRPr="0077153F">
              <w:rPr>
                <w:rStyle w:val="PleaseReviewParagraphId"/>
              </w:rPr>
              <w:t>[</w:t>
            </w:r>
            <w:proofErr w:type="gramStart"/>
            <w:r w:rsidRPr="0077153F">
              <w:rPr>
                <w:rStyle w:val="PleaseReviewParagraphId"/>
              </w:rPr>
              <w:t>639]</w:t>
            </w:r>
            <w:r w:rsidRPr="0077153F">
              <w:t>ca.</w:t>
            </w:r>
            <w:proofErr w:type="gramEnd"/>
            <w:r w:rsidRPr="0077153F">
              <w:t xml:space="preserve"> 709 bp</w:t>
            </w:r>
          </w:p>
        </w:tc>
      </w:tr>
    </w:tbl>
    <w:p w14:paraId="4525967C" w14:textId="49E8ADF1" w:rsidR="000E729B" w:rsidRPr="0077153F" w:rsidRDefault="007355F2">
      <w:pPr>
        <w:pStyle w:val="IPPArialFootnote"/>
        <w:rPr>
          <w:rFonts w:eastAsia="Arial"/>
          <w:color w:val="000000"/>
        </w:rPr>
      </w:pPr>
      <w:r w:rsidRPr="0077153F">
        <w:rPr>
          <w:rStyle w:val="PleaseReviewParagraphId"/>
        </w:rPr>
        <w:t>[</w:t>
      </w:r>
      <w:proofErr w:type="gramStart"/>
      <w:r w:rsidRPr="0077153F">
        <w:rPr>
          <w:rStyle w:val="PleaseReviewParagraphId"/>
        </w:rPr>
        <w:t>640]</w:t>
      </w:r>
      <w:r w:rsidRPr="0077153F">
        <w:rPr>
          <w:rFonts w:eastAsia="Arial"/>
          <w:i/>
          <w:iCs/>
          <w:color w:val="000000"/>
        </w:rPr>
        <w:t>Notes</w:t>
      </w:r>
      <w:proofErr w:type="gramEnd"/>
      <w:r w:rsidRPr="0077153F">
        <w:rPr>
          <w:rFonts w:eastAsia="Arial"/>
          <w:i/>
          <w:iCs/>
          <w:color w:val="000000"/>
        </w:rPr>
        <w:t xml:space="preserve">: </w:t>
      </w:r>
      <w:r w:rsidRPr="0077153F">
        <w:rPr>
          <w:rFonts w:eastAsia="Arial"/>
          <w:color w:val="000000"/>
        </w:rPr>
        <w:t xml:space="preserve">Data from Barr </w:t>
      </w:r>
      <w:r w:rsidRPr="0077153F">
        <w:rPr>
          <w:rFonts w:eastAsia="Arial"/>
          <w:i/>
          <w:iCs/>
          <w:color w:val="000000"/>
        </w:rPr>
        <w:t>et</w:t>
      </w:r>
      <w:r w:rsidRPr="0077153F">
        <w:rPr>
          <w:rFonts w:eastAsia="Arial" w:cs="Arial"/>
          <w:i/>
          <w:iCs/>
          <w:color w:val="000000"/>
        </w:rPr>
        <w:t> </w:t>
      </w:r>
      <w:r w:rsidRPr="0077153F">
        <w:rPr>
          <w:rFonts w:eastAsia="Arial"/>
          <w:i/>
          <w:iCs/>
          <w:color w:val="000000"/>
        </w:rPr>
        <w:t xml:space="preserve">al. </w:t>
      </w:r>
      <w:r w:rsidRPr="0077153F">
        <w:rPr>
          <w:rFonts w:eastAsia="Arial"/>
          <w:color w:val="000000"/>
        </w:rPr>
        <w:t xml:space="preserve">(2018). Primer set is that of Folmer </w:t>
      </w:r>
      <w:r w:rsidRPr="0077153F">
        <w:rPr>
          <w:rFonts w:eastAsia="Arial"/>
          <w:i/>
          <w:iCs/>
          <w:color w:val="000000"/>
        </w:rPr>
        <w:t>et</w:t>
      </w:r>
      <w:r w:rsidRPr="0077153F">
        <w:rPr>
          <w:rFonts w:eastAsia="Arial" w:cs="Arial"/>
          <w:i/>
          <w:iCs/>
          <w:color w:val="000000"/>
        </w:rPr>
        <w:t> </w:t>
      </w:r>
      <w:r w:rsidRPr="0077153F">
        <w:rPr>
          <w:rFonts w:eastAsia="Arial"/>
          <w:i/>
          <w:iCs/>
          <w:color w:val="000000"/>
        </w:rPr>
        <w:t xml:space="preserve">al. </w:t>
      </w:r>
      <w:r w:rsidRPr="0077153F">
        <w:rPr>
          <w:rFonts w:eastAsia="Arial"/>
          <w:color w:val="000000"/>
        </w:rPr>
        <w:t>(1994).</w:t>
      </w:r>
    </w:p>
    <w:p w14:paraId="1D12FF0A" w14:textId="43756405" w:rsidR="000E729B" w:rsidRPr="0077153F" w:rsidRDefault="007355F2">
      <w:pPr>
        <w:pStyle w:val="IPPArialFootnote"/>
      </w:pPr>
      <w:r w:rsidRPr="0077153F">
        <w:rPr>
          <w:rStyle w:val="PleaseReviewParagraphId"/>
        </w:rPr>
        <w:t>[</w:t>
      </w:r>
      <w:proofErr w:type="gramStart"/>
      <w:r w:rsidRPr="0077153F">
        <w:rPr>
          <w:rStyle w:val="PleaseReviewParagraphId"/>
        </w:rPr>
        <w:t>641]</w:t>
      </w:r>
      <w:r w:rsidRPr="0077153F">
        <w:rPr>
          <w:rFonts w:eastAsia="Arial"/>
          <w:color w:val="000000"/>
          <w:vertAlign w:val="superscript"/>
        </w:rPr>
        <w:t>†</w:t>
      </w:r>
      <w:proofErr w:type="gramEnd"/>
      <w:r w:rsidRPr="0077153F">
        <w:rPr>
          <w:rFonts w:eastAsia="Arial"/>
          <w:color w:val="000000"/>
          <w:vertAlign w:val="superscript"/>
        </w:rPr>
        <w:t xml:space="preserve"> </w:t>
      </w:r>
      <w:r w:rsidRPr="0077153F">
        <w:t xml:space="preserve">For a final </w:t>
      </w:r>
      <w:r w:rsidR="001D260E">
        <w:t xml:space="preserve">reaction </w:t>
      </w:r>
      <w:r w:rsidRPr="0077153F">
        <w:t>volume of 25 µL.</w:t>
      </w:r>
    </w:p>
    <w:p w14:paraId="38153FE3" w14:textId="2AEBD58D" w:rsidR="000E729B" w:rsidRPr="0077153F" w:rsidRDefault="007355F2">
      <w:pPr>
        <w:pStyle w:val="IPPArialFootnote"/>
      </w:pPr>
      <w:r w:rsidRPr="0077153F">
        <w:rPr>
          <w:rStyle w:val="PleaseReviewParagraphId"/>
        </w:rPr>
        <w:t>[</w:t>
      </w:r>
      <w:proofErr w:type="gramStart"/>
      <w:r w:rsidRPr="0077153F">
        <w:rPr>
          <w:rStyle w:val="PleaseReviewParagraphId"/>
        </w:rPr>
        <w:t>642]</w:t>
      </w:r>
      <w:r w:rsidRPr="0077153F">
        <w:t>bp</w:t>
      </w:r>
      <w:proofErr w:type="gramEnd"/>
      <w:r w:rsidRPr="0077153F">
        <w:t xml:space="preserve">, base pairs; </w:t>
      </w:r>
      <w:r w:rsidR="00680358" w:rsidRPr="00680358">
        <w:rPr>
          <w:i/>
          <w:iCs/>
        </w:rPr>
        <w:t>COI</w:t>
      </w:r>
      <w:r w:rsidR="00680358">
        <w:t xml:space="preserve">, </w:t>
      </w:r>
      <w:r w:rsidR="00680358" w:rsidRPr="0077153F">
        <w:t>cytochrome oxidase subunit I</w:t>
      </w:r>
      <w:r w:rsidR="00680358">
        <w:t xml:space="preserve"> gene; </w:t>
      </w:r>
      <w:r w:rsidRPr="00680358">
        <w:t>PCR</w:t>
      </w:r>
      <w:r w:rsidRPr="0077153F">
        <w:t>, polymerase chain reaction.</w:t>
      </w:r>
    </w:p>
    <w:p w14:paraId="72CE6B87" w14:textId="0EB2D2B0" w:rsidR="000E729B" w:rsidRPr="0077153F" w:rsidRDefault="007355F2">
      <w:pPr>
        <w:pStyle w:val="IPPArialFootnote"/>
      </w:pPr>
      <w:r w:rsidRPr="0077153F">
        <w:rPr>
          <w:rStyle w:val="PleaseReviewParagraphId"/>
        </w:rPr>
        <w:t>[</w:t>
      </w:r>
      <w:proofErr w:type="gramStart"/>
      <w:r w:rsidRPr="0077153F">
        <w:rPr>
          <w:rStyle w:val="PleaseReviewParagraphId"/>
        </w:rPr>
        <w:t>643]</w:t>
      </w:r>
      <w:r w:rsidRPr="0077153F">
        <w:rPr>
          <w:bCs/>
        </w:rPr>
        <w:t>Barr</w:t>
      </w:r>
      <w:proofErr w:type="gramEnd"/>
      <w:r w:rsidRPr="0077153F">
        <w:rPr>
          <w:bCs/>
        </w:rPr>
        <w:t xml:space="preserve">, N.B., Ruiz-Arce, R., Farris, R.E., Silva, J.G., Lima, K.M., Dutra, V.S., Ronchi-Telles, B. </w:t>
      </w:r>
      <w:r w:rsidRPr="0077153F">
        <w:rPr>
          <w:bCs/>
          <w:i/>
          <w:iCs/>
        </w:rPr>
        <w:t>et al</w:t>
      </w:r>
      <w:r w:rsidRPr="0077153F">
        <w:rPr>
          <w:bCs/>
        </w:rPr>
        <w:t>.</w:t>
      </w:r>
      <w:r w:rsidRPr="0077153F">
        <w:t xml:space="preserve"> 2018. Identifying </w:t>
      </w:r>
      <w:proofErr w:type="spellStart"/>
      <w:r w:rsidRPr="0077153F">
        <w:rPr>
          <w:i/>
        </w:rPr>
        <w:t>Anastrepha</w:t>
      </w:r>
      <w:proofErr w:type="spellEnd"/>
      <w:r w:rsidRPr="0077153F">
        <w:rPr>
          <w:i/>
        </w:rPr>
        <w:t xml:space="preserve"> </w:t>
      </w:r>
      <w:r w:rsidRPr="0077153F">
        <w:t xml:space="preserve">(Diptera; </w:t>
      </w:r>
      <w:proofErr w:type="spellStart"/>
      <w:r w:rsidRPr="0077153F">
        <w:t>Tephritidae</w:t>
      </w:r>
      <w:proofErr w:type="spellEnd"/>
      <w:r w:rsidRPr="0077153F">
        <w:t xml:space="preserve">) species using DNA barcodes. </w:t>
      </w:r>
      <w:r w:rsidRPr="0077153F">
        <w:rPr>
          <w:i/>
        </w:rPr>
        <w:t>Journal of Economic Entomology</w:t>
      </w:r>
      <w:r w:rsidRPr="0077153F">
        <w:t xml:space="preserve">, </w:t>
      </w:r>
      <w:r w:rsidRPr="0077153F">
        <w:rPr>
          <w:iCs/>
        </w:rPr>
        <w:t>111</w:t>
      </w:r>
      <w:r w:rsidRPr="0077153F">
        <w:t xml:space="preserve">(1): 405–421. </w:t>
      </w:r>
      <w:hyperlink r:id="rId14" w:history="1">
        <w:r w:rsidRPr="0077153F">
          <w:rPr>
            <w:rStyle w:val="Hyperlink"/>
          </w:rPr>
          <w:t>https://doi.org/10.1093/jee/tox300</w:t>
        </w:r>
      </w:hyperlink>
    </w:p>
    <w:p w14:paraId="0BFA75CD" w14:textId="173C121E" w:rsidR="000E729B" w:rsidRPr="0077153F" w:rsidRDefault="007355F2">
      <w:pPr>
        <w:pStyle w:val="IPPArialFootnote"/>
        <w:spacing w:after="180"/>
      </w:pPr>
      <w:r w:rsidRPr="0077153F">
        <w:rPr>
          <w:rStyle w:val="PleaseReviewParagraphId"/>
        </w:rPr>
        <w:t>[</w:t>
      </w:r>
      <w:proofErr w:type="gramStart"/>
      <w:r w:rsidRPr="0077153F">
        <w:rPr>
          <w:rStyle w:val="PleaseReviewParagraphId"/>
        </w:rPr>
        <w:t>644]</w:t>
      </w:r>
      <w:r w:rsidRPr="0077153F">
        <w:rPr>
          <w:bCs/>
        </w:rPr>
        <w:t>Folmer</w:t>
      </w:r>
      <w:proofErr w:type="gramEnd"/>
      <w:r w:rsidRPr="0077153F">
        <w:rPr>
          <w:bCs/>
        </w:rPr>
        <w:t xml:space="preserve">, O., Black, M., Hoeh, W., Lutz, R. &amp; </w:t>
      </w:r>
      <w:proofErr w:type="spellStart"/>
      <w:r w:rsidRPr="0077153F">
        <w:rPr>
          <w:bCs/>
        </w:rPr>
        <w:t>Vrijenhoek</w:t>
      </w:r>
      <w:proofErr w:type="spellEnd"/>
      <w:r w:rsidRPr="0077153F">
        <w:rPr>
          <w:bCs/>
        </w:rPr>
        <w:t xml:space="preserve">, R. </w:t>
      </w:r>
      <w:r w:rsidRPr="0077153F">
        <w:t xml:space="preserve">1994. DNA primers for amplification of mitochondrial cytochrome c oxidase subunit I from diverse metazoan invertebrates. </w:t>
      </w:r>
      <w:r w:rsidRPr="0077153F">
        <w:rPr>
          <w:i/>
          <w:iCs/>
        </w:rPr>
        <w:t>Molecular Marine Biology and Biotechnology</w:t>
      </w:r>
      <w:r w:rsidRPr="0077153F">
        <w:t>, 3: 294</w:t>
      </w:r>
      <w:r w:rsidR="00870288" w:rsidRPr="0077153F">
        <w:t>–</w:t>
      </w:r>
      <w:r w:rsidR="00945092">
        <w:t>29</w:t>
      </w:r>
      <w:r w:rsidRPr="0077153F">
        <w:t>9.</w:t>
      </w:r>
    </w:p>
    <w:p w14:paraId="7B851047" w14:textId="1B35CA73" w:rsidR="000E729B" w:rsidRPr="0077153F" w:rsidRDefault="007355F2">
      <w:pPr>
        <w:pStyle w:val="IPPHeading2"/>
      </w:pPr>
      <w:r w:rsidRPr="0077153F">
        <w:rPr>
          <w:rStyle w:val="PleaseReviewParagraphId"/>
          <w:b w:val="0"/>
        </w:rPr>
        <w:t>[645]</w:t>
      </w:r>
      <w:r w:rsidRPr="0077153F">
        <w:t>4.5.3</w:t>
      </w:r>
      <w:r w:rsidRPr="0077153F">
        <w:tab/>
        <w:t xml:space="preserve">PCR amplification of ITS2 for flies in the genus </w:t>
      </w:r>
      <w:proofErr w:type="spellStart"/>
      <w:r w:rsidRPr="0077153F">
        <w:rPr>
          <w:i/>
        </w:rPr>
        <w:t>Anastrepha</w:t>
      </w:r>
      <w:proofErr w:type="spellEnd"/>
    </w:p>
    <w:p w14:paraId="3ACE7652" w14:textId="02B366A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646]</w:t>
      </w:r>
      <w:r w:rsidRPr="0077153F">
        <w:rPr>
          <w:lang w:val="en-GB"/>
        </w:rPr>
        <w:t>A</w:t>
      </w:r>
      <w:proofErr w:type="gramEnd"/>
      <w:r w:rsidRPr="0077153F">
        <w:rPr>
          <w:lang w:val="en-GB"/>
        </w:rPr>
        <w:t xml:space="preserve"> method for amplifying ITS2 in </w:t>
      </w:r>
      <w:proofErr w:type="spellStart"/>
      <w:r w:rsidRPr="0077153F">
        <w:rPr>
          <w:i/>
          <w:lang w:val="en-GB"/>
        </w:rPr>
        <w:t>Anastrepha</w:t>
      </w:r>
      <w:proofErr w:type="spellEnd"/>
      <w:r w:rsidRPr="0077153F">
        <w:rPr>
          <w:lang w:val="en-GB"/>
        </w:rPr>
        <w:t xml:space="preserve"> DNA was reported in </w:t>
      </w:r>
      <w:r w:rsidR="001B417F" w:rsidRPr="0077153F">
        <w:rPr>
          <w:lang w:val="en-GB"/>
        </w:rPr>
        <w:t>Ji</w:t>
      </w:r>
      <w:r w:rsidR="00E179C6" w:rsidRPr="0077153F">
        <w:rPr>
          <w:lang w:val="en-GB"/>
        </w:rPr>
        <w:t xml:space="preserve">, Zhang </w:t>
      </w:r>
      <w:r w:rsidR="00B633E5" w:rsidRPr="0077153F">
        <w:rPr>
          <w:lang w:val="en-GB"/>
        </w:rPr>
        <w:t xml:space="preserve">and </w:t>
      </w:r>
      <w:r w:rsidR="00E179C6" w:rsidRPr="0077153F">
        <w:rPr>
          <w:lang w:val="en-GB"/>
        </w:rPr>
        <w:t>He</w:t>
      </w:r>
      <w:r w:rsidR="001B417F" w:rsidRPr="0077153F">
        <w:rPr>
          <w:lang w:val="en-GB"/>
        </w:rPr>
        <w:t xml:space="preserve"> (2003) and </w:t>
      </w:r>
      <w:r w:rsidRPr="0077153F">
        <w:rPr>
          <w:lang w:val="en-GB"/>
        </w:rPr>
        <w:t xml:space="preserve">Barr </w:t>
      </w:r>
      <w:r w:rsidRPr="0077153F">
        <w:rPr>
          <w:i/>
          <w:iCs/>
          <w:lang w:val="en-GB"/>
        </w:rPr>
        <w:t>et al</w:t>
      </w:r>
      <w:r w:rsidRPr="0077153F">
        <w:rPr>
          <w:lang w:val="en-GB"/>
        </w:rPr>
        <w:t xml:space="preserve">. (2017). The primer set used in </w:t>
      </w:r>
      <w:r w:rsidR="00FA21E8" w:rsidRPr="0077153F">
        <w:rPr>
          <w:lang w:val="en-GB"/>
        </w:rPr>
        <w:t xml:space="preserve">Barr </w:t>
      </w:r>
      <w:r w:rsidR="00FA21E8" w:rsidRPr="0077153F">
        <w:rPr>
          <w:i/>
          <w:iCs/>
          <w:lang w:val="en-GB"/>
        </w:rPr>
        <w:t>et al</w:t>
      </w:r>
      <w:r w:rsidR="00FA21E8" w:rsidRPr="0077153F">
        <w:rPr>
          <w:lang w:val="en-GB"/>
        </w:rPr>
        <w:t>. (2017)</w:t>
      </w:r>
      <w:r w:rsidR="00EA1F07">
        <w:rPr>
          <w:lang w:val="en-GB"/>
        </w:rPr>
        <w:t xml:space="preserve"> </w:t>
      </w:r>
      <w:r w:rsidRPr="0077153F">
        <w:rPr>
          <w:lang w:val="en-GB"/>
        </w:rPr>
        <w:t xml:space="preserve">results in PCR products of variable length (230–290 bp). The fragment size of the amplicons is not used to diagnose the species. Fixed differences between species caused by nucleotide substitutions and insertions were used to diagnose three species in the </w:t>
      </w:r>
      <w:r w:rsidR="00EA1F07" w:rsidRPr="0077153F">
        <w:rPr>
          <w:lang w:val="en-GB"/>
        </w:rPr>
        <w:t xml:space="preserve">Barr </w:t>
      </w:r>
      <w:r w:rsidR="00EA1F07" w:rsidRPr="0077153F">
        <w:rPr>
          <w:i/>
          <w:iCs/>
          <w:lang w:val="en-GB"/>
        </w:rPr>
        <w:t>et al</w:t>
      </w:r>
      <w:r w:rsidR="00EA1F07" w:rsidRPr="0077153F">
        <w:rPr>
          <w:lang w:val="en-GB"/>
        </w:rPr>
        <w:t>. (2017)</w:t>
      </w:r>
      <w:r w:rsidR="00EA1F07">
        <w:rPr>
          <w:lang w:val="en-GB"/>
        </w:rPr>
        <w:t xml:space="preserve"> </w:t>
      </w:r>
      <w:r w:rsidRPr="0077153F">
        <w:rPr>
          <w:lang w:val="en-GB"/>
        </w:rPr>
        <w:t xml:space="preserve">study: </w:t>
      </w:r>
      <w:r w:rsidRPr="0077153F">
        <w:rPr>
          <w:i/>
          <w:lang w:val="en-GB"/>
        </w:rPr>
        <w:t>A. </w:t>
      </w:r>
      <w:proofErr w:type="spellStart"/>
      <w:r w:rsidRPr="0077153F">
        <w:rPr>
          <w:i/>
          <w:lang w:val="en-GB"/>
        </w:rPr>
        <w:t>ludens</w:t>
      </w:r>
      <w:proofErr w:type="spellEnd"/>
      <w:r w:rsidRPr="0077153F">
        <w:rPr>
          <w:iCs/>
          <w:lang w:val="en-GB"/>
        </w:rPr>
        <w:t>,</w:t>
      </w:r>
      <w:r w:rsidRPr="0077153F">
        <w:rPr>
          <w:i/>
          <w:lang w:val="en-GB"/>
        </w:rPr>
        <w:t xml:space="preserve"> A. </w:t>
      </w:r>
      <w:proofErr w:type="spellStart"/>
      <w:r w:rsidRPr="0077153F">
        <w:rPr>
          <w:i/>
          <w:lang w:val="en-GB"/>
        </w:rPr>
        <w:t>obliqua</w:t>
      </w:r>
      <w:proofErr w:type="spellEnd"/>
      <w:r w:rsidRPr="0077153F">
        <w:rPr>
          <w:i/>
          <w:lang w:val="en-GB"/>
        </w:rPr>
        <w:t xml:space="preserve"> </w:t>
      </w:r>
      <w:r w:rsidRPr="0077153F">
        <w:rPr>
          <w:lang w:val="en-GB"/>
        </w:rPr>
        <w:t xml:space="preserve">and </w:t>
      </w:r>
      <w:r w:rsidRPr="0077153F">
        <w:rPr>
          <w:i/>
          <w:lang w:val="en-GB"/>
        </w:rPr>
        <w:t>A. </w:t>
      </w:r>
      <w:proofErr w:type="spellStart"/>
      <w:r w:rsidRPr="0077153F">
        <w:rPr>
          <w:i/>
          <w:lang w:val="en-GB"/>
        </w:rPr>
        <w:t>suspensa</w:t>
      </w:r>
      <w:proofErr w:type="spellEnd"/>
      <w:r w:rsidRPr="0077153F">
        <w:rPr>
          <w:lang w:val="en-GB"/>
        </w:rPr>
        <w:t xml:space="preserve">. Table 6 provides a version of the Barr </w:t>
      </w:r>
      <w:r w:rsidRPr="0077153F">
        <w:rPr>
          <w:i/>
          <w:iCs/>
          <w:lang w:val="en-GB"/>
        </w:rPr>
        <w:t>et al</w:t>
      </w:r>
      <w:r w:rsidRPr="0077153F">
        <w:rPr>
          <w:lang w:val="en-GB"/>
        </w:rPr>
        <w:t>. (2017) PCR master mix composition and the primers used, with cycling parameters modified for PCR amplification.</w:t>
      </w:r>
    </w:p>
    <w:p w14:paraId="1D9DEB74" w14:textId="53FC59C7" w:rsidR="000E729B" w:rsidRPr="0077153F" w:rsidRDefault="007355F2">
      <w:pPr>
        <w:pStyle w:val="IPPParagraphnumberingclose"/>
        <w:numPr>
          <w:ilvl w:val="0"/>
          <w:numId w:val="0"/>
        </w:numPr>
        <w:rPr>
          <w:lang w:val="en-GB"/>
        </w:rPr>
      </w:pPr>
      <w:r w:rsidRPr="0077153F">
        <w:rPr>
          <w:rStyle w:val="PleaseReviewParagraphId"/>
          <w:lang w:val="en-GB"/>
        </w:rPr>
        <w:t>[</w:t>
      </w:r>
      <w:proofErr w:type="gramStart"/>
      <w:r w:rsidRPr="0077153F">
        <w:rPr>
          <w:rStyle w:val="PleaseReviewParagraphId"/>
          <w:lang w:val="en-GB"/>
        </w:rPr>
        <w:t>647]</w:t>
      </w:r>
      <w:r w:rsidRPr="0077153F">
        <w:rPr>
          <w:lang w:val="en-GB"/>
        </w:rPr>
        <w:t>The</w:t>
      </w:r>
      <w:proofErr w:type="gramEnd"/>
      <w:r w:rsidRPr="0077153F">
        <w:rPr>
          <w:lang w:val="en-GB"/>
        </w:rPr>
        <w:t xml:space="preserve"> ITS2 oligonucleotide primers used are as follows, the forward primer being from Ji</w:t>
      </w:r>
      <w:r w:rsidR="00B633E5" w:rsidRPr="0077153F">
        <w:rPr>
          <w:lang w:val="en-GB"/>
        </w:rPr>
        <w:t>, Zhang and He</w:t>
      </w:r>
      <w:r w:rsidRPr="0077153F">
        <w:rPr>
          <w:lang w:val="en-GB"/>
        </w:rPr>
        <w:t xml:space="preserve"> (2003) and the reverse primer from Barr </w:t>
      </w:r>
      <w:r w:rsidRPr="0077153F">
        <w:rPr>
          <w:i/>
          <w:iCs/>
          <w:lang w:val="en-GB"/>
        </w:rPr>
        <w:t>et al</w:t>
      </w:r>
      <w:r w:rsidRPr="0077153F">
        <w:rPr>
          <w:lang w:val="en-GB"/>
        </w:rPr>
        <w:t>. (2017):</w:t>
      </w:r>
    </w:p>
    <w:p w14:paraId="4E5E7571" w14:textId="71D9EEB5" w:rsidR="000E729B" w:rsidRPr="0077153F" w:rsidRDefault="007355F2">
      <w:pPr>
        <w:pStyle w:val="IPPIndentClose"/>
      </w:pPr>
      <w:r w:rsidRPr="0077153F">
        <w:rPr>
          <w:rStyle w:val="PleaseReviewParagraphId"/>
        </w:rPr>
        <w:t>[</w:t>
      </w:r>
      <w:proofErr w:type="gramStart"/>
      <w:r w:rsidRPr="0077153F">
        <w:rPr>
          <w:rStyle w:val="PleaseReviewParagraphId"/>
        </w:rPr>
        <w:t>648]</w:t>
      </w:r>
      <w:r w:rsidRPr="0077153F">
        <w:t>CAS</w:t>
      </w:r>
      <w:proofErr w:type="gramEnd"/>
      <w:r w:rsidRPr="0077153F">
        <w:t>5p8Ft (forward): 5′-TGA ACA TCG ACA TTT YGA ACG CAT AT-3′</w:t>
      </w:r>
    </w:p>
    <w:p w14:paraId="18CC41A7" w14:textId="013A980E" w:rsidR="000E729B" w:rsidRPr="0077153F" w:rsidRDefault="007355F2">
      <w:pPr>
        <w:pStyle w:val="IPPIndent"/>
      </w:pPr>
      <w:r w:rsidRPr="0077153F">
        <w:rPr>
          <w:rStyle w:val="PleaseReviewParagraphId"/>
        </w:rPr>
        <w:t>[</w:t>
      </w:r>
      <w:proofErr w:type="gramStart"/>
      <w:r w:rsidRPr="0077153F">
        <w:rPr>
          <w:rStyle w:val="PleaseReviewParagraphId"/>
        </w:rPr>
        <w:t>649]</w:t>
      </w:r>
      <w:r w:rsidRPr="0077153F">
        <w:t>AsusR</w:t>
      </w:r>
      <w:proofErr w:type="gramEnd"/>
      <w:r w:rsidRPr="0077153F">
        <w:t>1 (reverse): 5′-TTT TCA TTT CAT TTT ATT TGA GAG G-3′</w:t>
      </w:r>
    </w:p>
    <w:p w14:paraId="53A264EA" w14:textId="15FE86C5" w:rsidR="000E729B" w:rsidRPr="0077153F" w:rsidRDefault="007355F2">
      <w:pPr>
        <w:pStyle w:val="IPPArial"/>
        <w:keepNext/>
        <w:spacing w:after="120"/>
        <w:rPr>
          <w:rFonts w:eastAsia="Arial"/>
          <w:color w:val="000000"/>
        </w:rPr>
      </w:pPr>
      <w:r w:rsidRPr="0077153F">
        <w:rPr>
          <w:rStyle w:val="PleaseReviewParagraphId"/>
        </w:rPr>
        <w:t>[</w:t>
      </w:r>
      <w:proofErr w:type="gramStart"/>
      <w:r w:rsidRPr="0077153F">
        <w:rPr>
          <w:rStyle w:val="PleaseReviewParagraphId"/>
        </w:rPr>
        <w:t>650]</w:t>
      </w:r>
      <w:r w:rsidRPr="0077153F">
        <w:rPr>
          <w:b/>
        </w:rPr>
        <w:t>Table</w:t>
      </w:r>
      <w:proofErr w:type="gramEnd"/>
      <w:r w:rsidRPr="0077153F">
        <w:rPr>
          <w:b/>
        </w:rPr>
        <w:t xml:space="preserve"> 6.</w:t>
      </w:r>
      <w:r w:rsidRPr="0077153F">
        <w:t xml:space="preserve"> Master mix composition, cycling parameters and amplicons for PCR amplification of </w:t>
      </w:r>
      <w:proofErr w:type="gramStart"/>
      <w:r w:rsidRPr="0077153F">
        <w:t>ITS2</w:t>
      </w:r>
      <w:proofErr w:type="gramEnd"/>
    </w:p>
    <w:tbl>
      <w:tblPr>
        <w:tblStyle w:val="a5"/>
        <w:tblW w:w="6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0"/>
        <w:gridCol w:w="3012"/>
      </w:tblGrid>
      <w:tr w:rsidR="000E729B" w:rsidRPr="0077153F" w14:paraId="480D7744" w14:textId="77777777">
        <w:tc>
          <w:tcPr>
            <w:tcW w:w="3010" w:type="dxa"/>
            <w:tcBorders>
              <w:top w:val="single" w:sz="4" w:space="0" w:color="000000"/>
              <w:left w:val="nil"/>
              <w:bottom w:val="single" w:sz="4" w:space="0" w:color="000000"/>
              <w:right w:val="nil"/>
            </w:tcBorders>
            <w:shd w:val="clear" w:color="auto" w:fill="BFBFBF"/>
          </w:tcPr>
          <w:p w14:paraId="180656D4"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651]</w:t>
            </w:r>
            <w:r w:rsidRPr="0077153F">
              <w:rPr>
                <w:b/>
                <w:bCs/>
              </w:rPr>
              <w:t>Reagents</w:t>
            </w:r>
            <w:proofErr w:type="gramEnd"/>
          </w:p>
        </w:tc>
        <w:tc>
          <w:tcPr>
            <w:tcW w:w="3012" w:type="dxa"/>
            <w:tcBorders>
              <w:top w:val="single" w:sz="4" w:space="0" w:color="000000"/>
              <w:left w:val="nil"/>
              <w:bottom w:val="single" w:sz="4" w:space="0" w:color="000000"/>
              <w:right w:val="nil"/>
            </w:tcBorders>
            <w:shd w:val="clear" w:color="auto" w:fill="BFBFBF"/>
          </w:tcPr>
          <w:p w14:paraId="463DB31F"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652]</w:t>
            </w:r>
            <w:r w:rsidRPr="0077153F">
              <w:rPr>
                <w:b/>
                <w:bCs/>
              </w:rPr>
              <w:t>Final</w:t>
            </w:r>
            <w:proofErr w:type="gramEnd"/>
            <w:r w:rsidRPr="0077153F">
              <w:rPr>
                <w:b/>
                <w:bCs/>
              </w:rPr>
              <w:t xml:space="preserve"> concentration</w:t>
            </w:r>
          </w:p>
        </w:tc>
      </w:tr>
      <w:tr w:rsidR="000E729B" w:rsidRPr="0077153F" w14:paraId="019D21F7" w14:textId="77777777">
        <w:tc>
          <w:tcPr>
            <w:tcW w:w="3010" w:type="dxa"/>
            <w:tcBorders>
              <w:top w:val="single" w:sz="4" w:space="0" w:color="000000"/>
              <w:left w:val="nil"/>
              <w:bottom w:val="nil"/>
              <w:right w:val="nil"/>
            </w:tcBorders>
            <w:shd w:val="clear" w:color="auto" w:fill="auto"/>
          </w:tcPr>
          <w:p w14:paraId="47A53EB9" w14:textId="77777777" w:rsidR="000E729B" w:rsidRPr="0077153F" w:rsidRDefault="007355F2">
            <w:pPr>
              <w:pStyle w:val="IPPArialTable"/>
            </w:pPr>
            <w:r w:rsidRPr="0077153F">
              <w:rPr>
                <w:rStyle w:val="PleaseReviewParagraphId"/>
              </w:rPr>
              <w:t>[</w:t>
            </w:r>
            <w:proofErr w:type="gramStart"/>
            <w:r w:rsidRPr="0077153F">
              <w:rPr>
                <w:rStyle w:val="PleaseReviewParagraphId"/>
              </w:rPr>
              <w:t>653]</w:t>
            </w:r>
            <w:r w:rsidRPr="0077153F">
              <w:t>PCR</w:t>
            </w:r>
            <w:proofErr w:type="gramEnd"/>
            <w:r w:rsidRPr="0077153F">
              <w:t>-grade water</w:t>
            </w:r>
          </w:p>
        </w:tc>
        <w:tc>
          <w:tcPr>
            <w:tcW w:w="3012" w:type="dxa"/>
            <w:tcBorders>
              <w:top w:val="single" w:sz="4" w:space="0" w:color="000000"/>
              <w:left w:val="nil"/>
              <w:bottom w:val="nil"/>
              <w:right w:val="nil"/>
            </w:tcBorders>
            <w:shd w:val="clear" w:color="auto" w:fill="auto"/>
          </w:tcPr>
          <w:p w14:paraId="296422F0" w14:textId="77777777" w:rsidR="000E729B" w:rsidRPr="0077153F" w:rsidRDefault="007355F2">
            <w:pPr>
              <w:pStyle w:val="IPPArialTable"/>
            </w:pPr>
            <w:r w:rsidRPr="0077153F">
              <w:rPr>
                <w:rStyle w:val="PleaseReviewParagraphId"/>
              </w:rPr>
              <w:t>[654]</w:t>
            </w:r>
            <w:r w:rsidRPr="0077153F">
              <w:t>–</w:t>
            </w:r>
            <w:r w:rsidRPr="0077153F">
              <w:rPr>
                <w:vertAlign w:val="superscript"/>
              </w:rPr>
              <w:t>†</w:t>
            </w:r>
          </w:p>
        </w:tc>
      </w:tr>
      <w:tr w:rsidR="000E729B" w:rsidRPr="0077153F" w14:paraId="638FADB2" w14:textId="77777777">
        <w:tc>
          <w:tcPr>
            <w:tcW w:w="3010" w:type="dxa"/>
            <w:tcBorders>
              <w:top w:val="nil"/>
              <w:left w:val="nil"/>
              <w:bottom w:val="nil"/>
              <w:right w:val="nil"/>
            </w:tcBorders>
            <w:shd w:val="clear" w:color="auto" w:fill="auto"/>
          </w:tcPr>
          <w:p w14:paraId="042CACDE" w14:textId="77777777" w:rsidR="000E729B" w:rsidRPr="0077153F" w:rsidRDefault="007355F2">
            <w:pPr>
              <w:pStyle w:val="IPPArialTable"/>
            </w:pPr>
            <w:r w:rsidRPr="0077153F">
              <w:rPr>
                <w:rStyle w:val="PleaseReviewParagraphId"/>
              </w:rPr>
              <w:t>[</w:t>
            </w:r>
            <w:proofErr w:type="gramStart"/>
            <w:r w:rsidRPr="0077153F">
              <w:rPr>
                <w:rStyle w:val="PleaseReviewParagraphId"/>
              </w:rPr>
              <w:t>655]</w:t>
            </w:r>
            <w:r w:rsidRPr="0077153F">
              <w:t>PCR</w:t>
            </w:r>
            <w:proofErr w:type="gramEnd"/>
            <w:r w:rsidRPr="0077153F">
              <w:t xml:space="preserve"> buffer</w:t>
            </w:r>
          </w:p>
        </w:tc>
        <w:tc>
          <w:tcPr>
            <w:tcW w:w="3012" w:type="dxa"/>
            <w:tcBorders>
              <w:top w:val="nil"/>
              <w:left w:val="nil"/>
              <w:bottom w:val="nil"/>
              <w:right w:val="nil"/>
            </w:tcBorders>
            <w:shd w:val="clear" w:color="auto" w:fill="auto"/>
          </w:tcPr>
          <w:p w14:paraId="40F0739A" w14:textId="77777777" w:rsidR="000E729B" w:rsidRPr="0077153F" w:rsidRDefault="007355F2">
            <w:pPr>
              <w:pStyle w:val="IPPArialTable"/>
            </w:pPr>
            <w:r w:rsidRPr="0077153F">
              <w:rPr>
                <w:rStyle w:val="PleaseReviewParagraphId"/>
              </w:rPr>
              <w:t>[656]</w:t>
            </w:r>
            <w:r w:rsidRPr="0077153F">
              <w:t xml:space="preserve">1× </w:t>
            </w:r>
          </w:p>
        </w:tc>
      </w:tr>
      <w:tr w:rsidR="000E729B" w:rsidRPr="0077153F" w14:paraId="3D796C71" w14:textId="77777777">
        <w:tc>
          <w:tcPr>
            <w:tcW w:w="3010" w:type="dxa"/>
            <w:tcBorders>
              <w:top w:val="nil"/>
              <w:left w:val="nil"/>
              <w:bottom w:val="nil"/>
              <w:right w:val="nil"/>
            </w:tcBorders>
            <w:shd w:val="clear" w:color="auto" w:fill="auto"/>
          </w:tcPr>
          <w:p w14:paraId="1A0782F2" w14:textId="77777777" w:rsidR="000E729B" w:rsidRPr="0077153F" w:rsidRDefault="007355F2">
            <w:pPr>
              <w:pStyle w:val="IPPArialTable"/>
            </w:pPr>
            <w:r w:rsidRPr="0077153F">
              <w:rPr>
                <w:rStyle w:val="PleaseReviewParagraphId"/>
              </w:rPr>
              <w:t>[</w:t>
            </w:r>
            <w:proofErr w:type="gramStart"/>
            <w:r w:rsidRPr="0077153F">
              <w:rPr>
                <w:rStyle w:val="PleaseReviewParagraphId"/>
              </w:rPr>
              <w:t>657]</w:t>
            </w:r>
            <w:r w:rsidRPr="0077153F">
              <w:t>MgCl</w:t>
            </w:r>
            <w:proofErr w:type="gramEnd"/>
            <w:r w:rsidRPr="0077153F">
              <w:rPr>
                <w:vertAlign w:val="subscript"/>
              </w:rPr>
              <w:t>2</w:t>
            </w:r>
          </w:p>
        </w:tc>
        <w:tc>
          <w:tcPr>
            <w:tcW w:w="3012" w:type="dxa"/>
            <w:tcBorders>
              <w:top w:val="nil"/>
              <w:left w:val="nil"/>
              <w:bottom w:val="nil"/>
              <w:right w:val="nil"/>
            </w:tcBorders>
            <w:shd w:val="clear" w:color="auto" w:fill="auto"/>
          </w:tcPr>
          <w:p w14:paraId="2D374C5E" w14:textId="77777777" w:rsidR="000E729B" w:rsidRPr="0077153F" w:rsidRDefault="007355F2">
            <w:pPr>
              <w:pStyle w:val="IPPArialTable"/>
            </w:pPr>
            <w:r w:rsidRPr="0077153F">
              <w:rPr>
                <w:rStyle w:val="PleaseReviewParagraphId"/>
              </w:rPr>
              <w:t>[658]</w:t>
            </w:r>
            <w:r w:rsidRPr="0077153F">
              <w:t>2 mM</w:t>
            </w:r>
          </w:p>
        </w:tc>
      </w:tr>
      <w:tr w:rsidR="000E729B" w:rsidRPr="0077153F" w14:paraId="4FF1BA2D" w14:textId="77777777">
        <w:trPr>
          <w:trHeight w:val="60"/>
        </w:trPr>
        <w:tc>
          <w:tcPr>
            <w:tcW w:w="3010" w:type="dxa"/>
            <w:tcBorders>
              <w:top w:val="nil"/>
              <w:left w:val="nil"/>
              <w:bottom w:val="nil"/>
              <w:right w:val="nil"/>
            </w:tcBorders>
            <w:shd w:val="clear" w:color="auto" w:fill="auto"/>
          </w:tcPr>
          <w:p w14:paraId="76421106" w14:textId="77777777" w:rsidR="000E729B" w:rsidRPr="0077153F" w:rsidRDefault="007355F2">
            <w:pPr>
              <w:pStyle w:val="IPPArialTable"/>
            </w:pPr>
            <w:r w:rsidRPr="0077153F">
              <w:rPr>
                <w:rStyle w:val="PleaseReviewParagraphId"/>
              </w:rPr>
              <w:t>[</w:t>
            </w:r>
            <w:proofErr w:type="gramStart"/>
            <w:r w:rsidRPr="0077153F">
              <w:rPr>
                <w:rStyle w:val="PleaseReviewParagraphId"/>
              </w:rPr>
              <w:t>659]</w:t>
            </w:r>
            <w:r w:rsidRPr="0077153F">
              <w:t>dNTPs</w:t>
            </w:r>
            <w:proofErr w:type="gramEnd"/>
          </w:p>
        </w:tc>
        <w:tc>
          <w:tcPr>
            <w:tcW w:w="3012" w:type="dxa"/>
            <w:tcBorders>
              <w:top w:val="nil"/>
              <w:left w:val="nil"/>
              <w:bottom w:val="nil"/>
              <w:right w:val="nil"/>
            </w:tcBorders>
            <w:shd w:val="clear" w:color="auto" w:fill="auto"/>
          </w:tcPr>
          <w:p w14:paraId="5F941B8C" w14:textId="77777777" w:rsidR="000E729B" w:rsidRPr="0077153F" w:rsidRDefault="007355F2">
            <w:pPr>
              <w:pStyle w:val="IPPArialTable"/>
            </w:pPr>
            <w:r w:rsidRPr="0077153F">
              <w:rPr>
                <w:rStyle w:val="PleaseReviewParagraphId"/>
              </w:rPr>
              <w:t>[660]</w:t>
            </w:r>
            <w:r w:rsidRPr="0077153F">
              <w:t>200 µM of each</w:t>
            </w:r>
          </w:p>
        </w:tc>
      </w:tr>
      <w:tr w:rsidR="000E729B" w:rsidRPr="0077153F" w14:paraId="5BC042ED" w14:textId="77777777">
        <w:tc>
          <w:tcPr>
            <w:tcW w:w="3010" w:type="dxa"/>
            <w:tcBorders>
              <w:top w:val="nil"/>
              <w:left w:val="nil"/>
              <w:bottom w:val="nil"/>
              <w:right w:val="nil"/>
            </w:tcBorders>
            <w:shd w:val="clear" w:color="auto" w:fill="auto"/>
          </w:tcPr>
          <w:p w14:paraId="078034E8" w14:textId="77777777" w:rsidR="000E729B" w:rsidRPr="0077153F" w:rsidRDefault="007355F2">
            <w:pPr>
              <w:pStyle w:val="IPPArialTable"/>
            </w:pPr>
            <w:r w:rsidRPr="0077153F">
              <w:rPr>
                <w:rStyle w:val="PleaseReviewParagraphId"/>
              </w:rPr>
              <w:t>[</w:t>
            </w:r>
            <w:proofErr w:type="gramStart"/>
            <w:r w:rsidRPr="0077153F">
              <w:rPr>
                <w:rStyle w:val="PleaseReviewParagraphId"/>
              </w:rPr>
              <w:t>661]</w:t>
            </w:r>
            <w:r w:rsidRPr="0077153F">
              <w:t>Primer</w:t>
            </w:r>
            <w:proofErr w:type="gramEnd"/>
            <w:r w:rsidRPr="0077153F">
              <w:t xml:space="preserve"> (forward)</w:t>
            </w:r>
          </w:p>
        </w:tc>
        <w:tc>
          <w:tcPr>
            <w:tcW w:w="3012" w:type="dxa"/>
            <w:tcBorders>
              <w:top w:val="nil"/>
              <w:left w:val="nil"/>
              <w:bottom w:val="nil"/>
              <w:right w:val="nil"/>
            </w:tcBorders>
            <w:shd w:val="clear" w:color="auto" w:fill="auto"/>
          </w:tcPr>
          <w:p w14:paraId="5C7A529D" w14:textId="77777777" w:rsidR="000E729B" w:rsidRPr="0077153F" w:rsidRDefault="007355F2">
            <w:pPr>
              <w:pStyle w:val="IPPArialTable"/>
            </w:pPr>
            <w:r w:rsidRPr="0077153F">
              <w:rPr>
                <w:rStyle w:val="PleaseReviewParagraphId"/>
              </w:rPr>
              <w:t>[662]</w:t>
            </w:r>
            <w:r w:rsidRPr="0077153F">
              <w:t>0.4 µM</w:t>
            </w:r>
          </w:p>
        </w:tc>
      </w:tr>
      <w:tr w:rsidR="000E729B" w:rsidRPr="0077153F" w14:paraId="3BBDA337" w14:textId="77777777">
        <w:tc>
          <w:tcPr>
            <w:tcW w:w="3010" w:type="dxa"/>
            <w:tcBorders>
              <w:top w:val="nil"/>
              <w:left w:val="nil"/>
              <w:bottom w:val="nil"/>
              <w:right w:val="nil"/>
            </w:tcBorders>
            <w:shd w:val="clear" w:color="auto" w:fill="auto"/>
          </w:tcPr>
          <w:p w14:paraId="79D45B88" w14:textId="77777777" w:rsidR="000E729B" w:rsidRPr="0077153F" w:rsidRDefault="007355F2">
            <w:pPr>
              <w:pStyle w:val="IPPArialTable"/>
            </w:pPr>
            <w:r w:rsidRPr="0077153F">
              <w:rPr>
                <w:rStyle w:val="PleaseReviewParagraphId"/>
              </w:rPr>
              <w:t>[</w:t>
            </w:r>
            <w:proofErr w:type="gramStart"/>
            <w:r w:rsidRPr="0077153F">
              <w:rPr>
                <w:rStyle w:val="PleaseReviewParagraphId"/>
              </w:rPr>
              <w:t>663]</w:t>
            </w:r>
            <w:r w:rsidRPr="0077153F">
              <w:t>Primer</w:t>
            </w:r>
            <w:proofErr w:type="gramEnd"/>
            <w:r w:rsidRPr="0077153F">
              <w:t xml:space="preserve"> (reverse)</w:t>
            </w:r>
          </w:p>
        </w:tc>
        <w:tc>
          <w:tcPr>
            <w:tcW w:w="3012" w:type="dxa"/>
            <w:tcBorders>
              <w:top w:val="nil"/>
              <w:left w:val="nil"/>
              <w:bottom w:val="nil"/>
              <w:right w:val="nil"/>
            </w:tcBorders>
            <w:shd w:val="clear" w:color="auto" w:fill="auto"/>
          </w:tcPr>
          <w:p w14:paraId="62C85DA6" w14:textId="77777777" w:rsidR="000E729B" w:rsidRPr="0077153F" w:rsidRDefault="007355F2">
            <w:pPr>
              <w:pStyle w:val="IPPArialTable"/>
            </w:pPr>
            <w:r w:rsidRPr="0077153F">
              <w:rPr>
                <w:rStyle w:val="PleaseReviewParagraphId"/>
              </w:rPr>
              <w:t>[664]</w:t>
            </w:r>
            <w:r w:rsidRPr="0077153F">
              <w:t>0.4 µM</w:t>
            </w:r>
          </w:p>
        </w:tc>
      </w:tr>
      <w:tr w:rsidR="000E729B" w:rsidRPr="0077153F" w14:paraId="666ACA2E" w14:textId="77777777">
        <w:tc>
          <w:tcPr>
            <w:tcW w:w="3010" w:type="dxa"/>
            <w:tcBorders>
              <w:top w:val="nil"/>
              <w:left w:val="nil"/>
              <w:bottom w:val="single" w:sz="4" w:space="0" w:color="000000"/>
              <w:right w:val="nil"/>
            </w:tcBorders>
            <w:shd w:val="clear" w:color="auto" w:fill="auto"/>
          </w:tcPr>
          <w:p w14:paraId="752B3CC2" w14:textId="77777777" w:rsidR="000E729B" w:rsidRPr="0077153F" w:rsidRDefault="007355F2">
            <w:pPr>
              <w:pStyle w:val="IPPArialTable"/>
            </w:pPr>
            <w:r w:rsidRPr="0077153F">
              <w:rPr>
                <w:rStyle w:val="PleaseReviewParagraphId"/>
              </w:rPr>
              <w:t>[</w:t>
            </w:r>
            <w:proofErr w:type="gramStart"/>
            <w:r w:rsidRPr="0077153F">
              <w:rPr>
                <w:rStyle w:val="PleaseReviewParagraphId"/>
              </w:rPr>
              <w:t>665]</w:t>
            </w:r>
            <w:r w:rsidRPr="0077153F">
              <w:t>DNA</w:t>
            </w:r>
            <w:proofErr w:type="gramEnd"/>
            <w:r w:rsidRPr="0077153F">
              <w:t xml:space="preserve"> polymerase</w:t>
            </w:r>
          </w:p>
        </w:tc>
        <w:tc>
          <w:tcPr>
            <w:tcW w:w="3012" w:type="dxa"/>
            <w:tcBorders>
              <w:top w:val="nil"/>
              <w:left w:val="nil"/>
              <w:bottom w:val="single" w:sz="4" w:space="0" w:color="000000"/>
              <w:right w:val="nil"/>
            </w:tcBorders>
            <w:shd w:val="clear" w:color="auto" w:fill="auto"/>
          </w:tcPr>
          <w:p w14:paraId="16C6DF22" w14:textId="77777777" w:rsidR="000E729B" w:rsidRPr="0077153F" w:rsidRDefault="007355F2">
            <w:pPr>
              <w:pStyle w:val="IPPArialTable"/>
            </w:pPr>
            <w:r w:rsidRPr="0077153F">
              <w:rPr>
                <w:rStyle w:val="PleaseReviewParagraphId"/>
              </w:rPr>
              <w:t>[666]</w:t>
            </w:r>
            <w:r w:rsidRPr="0077153F">
              <w:t>0.025 U/µL</w:t>
            </w:r>
          </w:p>
        </w:tc>
      </w:tr>
      <w:tr w:rsidR="000E729B" w:rsidRPr="0077153F" w14:paraId="6419792B" w14:textId="77777777">
        <w:tc>
          <w:tcPr>
            <w:tcW w:w="3010" w:type="dxa"/>
            <w:tcBorders>
              <w:top w:val="single" w:sz="4" w:space="0" w:color="000000"/>
              <w:left w:val="nil"/>
              <w:bottom w:val="single" w:sz="4" w:space="0" w:color="000000"/>
              <w:right w:val="nil"/>
            </w:tcBorders>
            <w:shd w:val="clear" w:color="auto" w:fill="auto"/>
          </w:tcPr>
          <w:p w14:paraId="29DB34B5" w14:textId="77777777" w:rsidR="000E729B" w:rsidRPr="0077153F" w:rsidRDefault="007355F2">
            <w:pPr>
              <w:pStyle w:val="IPPArialTable"/>
            </w:pPr>
            <w:r w:rsidRPr="0077153F">
              <w:rPr>
                <w:rStyle w:val="PleaseReviewParagraphId"/>
              </w:rPr>
              <w:t>[</w:t>
            </w:r>
            <w:proofErr w:type="gramStart"/>
            <w:r w:rsidRPr="0077153F">
              <w:rPr>
                <w:rStyle w:val="PleaseReviewParagraphId"/>
              </w:rPr>
              <w:t>667]</w:t>
            </w:r>
            <w:r w:rsidRPr="0077153F">
              <w:t>DNA</w:t>
            </w:r>
            <w:proofErr w:type="gramEnd"/>
            <w:r w:rsidRPr="0077153F">
              <w:t xml:space="preserve"> sample</w:t>
            </w:r>
          </w:p>
        </w:tc>
        <w:tc>
          <w:tcPr>
            <w:tcW w:w="3012" w:type="dxa"/>
            <w:tcBorders>
              <w:top w:val="single" w:sz="4" w:space="0" w:color="000000"/>
              <w:left w:val="nil"/>
              <w:bottom w:val="single" w:sz="4" w:space="0" w:color="000000"/>
              <w:right w:val="nil"/>
            </w:tcBorders>
            <w:shd w:val="clear" w:color="auto" w:fill="auto"/>
          </w:tcPr>
          <w:p w14:paraId="5981D01B" w14:textId="77777777" w:rsidR="000E729B" w:rsidRPr="0077153F" w:rsidRDefault="007355F2">
            <w:pPr>
              <w:pStyle w:val="IPPArialTable"/>
            </w:pPr>
            <w:r w:rsidRPr="0077153F">
              <w:rPr>
                <w:rStyle w:val="PleaseReviewParagraphId"/>
              </w:rPr>
              <w:t>[668]</w:t>
            </w:r>
            <w:r w:rsidRPr="0077153F">
              <w:t>2 µL</w:t>
            </w:r>
          </w:p>
        </w:tc>
      </w:tr>
      <w:tr w:rsidR="000E729B" w:rsidRPr="0077153F" w14:paraId="096AF160" w14:textId="77777777">
        <w:tc>
          <w:tcPr>
            <w:tcW w:w="3010" w:type="dxa"/>
            <w:tcBorders>
              <w:top w:val="single" w:sz="4" w:space="0" w:color="000000"/>
              <w:left w:val="nil"/>
              <w:right w:val="nil"/>
            </w:tcBorders>
            <w:shd w:val="clear" w:color="auto" w:fill="BFBFBF"/>
          </w:tcPr>
          <w:p w14:paraId="404A4CE6"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669]</w:t>
            </w:r>
            <w:r w:rsidRPr="0077153F">
              <w:rPr>
                <w:b/>
                <w:bCs/>
              </w:rPr>
              <w:t>Cycling</w:t>
            </w:r>
            <w:proofErr w:type="gramEnd"/>
            <w:r w:rsidRPr="0077153F">
              <w:rPr>
                <w:b/>
                <w:bCs/>
              </w:rPr>
              <w:t xml:space="preserve"> parameters</w:t>
            </w:r>
          </w:p>
        </w:tc>
        <w:tc>
          <w:tcPr>
            <w:tcW w:w="3012" w:type="dxa"/>
            <w:tcBorders>
              <w:top w:val="single" w:sz="4" w:space="0" w:color="000000"/>
              <w:left w:val="nil"/>
              <w:right w:val="nil"/>
            </w:tcBorders>
            <w:shd w:val="clear" w:color="auto" w:fill="BFBFBF"/>
          </w:tcPr>
          <w:p w14:paraId="7D74EB11" w14:textId="77777777" w:rsidR="000E729B" w:rsidRPr="0077153F" w:rsidRDefault="007355F2">
            <w:pPr>
              <w:pStyle w:val="IPPArialTable"/>
              <w:rPr>
                <w:b/>
                <w:bCs/>
              </w:rPr>
            </w:pPr>
            <w:r w:rsidRPr="0077153F">
              <w:rPr>
                <w:rStyle w:val="PleaseReviewParagraphId"/>
              </w:rPr>
              <w:t>[670]</w:t>
            </w:r>
          </w:p>
        </w:tc>
      </w:tr>
      <w:tr w:rsidR="000E729B" w:rsidRPr="0077153F" w14:paraId="103A169C" w14:textId="77777777">
        <w:tc>
          <w:tcPr>
            <w:tcW w:w="3010" w:type="dxa"/>
            <w:tcBorders>
              <w:top w:val="single" w:sz="4" w:space="0" w:color="000000"/>
              <w:left w:val="nil"/>
              <w:bottom w:val="nil"/>
              <w:right w:val="nil"/>
            </w:tcBorders>
            <w:shd w:val="clear" w:color="auto" w:fill="auto"/>
          </w:tcPr>
          <w:p w14:paraId="66BAAFA3" w14:textId="77777777" w:rsidR="000E729B" w:rsidRPr="0077153F" w:rsidRDefault="007355F2">
            <w:pPr>
              <w:pStyle w:val="IPPArialTable"/>
            </w:pPr>
            <w:r w:rsidRPr="0077153F">
              <w:rPr>
                <w:rStyle w:val="PleaseReviewParagraphId"/>
              </w:rPr>
              <w:t>[</w:t>
            </w:r>
            <w:proofErr w:type="gramStart"/>
            <w:r w:rsidRPr="0077153F">
              <w:rPr>
                <w:rStyle w:val="PleaseReviewParagraphId"/>
              </w:rPr>
              <w:t>671]</w:t>
            </w:r>
            <w:r w:rsidRPr="0077153F">
              <w:t>Initial</w:t>
            </w:r>
            <w:proofErr w:type="gramEnd"/>
            <w:r w:rsidRPr="0077153F">
              <w:t xml:space="preserve"> denaturation</w:t>
            </w:r>
          </w:p>
        </w:tc>
        <w:tc>
          <w:tcPr>
            <w:tcW w:w="3012" w:type="dxa"/>
            <w:tcBorders>
              <w:top w:val="single" w:sz="4" w:space="0" w:color="000000"/>
              <w:left w:val="nil"/>
              <w:bottom w:val="nil"/>
              <w:right w:val="nil"/>
            </w:tcBorders>
            <w:shd w:val="clear" w:color="auto" w:fill="auto"/>
          </w:tcPr>
          <w:p w14:paraId="22F0F029" w14:textId="77777777" w:rsidR="000E729B" w:rsidRPr="0077153F" w:rsidRDefault="007355F2">
            <w:pPr>
              <w:pStyle w:val="IPPArialTable"/>
            </w:pPr>
            <w:r w:rsidRPr="0077153F">
              <w:rPr>
                <w:rStyle w:val="PleaseReviewParagraphId"/>
              </w:rPr>
              <w:t>[672]</w:t>
            </w:r>
            <w:r w:rsidRPr="0077153F">
              <w:t>94 °C for 3 min</w:t>
            </w:r>
          </w:p>
        </w:tc>
      </w:tr>
      <w:tr w:rsidR="000E729B" w:rsidRPr="0077153F" w14:paraId="4ACA23FB" w14:textId="77777777">
        <w:tc>
          <w:tcPr>
            <w:tcW w:w="3010" w:type="dxa"/>
            <w:tcBorders>
              <w:top w:val="nil"/>
              <w:left w:val="nil"/>
              <w:bottom w:val="nil"/>
              <w:right w:val="nil"/>
            </w:tcBorders>
            <w:shd w:val="clear" w:color="auto" w:fill="auto"/>
          </w:tcPr>
          <w:p w14:paraId="1F821D9D" w14:textId="77777777" w:rsidR="000E729B" w:rsidRPr="0077153F" w:rsidRDefault="007355F2">
            <w:pPr>
              <w:pStyle w:val="IPPArialTable"/>
            </w:pPr>
            <w:r w:rsidRPr="0077153F">
              <w:rPr>
                <w:rStyle w:val="PleaseReviewParagraphId"/>
              </w:rPr>
              <w:t>[</w:t>
            </w:r>
            <w:proofErr w:type="gramStart"/>
            <w:r w:rsidRPr="0077153F">
              <w:rPr>
                <w:rStyle w:val="PleaseReviewParagraphId"/>
              </w:rPr>
              <w:t>673]</w:t>
            </w:r>
            <w:r w:rsidRPr="0077153F">
              <w:t>Number</w:t>
            </w:r>
            <w:proofErr w:type="gramEnd"/>
            <w:r w:rsidRPr="0077153F">
              <w:t xml:space="preserve"> of cycles</w:t>
            </w:r>
          </w:p>
        </w:tc>
        <w:tc>
          <w:tcPr>
            <w:tcW w:w="3012" w:type="dxa"/>
            <w:tcBorders>
              <w:top w:val="nil"/>
              <w:left w:val="nil"/>
              <w:bottom w:val="nil"/>
              <w:right w:val="nil"/>
            </w:tcBorders>
            <w:shd w:val="clear" w:color="auto" w:fill="auto"/>
          </w:tcPr>
          <w:p w14:paraId="5DB6D9B0" w14:textId="77777777" w:rsidR="000E729B" w:rsidRPr="0077153F" w:rsidRDefault="007355F2">
            <w:pPr>
              <w:pStyle w:val="IPPArialTable"/>
            </w:pPr>
            <w:r w:rsidRPr="0077153F">
              <w:rPr>
                <w:rStyle w:val="PleaseReviewParagraphId"/>
              </w:rPr>
              <w:t>[674]</w:t>
            </w:r>
            <w:r w:rsidRPr="0077153F">
              <w:t>39</w:t>
            </w:r>
          </w:p>
        </w:tc>
      </w:tr>
      <w:tr w:rsidR="000E729B" w:rsidRPr="0077153F" w14:paraId="4F0CA6DF" w14:textId="77777777">
        <w:tc>
          <w:tcPr>
            <w:tcW w:w="3010" w:type="dxa"/>
            <w:tcBorders>
              <w:top w:val="nil"/>
              <w:left w:val="nil"/>
              <w:bottom w:val="nil"/>
              <w:right w:val="nil"/>
            </w:tcBorders>
            <w:shd w:val="clear" w:color="auto" w:fill="auto"/>
          </w:tcPr>
          <w:p w14:paraId="47D3355E" w14:textId="77777777" w:rsidR="000E729B" w:rsidRPr="0077153F" w:rsidRDefault="007355F2" w:rsidP="003E5470">
            <w:pPr>
              <w:pStyle w:val="IPPArialTable"/>
              <w:numPr>
                <w:ilvl w:val="0"/>
                <w:numId w:val="44"/>
              </w:numPr>
              <w:ind w:left="284" w:hanging="142"/>
            </w:pPr>
            <w:r w:rsidRPr="0077153F">
              <w:rPr>
                <w:rStyle w:val="PleaseReviewParagraphId"/>
              </w:rPr>
              <w:t>[</w:t>
            </w:r>
            <w:proofErr w:type="gramStart"/>
            <w:r w:rsidRPr="0077153F">
              <w:rPr>
                <w:rStyle w:val="PleaseReviewParagraphId"/>
              </w:rPr>
              <w:t>675]</w:t>
            </w:r>
            <w:r w:rsidRPr="0077153F">
              <w:t>Denaturation</w:t>
            </w:r>
            <w:proofErr w:type="gramEnd"/>
          </w:p>
        </w:tc>
        <w:tc>
          <w:tcPr>
            <w:tcW w:w="3012" w:type="dxa"/>
            <w:tcBorders>
              <w:top w:val="nil"/>
              <w:left w:val="nil"/>
              <w:bottom w:val="nil"/>
              <w:right w:val="nil"/>
            </w:tcBorders>
            <w:shd w:val="clear" w:color="auto" w:fill="auto"/>
          </w:tcPr>
          <w:p w14:paraId="0CB3212E" w14:textId="77777777" w:rsidR="000E729B" w:rsidRPr="0077153F" w:rsidRDefault="007355F2">
            <w:pPr>
              <w:pStyle w:val="IPPArialTable"/>
            </w:pPr>
            <w:r w:rsidRPr="0077153F">
              <w:rPr>
                <w:rStyle w:val="PleaseReviewParagraphId"/>
              </w:rPr>
              <w:t>[676]</w:t>
            </w:r>
            <w:r w:rsidRPr="0077153F">
              <w:t>94 °C for 20 s</w:t>
            </w:r>
          </w:p>
        </w:tc>
      </w:tr>
      <w:tr w:rsidR="000E729B" w:rsidRPr="0077153F" w14:paraId="76E39563" w14:textId="77777777">
        <w:tc>
          <w:tcPr>
            <w:tcW w:w="3010" w:type="dxa"/>
            <w:tcBorders>
              <w:top w:val="nil"/>
              <w:left w:val="nil"/>
              <w:bottom w:val="nil"/>
              <w:right w:val="nil"/>
            </w:tcBorders>
            <w:shd w:val="clear" w:color="auto" w:fill="auto"/>
          </w:tcPr>
          <w:p w14:paraId="336A8597" w14:textId="77777777" w:rsidR="000E729B" w:rsidRPr="0077153F" w:rsidRDefault="007355F2" w:rsidP="003E5470">
            <w:pPr>
              <w:pStyle w:val="IPPArialTable"/>
              <w:numPr>
                <w:ilvl w:val="0"/>
                <w:numId w:val="44"/>
              </w:numPr>
              <w:ind w:left="284" w:hanging="142"/>
            </w:pPr>
            <w:r w:rsidRPr="0077153F">
              <w:rPr>
                <w:rStyle w:val="PleaseReviewParagraphId"/>
              </w:rPr>
              <w:t>[</w:t>
            </w:r>
            <w:proofErr w:type="gramStart"/>
            <w:r w:rsidRPr="0077153F">
              <w:rPr>
                <w:rStyle w:val="PleaseReviewParagraphId"/>
              </w:rPr>
              <w:t>677]</w:t>
            </w:r>
            <w:r w:rsidRPr="0077153F">
              <w:t>Annealing</w:t>
            </w:r>
            <w:proofErr w:type="gramEnd"/>
          </w:p>
        </w:tc>
        <w:tc>
          <w:tcPr>
            <w:tcW w:w="3012" w:type="dxa"/>
            <w:tcBorders>
              <w:top w:val="nil"/>
              <w:left w:val="nil"/>
              <w:bottom w:val="nil"/>
              <w:right w:val="nil"/>
            </w:tcBorders>
            <w:shd w:val="clear" w:color="auto" w:fill="auto"/>
          </w:tcPr>
          <w:p w14:paraId="1893BDC3" w14:textId="77777777" w:rsidR="000E729B" w:rsidRPr="0077153F" w:rsidRDefault="007355F2">
            <w:pPr>
              <w:pStyle w:val="IPPArialTable"/>
            </w:pPr>
            <w:r w:rsidRPr="0077153F">
              <w:rPr>
                <w:rStyle w:val="PleaseReviewParagraphId"/>
              </w:rPr>
              <w:t>[678]</w:t>
            </w:r>
            <w:r w:rsidRPr="0077153F">
              <w:t>50 °C for 40 s</w:t>
            </w:r>
          </w:p>
        </w:tc>
      </w:tr>
      <w:tr w:rsidR="000E729B" w:rsidRPr="0077153F" w14:paraId="56589E41" w14:textId="77777777">
        <w:tc>
          <w:tcPr>
            <w:tcW w:w="3010" w:type="dxa"/>
            <w:tcBorders>
              <w:top w:val="nil"/>
              <w:left w:val="nil"/>
              <w:bottom w:val="nil"/>
              <w:right w:val="nil"/>
            </w:tcBorders>
            <w:shd w:val="clear" w:color="auto" w:fill="auto"/>
          </w:tcPr>
          <w:p w14:paraId="13E6F5F9" w14:textId="77777777" w:rsidR="000E729B" w:rsidRPr="0077153F" w:rsidRDefault="007355F2" w:rsidP="003E5470">
            <w:pPr>
              <w:pStyle w:val="IPPArialTable"/>
              <w:numPr>
                <w:ilvl w:val="0"/>
                <w:numId w:val="44"/>
              </w:numPr>
              <w:ind w:left="284" w:hanging="142"/>
            </w:pPr>
            <w:r w:rsidRPr="0077153F">
              <w:rPr>
                <w:rStyle w:val="PleaseReviewParagraphId"/>
              </w:rPr>
              <w:t>[</w:t>
            </w:r>
            <w:proofErr w:type="gramStart"/>
            <w:r w:rsidRPr="0077153F">
              <w:rPr>
                <w:rStyle w:val="PleaseReviewParagraphId"/>
              </w:rPr>
              <w:t>679]</w:t>
            </w:r>
            <w:r w:rsidRPr="0077153F">
              <w:t>Elongation</w:t>
            </w:r>
            <w:proofErr w:type="gramEnd"/>
          </w:p>
        </w:tc>
        <w:tc>
          <w:tcPr>
            <w:tcW w:w="3012" w:type="dxa"/>
            <w:tcBorders>
              <w:top w:val="nil"/>
              <w:left w:val="nil"/>
              <w:bottom w:val="nil"/>
              <w:right w:val="nil"/>
            </w:tcBorders>
            <w:shd w:val="clear" w:color="auto" w:fill="auto"/>
          </w:tcPr>
          <w:p w14:paraId="1E770070" w14:textId="77777777" w:rsidR="000E729B" w:rsidRPr="0077153F" w:rsidRDefault="007355F2">
            <w:pPr>
              <w:pStyle w:val="IPPArialTable"/>
            </w:pPr>
            <w:r w:rsidRPr="0077153F">
              <w:rPr>
                <w:rStyle w:val="PleaseReviewParagraphId"/>
              </w:rPr>
              <w:t>[680]</w:t>
            </w:r>
            <w:r w:rsidRPr="0077153F">
              <w:t>72 °C for 30 s</w:t>
            </w:r>
          </w:p>
        </w:tc>
      </w:tr>
      <w:tr w:rsidR="000E729B" w:rsidRPr="0077153F" w14:paraId="522904AE" w14:textId="77777777">
        <w:tc>
          <w:tcPr>
            <w:tcW w:w="3010" w:type="dxa"/>
            <w:tcBorders>
              <w:top w:val="nil"/>
              <w:left w:val="nil"/>
              <w:bottom w:val="single" w:sz="4" w:space="0" w:color="000000"/>
              <w:right w:val="nil"/>
            </w:tcBorders>
            <w:shd w:val="clear" w:color="auto" w:fill="auto"/>
          </w:tcPr>
          <w:p w14:paraId="20BC0E17" w14:textId="77777777" w:rsidR="000E729B" w:rsidRPr="0077153F" w:rsidRDefault="007355F2">
            <w:pPr>
              <w:pStyle w:val="IPPArialTable"/>
            </w:pPr>
            <w:r w:rsidRPr="0077153F">
              <w:rPr>
                <w:rStyle w:val="PleaseReviewParagraphId"/>
              </w:rPr>
              <w:t>[</w:t>
            </w:r>
            <w:proofErr w:type="gramStart"/>
            <w:r w:rsidRPr="0077153F">
              <w:rPr>
                <w:rStyle w:val="PleaseReviewParagraphId"/>
              </w:rPr>
              <w:t>681]</w:t>
            </w:r>
            <w:r w:rsidRPr="0077153F">
              <w:t>Final</w:t>
            </w:r>
            <w:proofErr w:type="gramEnd"/>
            <w:r w:rsidRPr="0077153F">
              <w:t xml:space="preserve"> elongation</w:t>
            </w:r>
          </w:p>
        </w:tc>
        <w:tc>
          <w:tcPr>
            <w:tcW w:w="3012" w:type="dxa"/>
            <w:tcBorders>
              <w:top w:val="nil"/>
              <w:left w:val="nil"/>
              <w:bottom w:val="single" w:sz="4" w:space="0" w:color="000000"/>
              <w:right w:val="nil"/>
            </w:tcBorders>
            <w:shd w:val="clear" w:color="auto" w:fill="auto"/>
          </w:tcPr>
          <w:p w14:paraId="6975401A" w14:textId="77777777" w:rsidR="000E729B" w:rsidRPr="0077153F" w:rsidRDefault="007355F2">
            <w:pPr>
              <w:pStyle w:val="IPPArialTable"/>
            </w:pPr>
            <w:r w:rsidRPr="0077153F">
              <w:rPr>
                <w:rStyle w:val="PleaseReviewParagraphId"/>
              </w:rPr>
              <w:t>[682]</w:t>
            </w:r>
            <w:r w:rsidRPr="0077153F">
              <w:t>72 °C for 5 min</w:t>
            </w:r>
          </w:p>
        </w:tc>
      </w:tr>
      <w:tr w:rsidR="000E729B" w:rsidRPr="0077153F" w14:paraId="3B0CCEA0" w14:textId="77777777">
        <w:tc>
          <w:tcPr>
            <w:tcW w:w="3010" w:type="dxa"/>
            <w:tcBorders>
              <w:top w:val="single" w:sz="4" w:space="0" w:color="000000"/>
              <w:left w:val="nil"/>
              <w:bottom w:val="single" w:sz="4" w:space="0" w:color="000000"/>
              <w:right w:val="nil"/>
            </w:tcBorders>
            <w:shd w:val="clear" w:color="auto" w:fill="BFBFBF"/>
          </w:tcPr>
          <w:p w14:paraId="0AA55BE2" w14:textId="77777777" w:rsidR="000E729B" w:rsidRPr="0077153F" w:rsidRDefault="007355F2">
            <w:pPr>
              <w:pStyle w:val="IPPArialTable"/>
              <w:rPr>
                <w:b/>
                <w:bCs/>
              </w:rPr>
            </w:pPr>
            <w:r w:rsidRPr="0077153F">
              <w:rPr>
                <w:rStyle w:val="PleaseReviewParagraphId"/>
              </w:rPr>
              <w:t>[</w:t>
            </w:r>
            <w:proofErr w:type="gramStart"/>
            <w:r w:rsidRPr="0077153F">
              <w:rPr>
                <w:rStyle w:val="PleaseReviewParagraphId"/>
              </w:rPr>
              <w:t>683]</w:t>
            </w:r>
            <w:r w:rsidRPr="0077153F">
              <w:rPr>
                <w:b/>
                <w:bCs/>
              </w:rPr>
              <w:t>Expected</w:t>
            </w:r>
            <w:proofErr w:type="gramEnd"/>
            <w:r w:rsidRPr="0077153F">
              <w:rPr>
                <w:b/>
                <w:bCs/>
              </w:rPr>
              <w:t xml:space="preserve"> amplicons</w:t>
            </w:r>
          </w:p>
        </w:tc>
        <w:tc>
          <w:tcPr>
            <w:tcW w:w="3012" w:type="dxa"/>
            <w:tcBorders>
              <w:top w:val="single" w:sz="4" w:space="0" w:color="000000"/>
              <w:left w:val="nil"/>
              <w:bottom w:val="single" w:sz="4" w:space="0" w:color="000000"/>
              <w:right w:val="nil"/>
            </w:tcBorders>
            <w:shd w:val="clear" w:color="auto" w:fill="BFBFBF"/>
          </w:tcPr>
          <w:p w14:paraId="04C2AA52" w14:textId="77777777" w:rsidR="000E729B" w:rsidRPr="0077153F" w:rsidRDefault="007355F2">
            <w:pPr>
              <w:pStyle w:val="IPPArialTable"/>
              <w:rPr>
                <w:b/>
                <w:bCs/>
              </w:rPr>
            </w:pPr>
            <w:r w:rsidRPr="0077153F">
              <w:rPr>
                <w:rStyle w:val="PleaseReviewParagraphId"/>
              </w:rPr>
              <w:t>[684]</w:t>
            </w:r>
          </w:p>
        </w:tc>
      </w:tr>
      <w:tr w:rsidR="000E729B" w:rsidRPr="0077153F" w14:paraId="6C0251A5" w14:textId="77777777">
        <w:tc>
          <w:tcPr>
            <w:tcW w:w="3010" w:type="dxa"/>
            <w:tcBorders>
              <w:top w:val="single" w:sz="4" w:space="0" w:color="000000"/>
              <w:left w:val="nil"/>
              <w:bottom w:val="single" w:sz="4" w:space="0" w:color="000000"/>
              <w:right w:val="nil"/>
            </w:tcBorders>
            <w:shd w:val="clear" w:color="auto" w:fill="auto"/>
          </w:tcPr>
          <w:p w14:paraId="755FAADC" w14:textId="77777777" w:rsidR="000E729B" w:rsidRPr="0077153F" w:rsidRDefault="007355F2">
            <w:pPr>
              <w:pStyle w:val="IPPArialTable"/>
            </w:pPr>
            <w:r w:rsidRPr="0077153F">
              <w:rPr>
                <w:rStyle w:val="PleaseReviewParagraphId"/>
              </w:rPr>
              <w:t>[</w:t>
            </w:r>
            <w:proofErr w:type="gramStart"/>
            <w:r w:rsidRPr="0077153F">
              <w:rPr>
                <w:rStyle w:val="PleaseReviewParagraphId"/>
              </w:rPr>
              <w:t>685]</w:t>
            </w:r>
            <w:r w:rsidRPr="0077153F">
              <w:t>Size</w:t>
            </w:r>
            <w:proofErr w:type="gramEnd"/>
          </w:p>
        </w:tc>
        <w:tc>
          <w:tcPr>
            <w:tcW w:w="3012" w:type="dxa"/>
            <w:tcBorders>
              <w:top w:val="single" w:sz="4" w:space="0" w:color="000000"/>
              <w:left w:val="nil"/>
              <w:bottom w:val="single" w:sz="4" w:space="0" w:color="000000"/>
              <w:right w:val="nil"/>
            </w:tcBorders>
            <w:shd w:val="clear" w:color="auto" w:fill="auto"/>
          </w:tcPr>
          <w:p w14:paraId="722AB8D9" w14:textId="6084EF95" w:rsidR="000E729B" w:rsidRPr="0077153F" w:rsidRDefault="007355F2">
            <w:pPr>
              <w:pStyle w:val="IPPArialTable"/>
            </w:pPr>
            <w:r w:rsidRPr="0077153F">
              <w:rPr>
                <w:rStyle w:val="PleaseReviewParagraphId"/>
              </w:rPr>
              <w:t>[</w:t>
            </w:r>
            <w:proofErr w:type="gramStart"/>
            <w:r w:rsidRPr="0077153F">
              <w:rPr>
                <w:rStyle w:val="PleaseReviewParagraphId"/>
              </w:rPr>
              <w:t>686]</w:t>
            </w:r>
            <w:r w:rsidRPr="0077153F">
              <w:t>ca.</w:t>
            </w:r>
            <w:proofErr w:type="gramEnd"/>
            <w:r w:rsidRPr="0077153F">
              <w:t xml:space="preserve"> 230–290 bp</w:t>
            </w:r>
          </w:p>
        </w:tc>
      </w:tr>
    </w:tbl>
    <w:p w14:paraId="6A118C8C" w14:textId="130CFA2B" w:rsidR="000E729B" w:rsidRPr="0077153F" w:rsidRDefault="007355F2">
      <w:pPr>
        <w:pStyle w:val="IPPArialFootnote"/>
      </w:pPr>
      <w:r w:rsidRPr="0077153F">
        <w:rPr>
          <w:rStyle w:val="PleaseReviewParagraphId"/>
        </w:rPr>
        <w:t>[</w:t>
      </w:r>
      <w:proofErr w:type="gramStart"/>
      <w:r w:rsidRPr="0077153F">
        <w:rPr>
          <w:rStyle w:val="PleaseReviewParagraphId"/>
        </w:rPr>
        <w:t>687]</w:t>
      </w:r>
      <w:r w:rsidRPr="0077153F">
        <w:rPr>
          <w:rFonts w:eastAsia="Arial"/>
          <w:i/>
          <w:iCs/>
          <w:color w:val="000000"/>
        </w:rPr>
        <w:t>Notes</w:t>
      </w:r>
      <w:proofErr w:type="gramEnd"/>
      <w:r w:rsidRPr="0077153F">
        <w:rPr>
          <w:rFonts w:eastAsia="Arial"/>
          <w:i/>
          <w:iCs/>
          <w:color w:val="000000"/>
        </w:rPr>
        <w:t xml:space="preserve">: </w:t>
      </w:r>
      <w:r w:rsidRPr="0077153F">
        <w:rPr>
          <w:rFonts w:eastAsia="Arial"/>
          <w:color w:val="000000"/>
          <w:vertAlign w:val="superscript"/>
        </w:rPr>
        <w:t xml:space="preserve">† </w:t>
      </w:r>
      <w:r w:rsidRPr="0077153F">
        <w:t xml:space="preserve">For a final </w:t>
      </w:r>
      <w:r w:rsidR="00EA1F07">
        <w:t xml:space="preserve">reaction </w:t>
      </w:r>
      <w:r w:rsidRPr="0077153F">
        <w:t>volume of 25</w:t>
      </w:r>
      <w:r w:rsidR="00EA1F07">
        <w:t> </w:t>
      </w:r>
      <w:r w:rsidRPr="0077153F">
        <w:t>µL.</w:t>
      </w:r>
    </w:p>
    <w:p w14:paraId="55489E88" w14:textId="009E8EC7" w:rsidR="000E729B" w:rsidRPr="0077153F" w:rsidRDefault="007355F2">
      <w:pPr>
        <w:pStyle w:val="IPPArialFootnote"/>
      </w:pPr>
      <w:r w:rsidRPr="0077153F">
        <w:rPr>
          <w:rStyle w:val="PleaseReviewParagraphId"/>
        </w:rPr>
        <w:t>[</w:t>
      </w:r>
      <w:proofErr w:type="gramStart"/>
      <w:r w:rsidRPr="0077153F">
        <w:rPr>
          <w:rStyle w:val="PleaseReviewParagraphId"/>
        </w:rPr>
        <w:t>688]</w:t>
      </w:r>
      <w:r w:rsidRPr="0077153F">
        <w:t>bp</w:t>
      </w:r>
      <w:proofErr w:type="gramEnd"/>
      <w:r w:rsidRPr="0077153F">
        <w:t xml:space="preserve">, base pairs; </w:t>
      </w:r>
      <w:r w:rsidR="00EA1F07">
        <w:t xml:space="preserve">ITS2, </w:t>
      </w:r>
      <w:r w:rsidR="00EA1F07" w:rsidRPr="0077153F">
        <w:t>internal transcribed spacer 2</w:t>
      </w:r>
      <w:r w:rsidR="00EA1F07">
        <w:t>;</w:t>
      </w:r>
      <w:r w:rsidR="00EA1F07" w:rsidRPr="0077153F">
        <w:t xml:space="preserve"> </w:t>
      </w:r>
      <w:r w:rsidRPr="0077153F">
        <w:t>PCR, polymerase chain reaction.</w:t>
      </w:r>
    </w:p>
    <w:p w14:paraId="7ABECC3D" w14:textId="73E5F30C" w:rsidR="000E729B" w:rsidRPr="0077153F" w:rsidRDefault="007355F2">
      <w:pPr>
        <w:pStyle w:val="IPPArialFootnote"/>
        <w:rPr>
          <w:bCs/>
        </w:rPr>
      </w:pPr>
      <w:r w:rsidRPr="0077153F">
        <w:rPr>
          <w:rStyle w:val="PleaseReviewParagraphId"/>
        </w:rPr>
        <w:t>[</w:t>
      </w:r>
      <w:proofErr w:type="gramStart"/>
      <w:r w:rsidRPr="0077153F">
        <w:rPr>
          <w:rStyle w:val="PleaseReviewParagraphId"/>
        </w:rPr>
        <w:t>689]</w:t>
      </w:r>
      <w:r w:rsidRPr="0077153F">
        <w:rPr>
          <w:bCs/>
          <w:i/>
          <w:iCs/>
        </w:rPr>
        <w:t>Source</w:t>
      </w:r>
      <w:proofErr w:type="gramEnd"/>
      <w:r w:rsidRPr="0077153F">
        <w:rPr>
          <w:bCs/>
          <w:i/>
          <w:iCs/>
        </w:rPr>
        <w:t>:</w:t>
      </w:r>
      <w:r w:rsidRPr="0077153F">
        <w:rPr>
          <w:bCs/>
        </w:rPr>
        <w:t xml:space="preserve"> </w:t>
      </w:r>
      <w:r w:rsidR="00BC550B">
        <w:rPr>
          <w:bCs/>
        </w:rPr>
        <w:t>Adapted</w:t>
      </w:r>
      <w:r w:rsidRPr="0077153F">
        <w:rPr>
          <w:bCs/>
        </w:rPr>
        <w:t xml:space="preserve"> from: </w:t>
      </w:r>
    </w:p>
    <w:p w14:paraId="57C855D5" w14:textId="7A33A38D" w:rsidR="000E729B" w:rsidRPr="0077153F" w:rsidRDefault="007355F2" w:rsidP="00D045A3">
      <w:pPr>
        <w:pStyle w:val="IPPArialFootnote"/>
        <w:spacing w:after="180"/>
        <w:rPr>
          <w:bCs/>
        </w:rPr>
      </w:pPr>
      <w:r w:rsidRPr="0077153F">
        <w:rPr>
          <w:rStyle w:val="PleaseReviewParagraphId"/>
        </w:rPr>
        <w:t>[</w:t>
      </w:r>
      <w:proofErr w:type="gramStart"/>
      <w:r w:rsidRPr="0077153F">
        <w:rPr>
          <w:rStyle w:val="PleaseReviewParagraphId"/>
        </w:rPr>
        <w:t>690]</w:t>
      </w:r>
      <w:r w:rsidRPr="0077153F">
        <w:rPr>
          <w:bCs/>
        </w:rPr>
        <w:t>Barr</w:t>
      </w:r>
      <w:proofErr w:type="gramEnd"/>
      <w:r w:rsidRPr="0077153F">
        <w:rPr>
          <w:bCs/>
        </w:rPr>
        <w:t xml:space="preserve">, N., Ruiz-Arce, R., </w:t>
      </w:r>
      <w:proofErr w:type="spellStart"/>
      <w:r w:rsidRPr="0077153F">
        <w:rPr>
          <w:bCs/>
        </w:rPr>
        <w:t>Obregón</w:t>
      </w:r>
      <w:proofErr w:type="spellEnd"/>
      <w:r w:rsidRPr="0077153F">
        <w:rPr>
          <w:bCs/>
        </w:rPr>
        <w:t>, O., Shatters, R., Norrbom, A.L., Nolazco, N. &amp; Thomas, D.</w:t>
      </w:r>
      <w:r w:rsidRPr="0077153F">
        <w:t xml:space="preserve"> 2017. Diagnostic characters within ITS2 DNA support molecular identification of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t xml:space="preserve"> (Diptera: </w:t>
      </w:r>
      <w:proofErr w:type="spellStart"/>
      <w:r w:rsidRPr="0077153F">
        <w:t>Tephritidae</w:t>
      </w:r>
      <w:proofErr w:type="spellEnd"/>
      <w:r w:rsidRPr="0077153F">
        <w:t xml:space="preserve">). </w:t>
      </w:r>
      <w:r w:rsidRPr="0077153F">
        <w:rPr>
          <w:i/>
        </w:rPr>
        <w:t>Florida Entomologist</w:t>
      </w:r>
      <w:r w:rsidRPr="0077153F">
        <w:t xml:space="preserve">, </w:t>
      </w:r>
      <w:r w:rsidRPr="0077153F">
        <w:rPr>
          <w:iCs/>
        </w:rPr>
        <w:t>100</w:t>
      </w:r>
      <w:r w:rsidRPr="0077153F">
        <w:t xml:space="preserve">(1): 182–185. </w:t>
      </w:r>
      <w:hyperlink r:id="rId15" w:history="1">
        <w:r w:rsidRPr="0077153F">
          <w:rPr>
            <w:rStyle w:val="Hyperlink"/>
          </w:rPr>
          <w:t>https://journals.flvc.org/flaent/article/view/88122/89311</w:t>
        </w:r>
      </w:hyperlink>
    </w:p>
    <w:p w14:paraId="6C506106" w14:textId="66E813EC" w:rsidR="000E729B" w:rsidRPr="0077153F" w:rsidRDefault="007355F2">
      <w:pPr>
        <w:pStyle w:val="IPPHeading2"/>
      </w:pPr>
      <w:r w:rsidRPr="0077153F">
        <w:rPr>
          <w:rStyle w:val="PleaseReviewParagraphId"/>
          <w:b w:val="0"/>
        </w:rPr>
        <w:t>[691]</w:t>
      </w:r>
      <w:r w:rsidRPr="0077153F">
        <w:t>4.5.4</w:t>
      </w:r>
      <w:r w:rsidRPr="0077153F">
        <w:tab/>
        <w:t>Controls for molecular tests</w:t>
      </w:r>
    </w:p>
    <w:p w14:paraId="62A70D47" w14:textId="0C9CD846"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692]</w:t>
      </w:r>
      <w:r w:rsidRPr="0077153F">
        <w:rPr>
          <w:lang w:val="en-GB"/>
        </w:rPr>
        <w:t>For</w:t>
      </w:r>
      <w:proofErr w:type="gramEnd"/>
      <w:r w:rsidRPr="0077153F">
        <w:rPr>
          <w:lang w:val="en-GB"/>
        </w:rPr>
        <w:t xml:space="preserve"> the test result to be considered reliable, appropriate controls should be considered for each series of nucleic acid isolations and amplification of the target pest or target nucleic acid. As a minimum, a positive nucleic acid control, a negative amplification control (no template control), and a negative extraction control should be used for a PCR test used to conduct DNA sequencing analysis.</w:t>
      </w:r>
    </w:p>
    <w:p w14:paraId="3DB53E6D" w14:textId="5650AE3C"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693]</w:t>
      </w:r>
      <w:bookmarkStart w:id="28" w:name="_Hlk133314510"/>
      <w:r w:rsidRPr="0077153F">
        <w:rPr>
          <w:b/>
          <w:lang w:val="en-GB"/>
        </w:rPr>
        <w:t>Positive</w:t>
      </w:r>
      <w:proofErr w:type="gramEnd"/>
      <w:r w:rsidRPr="0077153F">
        <w:rPr>
          <w:b/>
          <w:lang w:val="en-GB"/>
        </w:rPr>
        <w:t xml:space="preserve"> nucleic acid control. </w:t>
      </w:r>
      <w:r w:rsidRPr="0077153F">
        <w:rPr>
          <w:lang w:val="en-GB"/>
        </w:rPr>
        <w:t xml:space="preserve">This control is used to monitor the efficiency of the method used for the test </w:t>
      </w:r>
      <w:bookmarkEnd w:id="28"/>
      <w:r w:rsidRPr="0077153F">
        <w:rPr>
          <w:lang w:val="en-GB"/>
        </w:rPr>
        <w:t xml:space="preserve">(apart from the extraction). A positive control may consist of a previously analysed sample. A synthetic control can be used if known genomic DNA is not available. </w:t>
      </w:r>
    </w:p>
    <w:p w14:paraId="6D28A912" w14:textId="4EAB9459"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694]</w:t>
      </w:r>
      <w:r w:rsidRPr="0077153F">
        <w:rPr>
          <w:b/>
          <w:lang w:val="en-GB"/>
        </w:rPr>
        <w:t>Negative</w:t>
      </w:r>
      <w:proofErr w:type="gramEnd"/>
      <w:r w:rsidRPr="0077153F">
        <w:rPr>
          <w:b/>
          <w:lang w:val="en-GB"/>
        </w:rPr>
        <w:t xml:space="preserve"> amplification control (no template control). </w:t>
      </w:r>
      <w:r w:rsidRPr="0077153F">
        <w:rPr>
          <w:lang w:val="en-GB"/>
        </w:rPr>
        <w:t>This control is necessary to rule out false positives resulting from contamination with other genetic material during the preparation of the reaction mixture. PCR-grade water that was used to prepare the reaction mixture is added in place of template DNA.</w:t>
      </w:r>
    </w:p>
    <w:p w14:paraId="4BEB10B3"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695]</w:t>
      </w:r>
      <w:r w:rsidRPr="0077153F">
        <w:rPr>
          <w:b/>
          <w:lang w:val="en-GB"/>
        </w:rPr>
        <w:t>Negative</w:t>
      </w:r>
      <w:proofErr w:type="gramEnd"/>
      <w:r w:rsidRPr="0077153F">
        <w:rPr>
          <w:b/>
          <w:lang w:val="en-GB"/>
        </w:rPr>
        <w:t xml:space="preserve"> extraction control. </w:t>
      </w:r>
      <w:r w:rsidRPr="0077153F">
        <w:rPr>
          <w:lang w:val="en-GB"/>
        </w:rPr>
        <w:t>This control is used to monitor contamination during nucleic acid extraction. This requires extraction blanks to be processed alongside the samples to be tested.</w:t>
      </w:r>
    </w:p>
    <w:p w14:paraId="300307AD" w14:textId="7039186C" w:rsidR="000E729B" w:rsidRPr="0077153F" w:rsidRDefault="007355F2">
      <w:pPr>
        <w:pStyle w:val="IPPHeading2"/>
      </w:pPr>
      <w:r w:rsidRPr="0077153F">
        <w:rPr>
          <w:rStyle w:val="PleaseReviewParagraphId"/>
          <w:b w:val="0"/>
        </w:rPr>
        <w:t>[696]</w:t>
      </w:r>
      <w:r w:rsidRPr="0077153F">
        <w:t>4.5.5</w:t>
      </w:r>
      <w:r w:rsidRPr="0077153F">
        <w:tab/>
        <w:t xml:space="preserve">DNA sequence editing and </w:t>
      </w:r>
      <w:proofErr w:type="gramStart"/>
      <w:r w:rsidRPr="0077153F">
        <w:t>analysis</w:t>
      </w:r>
      <w:proofErr w:type="gramEnd"/>
    </w:p>
    <w:p w14:paraId="7F4A3E80" w14:textId="57AA12B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697]</w:t>
      </w:r>
      <w:r w:rsidRPr="0077153F">
        <w:rPr>
          <w:lang w:val="en-GB"/>
        </w:rPr>
        <w:t>The</w:t>
      </w:r>
      <w:proofErr w:type="gramEnd"/>
      <w:r w:rsidRPr="0077153F">
        <w:rPr>
          <w:lang w:val="en-GB"/>
        </w:rPr>
        <w:t xml:space="preserve"> use of a </w:t>
      </w:r>
      <w:bookmarkStart w:id="29" w:name="_Hlk133066044"/>
      <w:r w:rsidRPr="0077153F">
        <w:rPr>
          <w:lang w:val="en-GB"/>
        </w:rPr>
        <w:t>bidirectional</w:t>
      </w:r>
      <w:bookmarkEnd w:id="29"/>
      <w:r w:rsidRPr="0077153F">
        <w:rPr>
          <w:lang w:val="en-GB"/>
        </w:rPr>
        <w:t xml:space="preserve"> sequencing approach to PCR products will yield two DNA sequence reads for the same DNA target but in opposite directions. The instrument output will provide the user with sequence data reported as text, the instrument trace signal (chromatogram) and quality scores (Phred). </w:t>
      </w:r>
      <w:bookmarkStart w:id="30" w:name="_Hlk133067049"/>
      <w:r w:rsidRPr="0077153F">
        <w:rPr>
          <w:lang w:val="en-GB"/>
        </w:rPr>
        <w:t>This information will help in the determination of nucleotide base calls (the assignment of bases from the chromatogram) that will provide a more accurate read during the editing process</w:t>
      </w:r>
      <w:bookmarkEnd w:id="30"/>
      <w:r w:rsidRPr="0077153F">
        <w:rPr>
          <w:lang w:val="en-GB"/>
        </w:rPr>
        <w:t xml:space="preserve">. Using software or manual alignment methods, the forward and reverse sequences for the same DNA sample should then be aligned to create a consensus sequence. The consensus sequence </w:t>
      </w:r>
      <w:r w:rsidRPr="0041371B">
        <w:rPr>
          <w:lang w:val="en-GB"/>
        </w:rPr>
        <w:t>must</w:t>
      </w:r>
      <w:r w:rsidRPr="0077153F">
        <w:rPr>
          <w:lang w:val="en-GB"/>
        </w:rPr>
        <w:t xml:space="preserve"> be visually inspected for accurate calls. Sites that are not corroborated by data in both sequences should not be considered as accurate and should be assigned as an ambiguous base (i.e. N = A, C, T or G). If multiple peaks are observed at a nucleotide site in both the </w:t>
      </w:r>
      <w:bookmarkStart w:id="31" w:name="_Hlk133068873"/>
      <w:r w:rsidRPr="0077153F">
        <w:rPr>
          <w:lang w:val="en-GB"/>
        </w:rPr>
        <w:t xml:space="preserve">forward-primed and reverse-primed </w:t>
      </w:r>
      <w:bookmarkEnd w:id="31"/>
      <w:r w:rsidRPr="0077153F">
        <w:rPr>
          <w:lang w:val="en-GB"/>
        </w:rPr>
        <w:t xml:space="preserve">sequences, or both show </w:t>
      </w:r>
      <w:bookmarkStart w:id="32" w:name="_Hlk160867651"/>
      <w:r w:rsidRPr="0077153F">
        <w:rPr>
          <w:lang w:val="en-GB"/>
        </w:rPr>
        <w:t xml:space="preserve">high quality scores </w:t>
      </w:r>
      <w:bookmarkEnd w:id="32"/>
      <w:r w:rsidRPr="0077153F">
        <w:rPr>
          <w:lang w:val="en-GB"/>
        </w:rPr>
        <w:t>(&gt;30) but are conflicting calls, then the site should be assigned as an ambiguous base (i.e. N) in the consensus sequence. Diagnosis should only be performed on edited sequences having less than 0.5% ambiguous bases. The final length of the query sequence should be approximately 600</w:t>
      </w:r>
      <w:r w:rsidR="0077153F">
        <w:rPr>
          <w:lang w:val="en-GB"/>
        </w:rPr>
        <w:t>–</w:t>
      </w:r>
      <w:r w:rsidR="00C56795" w:rsidRPr="0077153F">
        <w:rPr>
          <w:lang w:val="en-GB"/>
        </w:rPr>
        <w:t>650</w:t>
      </w:r>
      <w:r w:rsidRPr="0077153F">
        <w:rPr>
          <w:lang w:val="en-GB"/>
        </w:rPr>
        <w:t xml:space="preserve"> base pairs (bp) for </w:t>
      </w:r>
      <w:r w:rsidRPr="0077153F">
        <w:rPr>
          <w:i/>
          <w:iCs/>
          <w:lang w:val="en-GB"/>
        </w:rPr>
        <w:t>COI</w:t>
      </w:r>
      <w:r w:rsidR="00C56795" w:rsidRPr="0077153F">
        <w:rPr>
          <w:lang w:val="en-GB"/>
        </w:rPr>
        <w:t xml:space="preserve"> (after removal of primers and poor</w:t>
      </w:r>
      <w:r w:rsidR="002A61D0" w:rsidRPr="0077153F">
        <w:rPr>
          <w:lang w:val="en-GB"/>
        </w:rPr>
        <w:t>-</w:t>
      </w:r>
      <w:r w:rsidR="001D7F16" w:rsidRPr="0077153F">
        <w:rPr>
          <w:lang w:val="en-GB"/>
        </w:rPr>
        <w:t>quality data at ends</w:t>
      </w:r>
      <w:r w:rsidR="00C56795" w:rsidRPr="0077153F">
        <w:rPr>
          <w:lang w:val="en-GB"/>
        </w:rPr>
        <w:t>)</w:t>
      </w:r>
      <w:r w:rsidRPr="0077153F">
        <w:rPr>
          <w:lang w:val="en-GB"/>
        </w:rPr>
        <w:t>. The final length of the edited ITS2 sequence after primers are removed ranges from 179 to 239 bp. Additional information on data editing processes is available in EPPO (2021).</w:t>
      </w:r>
    </w:p>
    <w:p w14:paraId="771B53FA" w14:textId="0D117775" w:rsidR="0003407E" w:rsidRPr="0077153F" w:rsidRDefault="007355F2" w:rsidP="0003407E">
      <w:pPr>
        <w:pStyle w:val="IPPParagraphnumbering"/>
        <w:numPr>
          <w:ilvl w:val="0"/>
          <w:numId w:val="0"/>
        </w:numPr>
        <w:rPr>
          <w:lang w:val="en-GB"/>
        </w:rPr>
      </w:pPr>
      <w:r w:rsidRPr="0077153F">
        <w:rPr>
          <w:rStyle w:val="PleaseReviewParagraphId"/>
          <w:lang w:val="en-GB"/>
        </w:rPr>
        <w:t>[698]</w:t>
      </w:r>
      <w:bookmarkStart w:id="33" w:name="_2jxsxqh" w:colFirst="0" w:colLast="0"/>
      <w:bookmarkEnd w:id="33"/>
      <w:r w:rsidRPr="0077153F">
        <w:rPr>
          <w:lang w:val="en-GB"/>
        </w:rPr>
        <w:t>Once a consensus sequence is generated</w:t>
      </w:r>
      <w:r w:rsidR="006E79ED" w:rsidRPr="0077153F">
        <w:rPr>
          <w:lang w:val="en-GB"/>
        </w:rPr>
        <w:t xml:space="preserve"> from an unk</w:t>
      </w:r>
      <w:r w:rsidR="00576123" w:rsidRPr="0077153F">
        <w:rPr>
          <w:lang w:val="en-GB"/>
        </w:rPr>
        <w:t>nown sample</w:t>
      </w:r>
      <w:r w:rsidRPr="0077153F">
        <w:rPr>
          <w:lang w:val="en-GB"/>
        </w:rPr>
        <w:t xml:space="preserve">, the query for either </w:t>
      </w:r>
      <w:r w:rsidRPr="0077153F">
        <w:rPr>
          <w:i/>
          <w:iCs/>
          <w:lang w:val="en-GB"/>
        </w:rPr>
        <w:t>COI</w:t>
      </w:r>
      <w:r w:rsidRPr="0077153F">
        <w:rPr>
          <w:lang w:val="en-GB"/>
        </w:rPr>
        <w:t xml:space="preserve"> or ITS2 can be performed using the default setting of the Basic Local Alignment Search Tool for nucleotides (BLASTN) of </w:t>
      </w:r>
      <w:r w:rsidR="00B079DF">
        <w:rPr>
          <w:lang w:val="en-GB"/>
        </w:rPr>
        <w:t xml:space="preserve">the </w:t>
      </w:r>
      <w:r w:rsidRPr="0077153F">
        <w:rPr>
          <w:lang w:val="en-GB"/>
        </w:rPr>
        <w:t xml:space="preserve">National </w:t>
      </w:r>
      <w:proofErr w:type="spellStart"/>
      <w:r w:rsidRPr="0077153F">
        <w:rPr>
          <w:lang w:val="en-GB"/>
        </w:rPr>
        <w:t>Center</w:t>
      </w:r>
      <w:proofErr w:type="spellEnd"/>
      <w:r w:rsidRPr="0077153F">
        <w:rPr>
          <w:lang w:val="en-GB"/>
        </w:rPr>
        <w:t xml:space="preserve"> for Biology Information</w:t>
      </w:r>
      <w:r w:rsidR="005958F9" w:rsidRPr="0077153F">
        <w:rPr>
          <w:lang w:val="en-GB"/>
        </w:rPr>
        <w:t xml:space="preserve"> (NCBI)</w:t>
      </w:r>
      <w:r w:rsidRPr="0077153F">
        <w:rPr>
          <w:lang w:val="en-GB"/>
        </w:rPr>
        <w:t>:</w:t>
      </w:r>
      <w:hyperlink r:id="rId16">
        <w:r w:rsidRPr="0077153F">
          <w:rPr>
            <w:lang w:val="en-GB"/>
          </w:rPr>
          <w:t xml:space="preserve"> </w:t>
        </w:r>
      </w:hyperlink>
      <w:hyperlink r:id="rId17">
        <w:r w:rsidRPr="0077153F">
          <w:rPr>
            <w:rStyle w:val="Hyperlink"/>
            <w:lang w:val="en-GB"/>
          </w:rPr>
          <w:t>https://blast.ncbi.nlm.nih.gov/Blast.cgi</w:t>
        </w:r>
      </w:hyperlink>
      <w:r w:rsidRPr="0077153F">
        <w:rPr>
          <w:lang w:val="en-GB"/>
        </w:rPr>
        <w:t xml:space="preserve">. </w:t>
      </w:r>
      <w:r w:rsidR="0018387C">
        <w:rPr>
          <w:lang w:val="en-GB"/>
        </w:rPr>
        <w:t>Laboratories may instead use o</w:t>
      </w:r>
      <w:r w:rsidR="003E3741" w:rsidRPr="0077153F">
        <w:rPr>
          <w:lang w:val="en-GB"/>
        </w:rPr>
        <w:t xml:space="preserve">ther </w:t>
      </w:r>
      <w:r w:rsidR="005E175C" w:rsidRPr="0077153F">
        <w:rPr>
          <w:lang w:val="en-GB"/>
        </w:rPr>
        <w:t xml:space="preserve">databases with comparable species representation </w:t>
      </w:r>
      <w:r w:rsidR="005958F9" w:rsidRPr="0077153F">
        <w:rPr>
          <w:lang w:val="en-GB"/>
        </w:rPr>
        <w:t>to NCBI</w:t>
      </w:r>
      <w:r w:rsidR="00D96323" w:rsidRPr="0077153F">
        <w:rPr>
          <w:lang w:val="en-GB"/>
        </w:rPr>
        <w:t>,</w:t>
      </w:r>
      <w:r w:rsidR="005958F9" w:rsidRPr="0077153F">
        <w:rPr>
          <w:lang w:val="en-GB"/>
        </w:rPr>
        <w:t xml:space="preserve"> </w:t>
      </w:r>
      <w:r w:rsidR="005E175C" w:rsidRPr="0077153F">
        <w:rPr>
          <w:lang w:val="en-GB"/>
        </w:rPr>
        <w:t xml:space="preserve">but </w:t>
      </w:r>
      <w:r w:rsidR="00B079DF">
        <w:rPr>
          <w:lang w:val="en-GB"/>
        </w:rPr>
        <w:t>the</w:t>
      </w:r>
      <w:r w:rsidR="0018387C">
        <w:rPr>
          <w:lang w:val="en-GB"/>
        </w:rPr>
        <w:t>y should first validate the</w:t>
      </w:r>
      <w:r w:rsidR="00B079DF">
        <w:rPr>
          <w:lang w:val="en-GB"/>
        </w:rPr>
        <w:t xml:space="preserve"> </w:t>
      </w:r>
      <w:r w:rsidR="00C15B78" w:rsidRPr="0077153F">
        <w:rPr>
          <w:lang w:val="en-GB"/>
        </w:rPr>
        <w:t xml:space="preserve">database </w:t>
      </w:r>
      <w:r w:rsidR="00B9102F" w:rsidRPr="0077153F">
        <w:rPr>
          <w:lang w:val="en-GB"/>
        </w:rPr>
        <w:t>performance</w:t>
      </w:r>
      <w:r w:rsidR="005958F9" w:rsidRPr="0077153F">
        <w:rPr>
          <w:lang w:val="en-GB"/>
        </w:rPr>
        <w:t xml:space="preserve">. </w:t>
      </w:r>
      <w:r w:rsidRPr="0077153F">
        <w:rPr>
          <w:lang w:val="en-GB"/>
        </w:rPr>
        <w:t xml:space="preserve">The best sequence match between the </w:t>
      </w:r>
      <w:r w:rsidR="00576123" w:rsidRPr="0077153F">
        <w:rPr>
          <w:lang w:val="en-GB"/>
        </w:rPr>
        <w:t xml:space="preserve">unknown </w:t>
      </w:r>
      <w:r w:rsidR="004B0EF9" w:rsidRPr="0077153F">
        <w:rPr>
          <w:lang w:val="en-GB"/>
        </w:rPr>
        <w:t>(</w:t>
      </w:r>
      <w:r w:rsidRPr="0077153F">
        <w:rPr>
          <w:lang w:val="en-GB"/>
        </w:rPr>
        <w:t xml:space="preserve">consensus </w:t>
      </w:r>
      <w:r w:rsidR="004B0EF9" w:rsidRPr="0077153F">
        <w:rPr>
          <w:lang w:val="en-GB"/>
        </w:rPr>
        <w:t xml:space="preserve">sequence) </w:t>
      </w:r>
      <w:r w:rsidRPr="0077153F">
        <w:rPr>
          <w:lang w:val="en-GB"/>
        </w:rPr>
        <w:t xml:space="preserve">and the database as measured with the highest Max Score </w:t>
      </w:r>
      <w:proofErr w:type="gramStart"/>
      <w:r w:rsidRPr="0077153F">
        <w:rPr>
          <w:lang w:val="en-GB"/>
        </w:rPr>
        <w:t>is considered to be</w:t>
      </w:r>
      <w:proofErr w:type="gramEnd"/>
      <w:r w:rsidRPr="0077153F">
        <w:rPr>
          <w:lang w:val="en-GB"/>
        </w:rPr>
        <w:t xml:space="preserve"> a species in the genus </w:t>
      </w:r>
      <w:proofErr w:type="spellStart"/>
      <w:r w:rsidRPr="0077153F">
        <w:rPr>
          <w:i/>
          <w:lang w:val="en-GB"/>
        </w:rPr>
        <w:t>Anastrepha</w:t>
      </w:r>
      <w:proofErr w:type="spellEnd"/>
      <w:r w:rsidRPr="0077153F">
        <w:rPr>
          <w:lang w:val="en-GB"/>
        </w:rPr>
        <w:t xml:space="preserve">. If the </w:t>
      </w:r>
      <w:r w:rsidR="004B0EF9" w:rsidRPr="0077153F">
        <w:rPr>
          <w:lang w:val="en-GB"/>
        </w:rPr>
        <w:t xml:space="preserve">unknown </w:t>
      </w:r>
      <w:r w:rsidRPr="0077153F">
        <w:rPr>
          <w:lang w:val="en-GB"/>
        </w:rPr>
        <w:t xml:space="preserve">is a best match to an </w:t>
      </w:r>
      <w:proofErr w:type="spellStart"/>
      <w:r w:rsidRPr="0077153F">
        <w:rPr>
          <w:i/>
          <w:lang w:val="en-GB"/>
        </w:rPr>
        <w:t>Anastrepha</w:t>
      </w:r>
      <w:proofErr w:type="spellEnd"/>
      <w:r w:rsidRPr="0077153F">
        <w:rPr>
          <w:lang w:val="en-GB"/>
        </w:rPr>
        <w:t xml:space="preserve"> record, then the consensus sequence is appropriate for further comparison and interpretation in this diagnostic protocol for each species (section 4.5.6 and section 4.5.7). If the </w:t>
      </w:r>
      <w:r w:rsidR="008C69BE" w:rsidRPr="0077153F">
        <w:rPr>
          <w:lang w:val="en-GB"/>
        </w:rPr>
        <w:t xml:space="preserve">unknown </w:t>
      </w:r>
      <w:r w:rsidRPr="0077153F">
        <w:rPr>
          <w:lang w:val="en-GB"/>
        </w:rPr>
        <w:t>is a best match to DNA other than a</w:t>
      </w:r>
      <w:r w:rsidR="008C69BE" w:rsidRPr="0077153F">
        <w:rPr>
          <w:lang w:val="en-GB"/>
        </w:rPr>
        <w:t>n</w:t>
      </w:r>
      <w:r w:rsidRPr="0077153F">
        <w:rPr>
          <w:lang w:val="en-GB"/>
        </w:rPr>
        <w:t xml:space="preserve"> </w:t>
      </w:r>
      <w:proofErr w:type="spellStart"/>
      <w:r w:rsidRPr="0077153F">
        <w:rPr>
          <w:i/>
          <w:lang w:val="en-GB"/>
        </w:rPr>
        <w:t>Anastrepha</w:t>
      </w:r>
      <w:proofErr w:type="spellEnd"/>
      <w:r w:rsidRPr="0077153F">
        <w:rPr>
          <w:lang w:val="en-GB"/>
        </w:rPr>
        <w:t xml:space="preserve"> record, then the consensus sequence probably represents DNA from a contaminant or an </w:t>
      </w:r>
      <w:proofErr w:type="spellStart"/>
      <w:r w:rsidRPr="0077153F">
        <w:rPr>
          <w:i/>
          <w:lang w:val="en-GB"/>
        </w:rPr>
        <w:t>Anastrepha</w:t>
      </w:r>
      <w:proofErr w:type="spellEnd"/>
      <w:r w:rsidRPr="0077153F">
        <w:rPr>
          <w:lang w:val="en-GB"/>
        </w:rPr>
        <w:t xml:space="preserve"> species not previously reported. No pseudogenes or intra-individual copies were found to occur in the species examined with </w:t>
      </w:r>
      <w:r w:rsidRPr="0077153F">
        <w:rPr>
          <w:i/>
          <w:iCs/>
          <w:lang w:val="en-GB"/>
        </w:rPr>
        <w:t>COI</w:t>
      </w:r>
      <w:r w:rsidRPr="0077153F">
        <w:rPr>
          <w:lang w:val="en-GB"/>
        </w:rPr>
        <w:t xml:space="preserve"> by Barr </w:t>
      </w:r>
      <w:r w:rsidRPr="0077153F">
        <w:rPr>
          <w:i/>
          <w:iCs/>
          <w:lang w:val="en-GB"/>
        </w:rPr>
        <w:t>et al</w:t>
      </w:r>
      <w:r w:rsidRPr="0077153F">
        <w:rPr>
          <w:lang w:val="en-GB"/>
        </w:rPr>
        <w:t xml:space="preserve">. (2018) and with ITS2 by Barr </w:t>
      </w:r>
      <w:r w:rsidRPr="0077153F">
        <w:rPr>
          <w:i/>
          <w:iCs/>
          <w:lang w:val="en-GB"/>
        </w:rPr>
        <w:t>et al</w:t>
      </w:r>
      <w:r w:rsidRPr="0077153F">
        <w:rPr>
          <w:lang w:val="en-GB"/>
        </w:rPr>
        <w:t xml:space="preserve">. (2017). Nevertheless, the consensus sequence of the </w:t>
      </w:r>
      <w:r w:rsidRPr="0077153F">
        <w:rPr>
          <w:i/>
          <w:iCs/>
          <w:lang w:val="en-GB"/>
        </w:rPr>
        <w:t>COI</w:t>
      </w:r>
      <w:r w:rsidRPr="0077153F">
        <w:rPr>
          <w:lang w:val="en-GB"/>
        </w:rPr>
        <w:t xml:space="preserve"> gene should be translated into an amino acid sequence and compared to the amino acid translation of </w:t>
      </w:r>
      <w:proofErr w:type="spellStart"/>
      <w:r w:rsidRPr="0077153F">
        <w:rPr>
          <w:i/>
          <w:lang w:val="en-GB"/>
        </w:rPr>
        <w:t>Anastrepha</w:t>
      </w:r>
      <w:proofErr w:type="spellEnd"/>
      <w:r w:rsidRPr="0077153F">
        <w:rPr>
          <w:lang w:val="en-GB"/>
        </w:rPr>
        <w:t xml:space="preserve"> records to detect evidence of premature stop codons and </w:t>
      </w:r>
      <w:proofErr w:type="gramStart"/>
      <w:r w:rsidRPr="0077153F">
        <w:rPr>
          <w:lang w:val="en-GB"/>
        </w:rPr>
        <w:t>reading-frame</w:t>
      </w:r>
      <w:proofErr w:type="gramEnd"/>
      <w:r w:rsidRPr="0077153F">
        <w:rPr>
          <w:lang w:val="en-GB"/>
        </w:rPr>
        <w:t xml:space="preserve"> shifts that suggest a pseudogene </w:t>
      </w:r>
      <w:r w:rsidR="001D457E" w:rsidRPr="0077153F">
        <w:rPr>
          <w:lang w:val="en-GB"/>
        </w:rPr>
        <w:t xml:space="preserve">may have </w:t>
      </w:r>
      <w:r w:rsidRPr="0077153F">
        <w:rPr>
          <w:lang w:val="en-GB"/>
        </w:rPr>
        <w:t xml:space="preserve">been amplified and sequenced. </w:t>
      </w:r>
    </w:p>
    <w:p w14:paraId="4163BC34" w14:textId="67FC31FB" w:rsidR="000E729B" w:rsidRPr="0077153F" w:rsidRDefault="007355F2">
      <w:pPr>
        <w:pStyle w:val="IPPHeading2"/>
      </w:pPr>
      <w:r w:rsidRPr="0077153F">
        <w:rPr>
          <w:rStyle w:val="PleaseReviewParagraphId"/>
          <w:b w:val="0"/>
        </w:rPr>
        <w:t>[699]</w:t>
      </w:r>
      <w:r w:rsidRPr="0077153F">
        <w:t>4.5.6</w:t>
      </w:r>
      <w:r w:rsidRPr="0077153F">
        <w:tab/>
        <w:t xml:space="preserve">Identification of </w:t>
      </w:r>
      <w:r w:rsidR="0075473C" w:rsidRPr="0077153F">
        <w:rPr>
          <w:i/>
          <w:iCs/>
        </w:rPr>
        <w:t>A.</w:t>
      </w:r>
      <w:r w:rsidR="00B079DF">
        <w:rPr>
          <w:i/>
          <w:iCs/>
        </w:rPr>
        <w:t> </w:t>
      </w:r>
      <w:proofErr w:type="spellStart"/>
      <w:r w:rsidR="0075473C" w:rsidRPr="0077153F">
        <w:rPr>
          <w:i/>
          <w:iCs/>
        </w:rPr>
        <w:t>curvicauda</w:t>
      </w:r>
      <w:proofErr w:type="spellEnd"/>
      <w:r w:rsidR="0075473C" w:rsidRPr="003E5470">
        <w:t>,</w:t>
      </w:r>
      <w:r w:rsidR="0075473C" w:rsidRPr="0077153F">
        <w:rPr>
          <w:i/>
          <w:iCs/>
        </w:rPr>
        <w:t xml:space="preserve"> </w:t>
      </w:r>
      <w:r w:rsidRPr="0077153F">
        <w:rPr>
          <w:i/>
          <w:iCs/>
        </w:rPr>
        <w:t>A. grandis</w:t>
      </w:r>
      <w:r w:rsidRPr="0077153F">
        <w:t xml:space="preserve">, </w:t>
      </w:r>
      <w:r w:rsidRPr="0077153F">
        <w:rPr>
          <w:i/>
          <w:iCs/>
        </w:rPr>
        <w:t>A. </w:t>
      </w:r>
      <w:proofErr w:type="spellStart"/>
      <w:r w:rsidRPr="0077153F">
        <w:rPr>
          <w:i/>
          <w:iCs/>
        </w:rPr>
        <w:t>ludens</w:t>
      </w:r>
      <w:proofErr w:type="spellEnd"/>
      <w:r w:rsidRPr="0077153F">
        <w:t xml:space="preserve">, </w:t>
      </w:r>
      <w:r w:rsidRPr="0077153F">
        <w:rPr>
          <w:i/>
          <w:iCs/>
        </w:rPr>
        <w:t>A. serpentina</w:t>
      </w:r>
      <w:r w:rsidRPr="0077153F">
        <w:t xml:space="preserve"> and </w:t>
      </w:r>
      <w:r w:rsidRPr="0077153F">
        <w:rPr>
          <w:i/>
          <w:iCs/>
        </w:rPr>
        <w:t>A. striata</w:t>
      </w:r>
      <w:r w:rsidRPr="0077153F">
        <w:t xml:space="preserve"> using </w:t>
      </w:r>
      <w:proofErr w:type="gramStart"/>
      <w:r w:rsidRPr="0077153F">
        <w:rPr>
          <w:i/>
          <w:iCs/>
        </w:rPr>
        <w:t>COI</w:t>
      </w:r>
      <w:proofErr w:type="gramEnd"/>
    </w:p>
    <w:p w14:paraId="6CE67944" w14:textId="30D40CB5" w:rsidR="000E729B" w:rsidRPr="0077153F" w:rsidRDefault="007355F2">
      <w:pPr>
        <w:pStyle w:val="IPPParagraphnumbering"/>
        <w:numPr>
          <w:ilvl w:val="0"/>
          <w:numId w:val="0"/>
        </w:numPr>
        <w:rPr>
          <w:lang w:val="en-GB"/>
        </w:rPr>
      </w:pPr>
      <w:r w:rsidRPr="0077153F">
        <w:rPr>
          <w:rStyle w:val="PleaseReviewParagraphId"/>
          <w:lang w:val="en-GB"/>
        </w:rPr>
        <w:t>[700]</w:t>
      </w:r>
      <w:r w:rsidRPr="0077153F">
        <w:rPr>
          <w:lang w:val="en-GB"/>
        </w:rPr>
        <w:t xml:space="preserve">To identify a specimen using </w:t>
      </w:r>
      <w:r w:rsidRPr="0077153F">
        <w:rPr>
          <w:i/>
          <w:iCs/>
          <w:lang w:val="en-GB"/>
        </w:rPr>
        <w:t>COI</w:t>
      </w:r>
      <w:r w:rsidRPr="0077153F">
        <w:rPr>
          <w:lang w:val="en-GB"/>
        </w:rPr>
        <w:t xml:space="preserve">, the consensus </w:t>
      </w:r>
      <w:r w:rsidRPr="0077153F">
        <w:rPr>
          <w:i/>
          <w:iCs/>
          <w:lang w:val="en-GB"/>
        </w:rPr>
        <w:t>COI</w:t>
      </w:r>
      <w:r w:rsidRPr="0077153F">
        <w:rPr>
          <w:lang w:val="en-GB"/>
        </w:rPr>
        <w:t xml:space="preserve"> sequence can be compared to reference sequences reported in Barr </w:t>
      </w:r>
      <w:r w:rsidRPr="0077153F">
        <w:rPr>
          <w:i/>
          <w:iCs/>
          <w:lang w:val="en-GB"/>
        </w:rPr>
        <w:t>et al</w:t>
      </w:r>
      <w:r w:rsidRPr="0077153F">
        <w:rPr>
          <w:lang w:val="en-GB"/>
        </w:rPr>
        <w:t xml:space="preserve">. (2017) </w:t>
      </w:r>
      <w:r w:rsidR="001820F3">
        <w:rPr>
          <w:lang w:val="en-GB"/>
        </w:rPr>
        <w:t>(</w:t>
      </w:r>
      <w:r w:rsidRPr="0077153F">
        <w:rPr>
          <w:lang w:val="en-GB"/>
        </w:rPr>
        <w:t>GenBank KU511143–KU511157, MF695132–MF695457, MF695459–MF695586 and MF838771–MF838840</w:t>
      </w:r>
      <w:r w:rsidR="001820F3">
        <w:rPr>
          <w:lang w:val="en-GB"/>
        </w:rPr>
        <w:t>)</w:t>
      </w:r>
      <w:r w:rsidR="00BC2ACF" w:rsidRPr="0077153F">
        <w:rPr>
          <w:lang w:val="en-GB"/>
        </w:rPr>
        <w:t xml:space="preserve">; </w:t>
      </w:r>
      <w:r w:rsidR="0074719B" w:rsidRPr="0077153F">
        <w:rPr>
          <w:lang w:val="en-GB"/>
        </w:rPr>
        <w:t xml:space="preserve">additional records </w:t>
      </w:r>
      <w:r w:rsidR="006E43A8" w:rsidRPr="0077153F">
        <w:rPr>
          <w:lang w:val="en-GB"/>
        </w:rPr>
        <w:t xml:space="preserve">for </w:t>
      </w:r>
      <w:r w:rsidR="006E43A8" w:rsidRPr="0077153F">
        <w:rPr>
          <w:i/>
          <w:iCs/>
          <w:lang w:val="en-GB"/>
        </w:rPr>
        <w:t>A.</w:t>
      </w:r>
      <w:r w:rsidR="001820F3">
        <w:rPr>
          <w:i/>
          <w:iCs/>
          <w:lang w:val="en-GB"/>
        </w:rPr>
        <w:t> </w:t>
      </w:r>
      <w:proofErr w:type="spellStart"/>
      <w:r w:rsidR="006E43A8" w:rsidRPr="0077153F">
        <w:rPr>
          <w:i/>
          <w:iCs/>
          <w:lang w:val="en-GB"/>
        </w:rPr>
        <w:t>curvicauda</w:t>
      </w:r>
      <w:proofErr w:type="spellEnd"/>
      <w:r w:rsidR="006E43A8" w:rsidRPr="0077153F">
        <w:rPr>
          <w:lang w:val="en-GB"/>
        </w:rPr>
        <w:t xml:space="preserve"> </w:t>
      </w:r>
      <w:r w:rsidR="00BC2ACF" w:rsidRPr="0077153F">
        <w:rPr>
          <w:lang w:val="en-GB"/>
        </w:rPr>
        <w:t xml:space="preserve">in Frey </w:t>
      </w:r>
      <w:r w:rsidR="00BC2ACF" w:rsidRPr="0077153F">
        <w:rPr>
          <w:i/>
          <w:iCs/>
          <w:lang w:val="en-GB"/>
        </w:rPr>
        <w:t>et</w:t>
      </w:r>
      <w:r w:rsidR="00394FC6">
        <w:rPr>
          <w:i/>
          <w:iCs/>
          <w:lang w:val="en-GB"/>
        </w:rPr>
        <w:t> </w:t>
      </w:r>
      <w:r w:rsidR="00BC2ACF" w:rsidRPr="0077153F">
        <w:rPr>
          <w:i/>
          <w:iCs/>
          <w:lang w:val="en-GB"/>
        </w:rPr>
        <w:t>al</w:t>
      </w:r>
      <w:r w:rsidR="00BC2ACF" w:rsidRPr="0077153F">
        <w:rPr>
          <w:lang w:val="en-GB"/>
        </w:rPr>
        <w:t xml:space="preserve">. (2013) </w:t>
      </w:r>
      <w:r w:rsidR="001820F3">
        <w:rPr>
          <w:lang w:val="en-GB"/>
        </w:rPr>
        <w:t>(</w:t>
      </w:r>
      <w:r w:rsidR="00BC2ACF" w:rsidRPr="0077153F">
        <w:rPr>
          <w:lang w:val="en-GB"/>
        </w:rPr>
        <w:t>GenBank HQ677143</w:t>
      </w:r>
      <w:r w:rsidR="001820F3">
        <w:rPr>
          <w:lang w:val="en-GB"/>
        </w:rPr>
        <w:t>–</w:t>
      </w:r>
      <w:r w:rsidR="00BC2ACF" w:rsidRPr="0077153F">
        <w:rPr>
          <w:lang w:val="en-GB"/>
        </w:rPr>
        <w:t>HQ677148</w:t>
      </w:r>
      <w:r w:rsidR="0090309C">
        <w:rPr>
          <w:lang w:val="en-GB"/>
        </w:rPr>
        <w:t>)</w:t>
      </w:r>
      <w:r w:rsidR="00BC2ACF" w:rsidRPr="0077153F">
        <w:rPr>
          <w:lang w:val="en-GB"/>
        </w:rPr>
        <w:t xml:space="preserve"> </w:t>
      </w:r>
      <w:r w:rsidR="0090309C">
        <w:rPr>
          <w:lang w:val="en-GB"/>
        </w:rPr>
        <w:t xml:space="preserve">and </w:t>
      </w:r>
      <w:proofErr w:type="spellStart"/>
      <w:r w:rsidR="00BC2ACF" w:rsidRPr="0077153F">
        <w:rPr>
          <w:lang w:val="en-GB"/>
        </w:rPr>
        <w:t>Mengual</w:t>
      </w:r>
      <w:proofErr w:type="spellEnd"/>
      <w:r w:rsidR="00BC2ACF" w:rsidRPr="0077153F">
        <w:rPr>
          <w:lang w:val="en-GB"/>
        </w:rPr>
        <w:t xml:space="preserve"> </w:t>
      </w:r>
      <w:r w:rsidR="00BC2ACF" w:rsidRPr="0077153F">
        <w:rPr>
          <w:i/>
          <w:iCs/>
          <w:lang w:val="en-GB"/>
        </w:rPr>
        <w:t>et</w:t>
      </w:r>
      <w:r w:rsidR="0090309C">
        <w:rPr>
          <w:i/>
          <w:iCs/>
          <w:lang w:val="en-GB"/>
        </w:rPr>
        <w:t> </w:t>
      </w:r>
      <w:r w:rsidR="00BC2ACF" w:rsidRPr="0077153F">
        <w:rPr>
          <w:i/>
          <w:iCs/>
          <w:lang w:val="en-GB"/>
        </w:rPr>
        <w:t>al.</w:t>
      </w:r>
      <w:r w:rsidR="00BC2ACF" w:rsidRPr="0077153F">
        <w:rPr>
          <w:lang w:val="en-GB"/>
        </w:rPr>
        <w:t xml:space="preserve"> (2017) </w:t>
      </w:r>
      <w:r w:rsidR="0090309C">
        <w:rPr>
          <w:lang w:val="en-GB"/>
        </w:rPr>
        <w:t>(</w:t>
      </w:r>
      <w:r w:rsidR="00BC2ACF" w:rsidRPr="0077153F">
        <w:rPr>
          <w:lang w:val="en-GB"/>
        </w:rPr>
        <w:t>GenBank KY428243</w:t>
      </w:r>
      <w:r w:rsidR="0090309C">
        <w:rPr>
          <w:lang w:val="en-GB"/>
        </w:rPr>
        <w:t>)</w:t>
      </w:r>
      <w:r w:rsidR="00BC2ACF" w:rsidRPr="0077153F">
        <w:rPr>
          <w:lang w:val="en-GB"/>
        </w:rPr>
        <w:t xml:space="preserve">; and </w:t>
      </w:r>
      <w:r w:rsidR="000A4381" w:rsidRPr="0077153F">
        <w:rPr>
          <w:lang w:val="en-GB"/>
        </w:rPr>
        <w:t xml:space="preserve">vouchered </w:t>
      </w:r>
      <w:r w:rsidR="00E2124D" w:rsidRPr="0077153F">
        <w:rPr>
          <w:lang w:val="en-GB"/>
        </w:rPr>
        <w:t>specimens</w:t>
      </w:r>
      <w:r w:rsidR="007B2DF3">
        <w:rPr>
          <w:lang w:val="en-GB"/>
        </w:rPr>
        <w:t xml:space="preserve"> for </w:t>
      </w:r>
      <w:r w:rsidR="007B2DF3" w:rsidRPr="0077153F">
        <w:rPr>
          <w:i/>
          <w:iCs/>
          <w:lang w:val="en-GB"/>
        </w:rPr>
        <w:t>A.</w:t>
      </w:r>
      <w:r w:rsidR="007B2DF3">
        <w:rPr>
          <w:i/>
          <w:iCs/>
          <w:lang w:val="en-GB"/>
        </w:rPr>
        <w:t> </w:t>
      </w:r>
      <w:proofErr w:type="spellStart"/>
      <w:r w:rsidR="007B2DF3" w:rsidRPr="0077153F">
        <w:rPr>
          <w:i/>
          <w:iCs/>
          <w:lang w:val="en-GB"/>
        </w:rPr>
        <w:t>curvicauda</w:t>
      </w:r>
      <w:proofErr w:type="spellEnd"/>
      <w:r w:rsidR="00E2124D" w:rsidRPr="0077153F">
        <w:rPr>
          <w:lang w:val="en-GB"/>
        </w:rPr>
        <w:t xml:space="preserve"> </w:t>
      </w:r>
      <w:r w:rsidR="007B2DF3">
        <w:rPr>
          <w:lang w:val="en-GB"/>
        </w:rPr>
        <w:t>(</w:t>
      </w:r>
      <w:r w:rsidR="00BC2ACF" w:rsidRPr="0077153F">
        <w:rPr>
          <w:lang w:val="en-GB"/>
        </w:rPr>
        <w:t>GenBank MT643932, MT643933, MT655084</w:t>
      </w:r>
      <w:r w:rsidR="007B2DF3">
        <w:rPr>
          <w:lang w:val="en-GB"/>
        </w:rPr>
        <w:t>–</w:t>
      </w:r>
      <w:r w:rsidR="00BC2ACF" w:rsidRPr="0077153F">
        <w:rPr>
          <w:lang w:val="en-GB"/>
        </w:rPr>
        <w:t>MT655089, OQ843927</w:t>
      </w:r>
      <w:r w:rsidR="007B2DF3">
        <w:rPr>
          <w:lang w:val="en-GB"/>
        </w:rPr>
        <w:t>–</w:t>
      </w:r>
      <w:r w:rsidR="00BC2ACF" w:rsidRPr="0077153F">
        <w:rPr>
          <w:lang w:val="en-GB"/>
        </w:rPr>
        <w:t>OQ843934, and OQ848428</w:t>
      </w:r>
      <w:r w:rsidR="007B2DF3">
        <w:rPr>
          <w:lang w:val="en-GB"/>
        </w:rPr>
        <w:t>)</w:t>
      </w:r>
      <w:r w:rsidRPr="0077153F">
        <w:rPr>
          <w:lang w:val="en-GB"/>
        </w:rPr>
        <w:t xml:space="preserve">. The edited consensus sequence and GenBank reference sequences can be aligned using CLUSTAL W (Thompson, </w:t>
      </w:r>
      <w:proofErr w:type="gramStart"/>
      <w:r w:rsidRPr="0077153F">
        <w:rPr>
          <w:lang w:val="en-GB"/>
        </w:rPr>
        <w:t>Gibson</w:t>
      </w:r>
      <w:proofErr w:type="gramEnd"/>
      <w:r w:rsidRPr="0077153F">
        <w:rPr>
          <w:lang w:val="en-GB"/>
        </w:rPr>
        <w:t xml:space="preserve"> and Higgins, 2003) and the alignment used to calculate uncorrected, pairwise </w:t>
      </w:r>
      <w:r w:rsidRPr="0077153F">
        <w:rPr>
          <w:i/>
          <w:iCs/>
          <w:lang w:val="en-GB"/>
        </w:rPr>
        <w:t>p</w:t>
      </w:r>
      <w:r w:rsidRPr="0077153F">
        <w:rPr>
          <w:lang w:val="en-GB"/>
        </w:rPr>
        <w:t xml:space="preserve">-distance estimates in </w:t>
      </w:r>
      <w:bookmarkStart w:id="34" w:name="_Hlk133080863"/>
      <w:r w:rsidRPr="0077153F">
        <w:rPr>
          <w:lang w:val="en-GB"/>
        </w:rPr>
        <w:t xml:space="preserve">Molecular Evolutionary Genetic Analysis (MEGA) </w:t>
      </w:r>
      <w:bookmarkEnd w:id="34"/>
      <w:r w:rsidRPr="0077153F">
        <w:rPr>
          <w:lang w:val="en-GB"/>
        </w:rPr>
        <w:t xml:space="preserve">software (Kumar, Stecher and Tamura, 2016). Barr </w:t>
      </w:r>
      <w:r w:rsidRPr="0077153F">
        <w:rPr>
          <w:i/>
          <w:iCs/>
          <w:lang w:val="en-GB"/>
        </w:rPr>
        <w:t>et al</w:t>
      </w:r>
      <w:r w:rsidRPr="0077153F">
        <w:rPr>
          <w:lang w:val="en-GB"/>
        </w:rPr>
        <w:t xml:space="preserve">. (2017) demonstrated that a barcode gap exists for the species </w:t>
      </w:r>
      <w:r w:rsidRPr="0077153F">
        <w:rPr>
          <w:i/>
          <w:iCs/>
          <w:lang w:val="en-GB"/>
        </w:rPr>
        <w:t>A. grandis</w:t>
      </w:r>
      <w:r w:rsidRPr="0077153F">
        <w:rPr>
          <w:lang w:val="en-GB"/>
        </w:rPr>
        <w:t xml:space="preserve">, </w:t>
      </w:r>
      <w:r w:rsidRPr="0077153F">
        <w:rPr>
          <w:i/>
          <w:iCs/>
          <w:lang w:val="en-GB"/>
        </w:rPr>
        <w:t>A. </w:t>
      </w:r>
      <w:proofErr w:type="spellStart"/>
      <w:r w:rsidRPr="0077153F">
        <w:rPr>
          <w:i/>
          <w:iCs/>
          <w:lang w:val="en-GB"/>
        </w:rPr>
        <w:t>ludens</w:t>
      </w:r>
      <w:proofErr w:type="spellEnd"/>
      <w:r w:rsidRPr="0077153F">
        <w:rPr>
          <w:lang w:val="en-GB"/>
        </w:rPr>
        <w:t xml:space="preserve">, </w:t>
      </w:r>
      <w:r w:rsidRPr="0077153F">
        <w:rPr>
          <w:i/>
          <w:iCs/>
          <w:lang w:val="en-GB"/>
        </w:rPr>
        <w:t>A. serpentina</w:t>
      </w:r>
      <w:r w:rsidRPr="0077153F">
        <w:rPr>
          <w:lang w:val="en-GB"/>
        </w:rPr>
        <w:t xml:space="preserve"> and </w:t>
      </w:r>
      <w:r w:rsidRPr="0077153F">
        <w:rPr>
          <w:i/>
          <w:iCs/>
          <w:lang w:val="en-GB"/>
        </w:rPr>
        <w:t>A. striata</w:t>
      </w:r>
      <w:r w:rsidRPr="0077153F">
        <w:rPr>
          <w:lang w:val="en-GB"/>
        </w:rPr>
        <w:t xml:space="preserve">, and that </w:t>
      </w:r>
      <w:r w:rsidRPr="0077153F">
        <w:rPr>
          <w:i/>
          <w:iCs/>
          <w:lang w:val="en-GB"/>
        </w:rPr>
        <w:t>p</w:t>
      </w:r>
      <w:r w:rsidRPr="0077153F">
        <w:rPr>
          <w:lang w:val="en-GB"/>
        </w:rPr>
        <w:t xml:space="preserve">-distance estimates can be used to diagnose these species. Phylogenetic analysis of </w:t>
      </w:r>
      <w:r w:rsidRPr="0077153F">
        <w:rPr>
          <w:i/>
          <w:iCs/>
          <w:lang w:val="en-GB"/>
        </w:rPr>
        <w:t>COI</w:t>
      </w:r>
      <w:r w:rsidRPr="0077153F">
        <w:rPr>
          <w:lang w:val="en-GB"/>
        </w:rPr>
        <w:t xml:space="preserve"> can also be used to diagnose these four species. </w:t>
      </w:r>
      <w:r w:rsidR="00B05DF9" w:rsidRPr="0077153F">
        <w:rPr>
          <w:lang w:val="en-GB"/>
        </w:rPr>
        <w:t>This approach has also been demonst</w:t>
      </w:r>
      <w:r w:rsidR="006E718F" w:rsidRPr="0077153F">
        <w:rPr>
          <w:lang w:val="en-GB"/>
        </w:rPr>
        <w:t xml:space="preserve">rated for </w:t>
      </w:r>
      <w:r w:rsidR="006E718F" w:rsidRPr="0077153F">
        <w:rPr>
          <w:i/>
          <w:iCs/>
          <w:lang w:val="en-GB"/>
        </w:rPr>
        <w:t>A.</w:t>
      </w:r>
      <w:r w:rsidR="007B2DF3">
        <w:rPr>
          <w:i/>
          <w:iCs/>
          <w:lang w:val="en-GB"/>
        </w:rPr>
        <w:t> </w:t>
      </w:r>
      <w:proofErr w:type="spellStart"/>
      <w:r w:rsidR="006E718F" w:rsidRPr="0077153F">
        <w:rPr>
          <w:i/>
          <w:iCs/>
          <w:lang w:val="en-GB"/>
        </w:rPr>
        <w:t>curvicauda</w:t>
      </w:r>
      <w:proofErr w:type="spellEnd"/>
      <w:r w:rsidR="006E718F" w:rsidRPr="0077153F">
        <w:rPr>
          <w:lang w:val="en-GB"/>
        </w:rPr>
        <w:t xml:space="preserve"> (Tyler </w:t>
      </w:r>
      <w:proofErr w:type="spellStart"/>
      <w:r w:rsidR="006E718F" w:rsidRPr="0077153F">
        <w:rPr>
          <w:lang w:val="en-GB"/>
        </w:rPr>
        <w:t>Raszick</w:t>
      </w:r>
      <w:proofErr w:type="spellEnd"/>
      <w:r w:rsidR="006E718F" w:rsidRPr="0077153F">
        <w:rPr>
          <w:lang w:val="en-GB"/>
        </w:rPr>
        <w:t>, personal communication</w:t>
      </w:r>
      <w:r w:rsidR="005D4791">
        <w:rPr>
          <w:lang w:val="en-GB"/>
        </w:rPr>
        <w:t>,</w:t>
      </w:r>
      <w:r w:rsidR="006E718F" w:rsidRPr="0077153F">
        <w:rPr>
          <w:lang w:val="en-GB"/>
        </w:rPr>
        <w:t xml:space="preserve"> 2023). </w:t>
      </w:r>
      <w:r w:rsidRPr="0077153F">
        <w:rPr>
          <w:lang w:val="en-GB"/>
        </w:rPr>
        <w:t xml:space="preserve">The </w:t>
      </w:r>
      <w:r w:rsidRPr="0077153F">
        <w:rPr>
          <w:i/>
          <w:iCs/>
          <w:lang w:val="en-GB"/>
        </w:rPr>
        <w:t>COI</w:t>
      </w:r>
      <w:r w:rsidRPr="0077153F">
        <w:rPr>
          <w:lang w:val="en-GB"/>
        </w:rPr>
        <w:t xml:space="preserve"> data are not sufficient to diagnose </w:t>
      </w:r>
      <w:r w:rsidRPr="0077153F">
        <w:rPr>
          <w:i/>
          <w:iCs/>
          <w:lang w:val="en-GB"/>
        </w:rPr>
        <w:t>A. </w:t>
      </w:r>
      <w:proofErr w:type="spellStart"/>
      <w:r w:rsidRPr="0077153F">
        <w:rPr>
          <w:i/>
          <w:iCs/>
          <w:lang w:val="en-GB"/>
        </w:rPr>
        <w:t>fraterculus</w:t>
      </w:r>
      <w:proofErr w:type="spellEnd"/>
      <w:r w:rsidRPr="0077153F">
        <w:rPr>
          <w:lang w:val="en-GB"/>
        </w:rPr>
        <w:t xml:space="preserve">, </w:t>
      </w:r>
      <w:r w:rsidRPr="0077153F">
        <w:rPr>
          <w:i/>
          <w:iCs/>
          <w:lang w:val="en-GB"/>
        </w:rPr>
        <w:t>A. </w:t>
      </w:r>
      <w:proofErr w:type="spellStart"/>
      <w:r w:rsidRPr="0077153F">
        <w:rPr>
          <w:i/>
          <w:iCs/>
          <w:lang w:val="en-GB"/>
        </w:rPr>
        <w:t>obliqua</w:t>
      </w:r>
      <w:proofErr w:type="spellEnd"/>
      <w:r w:rsidRPr="0077153F">
        <w:rPr>
          <w:lang w:val="en-GB"/>
        </w:rPr>
        <w:t xml:space="preserve"> or </w:t>
      </w:r>
      <w:r w:rsidRPr="0077153F">
        <w:rPr>
          <w:i/>
          <w:iCs/>
          <w:lang w:val="en-GB"/>
        </w:rPr>
        <w:t>A. </w:t>
      </w:r>
      <w:proofErr w:type="spellStart"/>
      <w:r w:rsidRPr="0077153F">
        <w:rPr>
          <w:i/>
          <w:iCs/>
          <w:lang w:val="en-GB"/>
        </w:rPr>
        <w:t>suspensa</w:t>
      </w:r>
      <w:proofErr w:type="spellEnd"/>
      <w:r w:rsidRPr="0077153F">
        <w:rPr>
          <w:lang w:val="en-GB"/>
        </w:rPr>
        <w:t>.</w:t>
      </w:r>
    </w:p>
    <w:p w14:paraId="2AD3FF13" w14:textId="51F840B0" w:rsidR="000E729B" w:rsidRPr="0077153F" w:rsidRDefault="007355F2">
      <w:pPr>
        <w:pStyle w:val="IPPParagraphnumberingclose"/>
        <w:numPr>
          <w:ilvl w:val="0"/>
          <w:numId w:val="0"/>
        </w:numPr>
        <w:rPr>
          <w:lang w:val="en-GB"/>
        </w:rPr>
      </w:pPr>
      <w:r w:rsidRPr="0077153F">
        <w:rPr>
          <w:rStyle w:val="PleaseReviewParagraphId"/>
          <w:lang w:val="en-GB"/>
        </w:rPr>
        <w:t>[</w:t>
      </w:r>
      <w:proofErr w:type="gramStart"/>
      <w:r w:rsidRPr="0077153F">
        <w:rPr>
          <w:rStyle w:val="PleaseReviewParagraphId"/>
          <w:lang w:val="en-GB"/>
        </w:rPr>
        <w:t>701]</w:t>
      </w:r>
      <w:r w:rsidRPr="0077153F">
        <w:rPr>
          <w:lang w:val="en-GB"/>
        </w:rPr>
        <w:t>To</w:t>
      </w:r>
      <w:proofErr w:type="gramEnd"/>
      <w:r w:rsidRPr="0077153F">
        <w:rPr>
          <w:lang w:val="en-GB"/>
        </w:rPr>
        <w:t xml:space="preserve"> diagnose </w:t>
      </w:r>
      <w:r w:rsidR="00435958" w:rsidRPr="0077153F">
        <w:rPr>
          <w:i/>
          <w:iCs/>
          <w:lang w:val="en-GB"/>
        </w:rPr>
        <w:t>A.</w:t>
      </w:r>
      <w:r w:rsidR="005D4791">
        <w:rPr>
          <w:i/>
          <w:iCs/>
          <w:lang w:val="en-GB"/>
        </w:rPr>
        <w:t> </w:t>
      </w:r>
      <w:proofErr w:type="spellStart"/>
      <w:r w:rsidR="00435958" w:rsidRPr="0077153F">
        <w:rPr>
          <w:i/>
          <w:iCs/>
          <w:lang w:val="en-GB"/>
        </w:rPr>
        <w:t>curvicauda</w:t>
      </w:r>
      <w:proofErr w:type="spellEnd"/>
      <w:r w:rsidR="00435958" w:rsidRPr="003E5470">
        <w:rPr>
          <w:lang w:val="en-GB"/>
        </w:rPr>
        <w:t>,</w:t>
      </w:r>
      <w:r w:rsidR="00435958" w:rsidRPr="0077153F">
        <w:rPr>
          <w:i/>
          <w:iCs/>
          <w:lang w:val="en-GB"/>
        </w:rPr>
        <w:t xml:space="preserve"> </w:t>
      </w:r>
      <w:r w:rsidRPr="0077153F">
        <w:rPr>
          <w:i/>
          <w:iCs/>
          <w:lang w:val="en-GB"/>
        </w:rPr>
        <w:t>A. grandis</w:t>
      </w:r>
      <w:r w:rsidRPr="0077153F">
        <w:rPr>
          <w:lang w:val="en-GB"/>
        </w:rPr>
        <w:t xml:space="preserve">, </w:t>
      </w:r>
      <w:r w:rsidRPr="0077153F">
        <w:rPr>
          <w:i/>
          <w:iCs/>
          <w:lang w:val="en-GB"/>
        </w:rPr>
        <w:t>A. </w:t>
      </w:r>
      <w:proofErr w:type="spellStart"/>
      <w:r w:rsidRPr="0077153F">
        <w:rPr>
          <w:i/>
          <w:iCs/>
          <w:lang w:val="en-GB"/>
        </w:rPr>
        <w:t>ludens</w:t>
      </w:r>
      <w:proofErr w:type="spellEnd"/>
      <w:r w:rsidRPr="0077153F">
        <w:rPr>
          <w:lang w:val="en-GB"/>
        </w:rPr>
        <w:t xml:space="preserve">, </w:t>
      </w:r>
      <w:r w:rsidRPr="0077153F">
        <w:rPr>
          <w:i/>
          <w:iCs/>
          <w:lang w:val="en-GB"/>
        </w:rPr>
        <w:t>A. serpentina</w:t>
      </w:r>
      <w:r w:rsidRPr="0077153F">
        <w:rPr>
          <w:lang w:val="en-GB"/>
        </w:rPr>
        <w:t xml:space="preserve"> or </w:t>
      </w:r>
      <w:r w:rsidRPr="0077153F">
        <w:rPr>
          <w:i/>
          <w:iCs/>
          <w:lang w:val="en-GB"/>
        </w:rPr>
        <w:t>A. striata</w:t>
      </w:r>
      <w:r w:rsidRPr="0077153F">
        <w:rPr>
          <w:lang w:val="en-GB"/>
        </w:rPr>
        <w:t xml:space="preserve"> using </w:t>
      </w:r>
      <w:r w:rsidRPr="0077153F">
        <w:rPr>
          <w:i/>
          <w:iCs/>
          <w:lang w:val="en-GB"/>
        </w:rPr>
        <w:t>COI</w:t>
      </w:r>
      <w:r w:rsidRPr="0077153F">
        <w:rPr>
          <w:lang w:val="en-GB"/>
        </w:rPr>
        <w:t xml:space="preserve"> genetic </w:t>
      </w:r>
      <w:r w:rsidRPr="0077153F">
        <w:rPr>
          <w:i/>
          <w:iCs/>
          <w:lang w:val="en-GB"/>
        </w:rPr>
        <w:t>p</w:t>
      </w:r>
      <w:r w:rsidRPr="0077153F">
        <w:rPr>
          <w:lang w:val="en-GB"/>
        </w:rPr>
        <w:t xml:space="preserve">-distances, the consensus sequence (after editing and analysis as described in section 4.5.5) </w:t>
      </w:r>
      <w:r w:rsidRPr="007B2DF3">
        <w:rPr>
          <w:lang w:val="en-GB"/>
        </w:rPr>
        <w:t>must</w:t>
      </w:r>
      <w:r w:rsidRPr="0077153F">
        <w:rPr>
          <w:lang w:val="en-GB"/>
        </w:rPr>
        <w:t xml:space="preserve"> fulfil one of the conditions below:</w:t>
      </w:r>
    </w:p>
    <w:p w14:paraId="0956F916" w14:textId="3BD67DF9" w:rsidR="00DE23FD" w:rsidRPr="0077153F" w:rsidRDefault="00DE23FD" w:rsidP="003E5470">
      <w:pPr>
        <w:pStyle w:val="IPPBullet1"/>
      </w:pPr>
      <w:r w:rsidRPr="0077153F">
        <w:t xml:space="preserve">To diagnose </w:t>
      </w:r>
      <w:r w:rsidRPr="0077153F">
        <w:rPr>
          <w:i/>
          <w:iCs/>
        </w:rPr>
        <w:t>A. </w:t>
      </w:r>
      <w:proofErr w:type="spellStart"/>
      <w:r w:rsidRPr="0077153F">
        <w:rPr>
          <w:i/>
          <w:iCs/>
        </w:rPr>
        <w:t>curvicauda</w:t>
      </w:r>
      <w:proofErr w:type="spellEnd"/>
      <w:r w:rsidRPr="0077153F">
        <w:t xml:space="preserve">, the pairwise distances between the consensus sequence and all </w:t>
      </w:r>
      <w:r w:rsidRPr="0077153F">
        <w:rPr>
          <w:i/>
          <w:iCs/>
        </w:rPr>
        <w:t>A. </w:t>
      </w:r>
      <w:proofErr w:type="spellStart"/>
      <w:r w:rsidR="005A77B4" w:rsidRPr="0077153F">
        <w:rPr>
          <w:i/>
          <w:iCs/>
        </w:rPr>
        <w:t>curvicauda</w:t>
      </w:r>
      <w:proofErr w:type="spellEnd"/>
      <w:r w:rsidRPr="0077153F">
        <w:t xml:space="preserve"> reference sequences are </w:t>
      </w:r>
      <w:r w:rsidRPr="0077153F">
        <w:rPr>
          <w:rFonts w:cstheme="minorHAnsi"/>
        </w:rPr>
        <w:t>≤</w:t>
      </w:r>
      <w:r w:rsidRPr="0077153F">
        <w:t>0.006</w:t>
      </w:r>
      <w:r w:rsidR="005A77B4">
        <w:t>.</w:t>
      </w:r>
    </w:p>
    <w:p w14:paraId="21ED572B" w14:textId="3526E6A9" w:rsidR="000E729B" w:rsidRPr="0077153F" w:rsidRDefault="007355F2">
      <w:pPr>
        <w:pStyle w:val="IPPBullet1"/>
        <w:rPr>
          <w:lang w:val="en-GB"/>
        </w:rPr>
      </w:pPr>
      <w:r w:rsidRPr="0077153F">
        <w:rPr>
          <w:rStyle w:val="PleaseReviewParagraphId"/>
          <w:lang w:val="en-GB"/>
        </w:rPr>
        <w:t>[</w:t>
      </w:r>
      <w:proofErr w:type="gramStart"/>
      <w:r w:rsidRPr="0077153F">
        <w:rPr>
          <w:rStyle w:val="PleaseReviewParagraphId"/>
          <w:lang w:val="en-GB"/>
        </w:rPr>
        <w:t>702]</w:t>
      </w:r>
      <w:r w:rsidRPr="0077153F">
        <w:rPr>
          <w:lang w:val="en-GB"/>
        </w:rPr>
        <w:t>To</w:t>
      </w:r>
      <w:proofErr w:type="gramEnd"/>
      <w:r w:rsidRPr="0077153F">
        <w:rPr>
          <w:lang w:val="en-GB"/>
        </w:rPr>
        <w:t xml:space="preserve"> diagnose </w:t>
      </w:r>
      <w:r w:rsidRPr="0077153F">
        <w:rPr>
          <w:i/>
          <w:iCs/>
          <w:lang w:val="en-GB"/>
        </w:rPr>
        <w:t>A. grandis</w:t>
      </w:r>
      <w:r w:rsidRPr="0077153F">
        <w:rPr>
          <w:lang w:val="en-GB"/>
        </w:rPr>
        <w:t xml:space="preserve">, the pairwise distances between the consensus sequence and all </w:t>
      </w:r>
      <w:r w:rsidRPr="0077153F">
        <w:rPr>
          <w:i/>
          <w:iCs/>
          <w:lang w:val="en-GB"/>
        </w:rPr>
        <w:t>A. grandis</w:t>
      </w:r>
      <w:r w:rsidRPr="0077153F">
        <w:rPr>
          <w:lang w:val="en-GB"/>
        </w:rPr>
        <w:t xml:space="preserve"> reference sequences are </w:t>
      </w:r>
      <w:r w:rsidRPr="0077153F">
        <w:rPr>
          <w:rFonts w:cstheme="minorHAnsi"/>
          <w:lang w:val="en-GB"/>
        </w:rPr>
        <w:t>≤</w:t>
      </w:r>
      <w:r w:rsidRPr="0077153F">
        <w:rPr>
          <w:lang w:val="en-GB"/>
        </w:rPr>
        <w:t>0.014.</w:t>
      </w:r>
    </w:p>
    <w:p w14:paraId="2935C93D" w14:textId="3150CF15" w:rsidR="000E729B" w:rsidRPr="0077153F" w:rsidRDefault="007355F2">
      <w:pPr>
        <w:pStyle w:val="IPPBullet1"/>
        <w:rPr>
          <w:lang w:val="en-GB"/>
        </w:rPr>
      </w:pPr>
      <w:r w:rsidRPr="0077153F">
        <w:rPr>
          <w:rStyle w:val="PleaseReviewParagraphId"/>
          <w:lang w:val="en-GB"/>
        </w:rPr>
        <w:t>[</w:t>
      </w:r>
      <w:proofErr w:type="gramStart"/>
      <w:r w:rsidRPr="0077153F">
        <w:rPr>
          <w:rStyle w:val="PleaseReviewParagraphId"/>
          <w:lang w:val="en-GB"/>
        </w:rPr>
        <w:t>703]</w:t>
      </w:r>
      <w:r w:rsidRPr="0077153F">
        <w:rPr>
          <w:lang w:val="en-GB"/>
        </w:rPr>
        <w:t>To</w:t>
      </w:r>
      <w:proofErr w:type="gramEnd"/>
      <w:r w:rsidRPr="0077153F">
        <w:rPr>
          <w:lang w:val="en-GB"/>
        </w:rPr>
        <w:t xml:space="preserve"> diagnose </w:t>
      </w:r>
      <w:r w:rsidRPr="0077153F">
        <w:rPr>
          <w:i/>
          <w:iCs/>
          <w:lang w:val="en-GB"/>
        </w:rPr>
        <w:t>A. </w:t>
      </w:r>
      <w:proofErr w:type="spellStart"/>
      <w:r w:rsidRPr="0077153F">
        <w:rPr>
          <w:i/>
          <w:iCs/>
          <w:lang w:val="en-GB"/>
        </w:rPr>
        <w:t>ludens</w:t>
      </w:r>
      <w:proofErr w:type="spellEnd"/>
      <w:r w:rsidRPr="0077153F">
        <w:rPr>
          <w:lang w:val="en-GB"/>
        </w:rPr>
        <w:t xml:space="preserve">, the pairwise distances between the consensus sequence and all </w:t>
      </w:r>
      <w:r w:rsidRPr="0077153F">
        <w:rPr>
          <w:i/>
          <w:iCs/>
          <w:lang w:val="en-GB"/>
        </w:rPr>
        <w:t>A. </w:t>
      </w:r>
      <w:proofErr w:type="spellStart"/>
      <w:r w:rsidRPr="0077153F">
        <w:rPr>
          <w:i/>
          <w:iCs/>
          <w:lang w:val="en-GB"/>
        </w:rPr>
        <w:t>ludens</w:t>
      </w:r>
      <w:proofErr w:type="spellEnd"/>
      <w:r w:rsidRPr="0077153F">
        <w:rPr>
          <w:lang w:val="en-GB"/>
        </w:rPr>
        <w:t xml:space="preserve"> reference sequences are </w:t>
      </w:r>
      <w:r w:rsidRPr="0077153F">
        <w:rPr>
          <w:rFonts w:cstheme="minorHAnsi"/>
          <w:lang w:val="en-GB"/>
        </w:rPr>
        <w:t>≤</w:t>
      </w:r>
      <w:r w:rsidRPr="0077153F">
        <w:rPr>
          <w:lang w:val="en-GB"/>
        </w:rPr>
        <w:t>0.012.</w:t>
      </w:r>
    </w:p>
    <w:p w14:paraId="0F7600FB" w14:textId="1D7C0BE7" w:rsidR="000E729B" w:rsidRPr="0077153F" w:rsidRDefault="007355F2">
      <w:pPr>
        <w:pStyle w:val="IPPBullet1"/>
        <w:rPr>
          <w:lang w:val="en-GB"/>
        </w:rPr>
      </w:pPr>
      <w:r w:rsidRPr="0077153F">
        <w:rPr>
          <w:rStyle w:val="PleaseReviewParagraphId"/>
          <w:lang w:val="en-GB"/>
        </w:rPr>
        <w:t>[</w:t>
      </w:r>
      <w:proofErr w:type="gramStart"/>
      <w:r w:rsidRPr="0077153F">
        <w:rPr>
          <w:rStyle w:val="PleaseReviewParagraphId"/>
          <w:lang w:val="en-GB"/>
        </w:rPr>
        <w:t>704]</w:t>
      </w:r>
      <w:r w:rsidRPr="0077153F">
        <w:rPr>
          <w:lang w:val="en-GB"/>
        </w:rPr>
        <w:t>To</w:t>
      </w:r>
      <w:proofErr w:type="gramEnd"/>
      <w:r w:rsidRPr="0077153F">
        <w:rPr>
          <w:lang w:val="en-GB"/>
        </w:rPr>
        <w:t xml:space="preserve"> diagnose </w:t>
      </w:r>
      <w:r w:rsidRPr="0077153F">
        <w:rPr>
          <w:i/>
          <w:iCs/>
          <w:lang w:val="en-GB"/>
        </w:rPr>
        <w:t>A. serpentina</w:t>
      </w:r>
      <w:r w:rsidRPr="0077153F">
        <w:rPr>
          <w:lang w:val="en-GB"/>
        </w:rPr>
        <w:t xml:space="preserve">, the pairwise distances between the consensus sequence and all </w:t>
      </w:r>
      <w:r w:rsidRPr="0077153F">
        <w:rPr>
          <w:i/>
          <w:iCs/>
          <w:lang w:val="en-GB"/>
        </w:rPr>
        <w:t>A. serpentina</w:t>
      </w:r>
      <w:r w:rsidRPr="0077153F">
        <w:rPr>
          <w:lang w:val="en-GB"/>
        </w:rPr>
        <w:t xml:space="preserve"> reference sequences are </w:t>
      </w:r>
      <w:r w:rsidRPr="0077153F">
        <w:rPr>
          <w:rFonts w:cstheme="minorHAnsi"/>
          <w:lang w:val="en-GB"/>
        </w:rPr>
        <w:t>≤</w:t>
      </w:r>
      <w:r w:rsidRPr="0077153F">
        <w:rPr>
          <w:lang w:val="en-GB"/>
        </w:rPr>
        <w:t>0.015.</w:t>
      </w:r>
    </w:p>
    <w:p w14:paraId="476FE5E9" w14:textId="74E9756A" w:rsidR="000E729B" w:rsidRPr="0077153F" w:rsidRDefault="007355F2">
      <w:pPr>
        <w:pStyle w:val="IPPBullet1Last"/>
      </w:pPr>
      <w:r w:rsidRPr="0077153F">
        <w:rPr>
          <w:rStyle w:val="PleaseReviewParagraphId"/>
        </w:rPr>
        <w:t>[</w:t>
      </w:r>
      <w:proofErr w:type="gramStart"/>
      <w:r w:rsidRPr="0077153F">
        <w:rPr>
          <w:rStyle w:val="PleaseReviewParagraphId"/>
        </w:rPr>
        <w:t>705]</w:t>
      </w:r>
      <w:r w:rsidRPr="0077153F">
        <w:t>To</w:t>
      </w:r>
      <w:proofErr w:type="gramEnd"/>
      <w:r w:rsidRPr="0077153F">
        <w:t xml:space="preserve"> diagnose </w:t>
      </w:r>
      <w:r w:rsidRPr="0077153F">
        <w:rPr>
          <w:i/>
          <w:iCs/>
        </w:rPr>
        <w:t>A. striata</w:t>
      </w:r>
      <w:r w:rsidRPr="0077153F">
        <w:t xml:space="preserve">, the pairwise distances between the consensus sequence and all </w:t>
      </w:r>
      <w:r w:rsidRPr="0077153F">
        <w:rPr>
          <w:i/>
          <w:iCs/>
        </w:rPr>
        <w:t>A. striata</w:t>
      </w:r>
      <w:r w:rsidRPr="0077153F">
        <w:t xml:space="preserve"> reference sequences are </w:t>
      </w:r>
      <w:r w:rsidRPr="0077153F">
        <w:rPr>
          <w:rFonts w:cstheme="minorHAnsi"/>
        </w:rPr>
        <w:t>≤</w:t>
      </w:r>
      <w:r w:rsidRPr="0077153F">
        <w:t>0.009.</w:t>
      </w:r>
    </w:p>
    <w:p w14:paraId="7687779A" w14:textId="0BA68547" w:rsidR="000E729B" w:rsidRPr="0077153F" w:rsidRDefault="007355F2">
      <w:pPr>
        <w:pStyle w:val="IPPParagraphnumberingclose"/>
        <w:numPr>
          <w:ilvl w:val="0"/>
          <w:numId w:val="0"/>
        </w:numPr>
        <w:rPr>
          <w:lang w:val="en-GB"/>
        </w:rPr>
      </w:pPr>
      <w:r w:rsidRPr="0077153F">
        <w:rPr>
          <w:rStyle w:val="PleaseReviewParagraphId"/>
          <w:lang w:val="en-GB"/>
        </w:rPr>
        <w:t>[706]</w:t>
      </w:r>
      <w:r w:rsidRPr="0077153F">
        <w:rPr>
          <w:lang w:val="en-GB"/>
        </w:rPr>
        <w:t xml:space="preserve">Alternatively, to diagnose </w:t>
      </w:r>
      <w:r w:rsidR="00B64E1F" w:rsidRPr="0077153F">
        <w:rPr>
          <w:i/>
          <w:iCs/>
          <w:lang w:val="en-GB"/>
        </w:rPr>
        <w:t>A.</w:t>
      </w:r>
      <w:r w:rsidR="005D4791">
        <w:rPr>
          <w:i/>
          <w:iCs/>
          <w:lang w:val="en-GB"/>
        </w:rPr>
        <w:t> </w:t>
      </w:r>
      <w:proofErr w:type="spellStart"/>
      <w:r w:rsidR="00B64E1F" w:rsidRPr="0077153F">
        <w:rPr>
          <w:i/>
          <w:iCs/>
          <w:lang w:val="en-GB"/>
        </w:rPr>
        <w:t>curvicauda</w:t>
      </w:r>
      <w:proofErr w:type="spellEnd"/>
      <w:r w:rsidR="00B64E1F" w:rsidRPr="003E5470">
        <w:rPr>
          <w:lang w:val="en-GB"/>
        </w:rPr>
        <w:t>,</w:t>
      </w:r>
      <w:r w:rsidR="00B64E1F" w:rsidRPr="0077153F">
        <w:rPr>
          <w:i/>
          <w:iCs/>
          <w:lang w:val="en-GB"/>
        </w:rPr>
        <w:t xml:space="preserve"> </w:t>
      </w:r>
      <w:r w:rsidRPr="0077153F">
        <w:rPr>
          <w:i/>
          <w:iCs/>
          <w:lang w:val="en-GB"/>
        </w:rPr>
        <w:t>A. grandis</w:t>
      </w:r>
      <w:r w:rsidRPr="0077153F">
        <w:rPr>
          <w:lang w:val="en-GB"/>
        </w:rPr>
        <w:t xml:space="preserve">, </w:t>
      </w:r>
      <w:r w:rsidRPr="0077153F">
        <w:rPr>
          <w:i/>
          <w:iCs/>
          <w:lang w:val="en-GB"/>
        </w:rPr>
        <w:t>A. </w:t>
      </w:r>
      <w:proofErr w:type="spellStart"/>
      <w:r w:rsidRPr="0077153F">
        <w:rPr>
          <w:i/>
          <w:iCs/>
          <w:lang w:val="en-GB"/>
        </w:rPr>
        <w:t>ludens</w:t>
      </w:r>
      <w:proofErr w:type="spellEnd"/>
      <w:r w:rsidRPr="0077153F">
        <w:rPr>
          <w:lang w:val="en-GB"/>
        </w:rPr>
        <w:t xml:space="preserve">, </w:t>
      </w:r>
      <w:r w:rsidRPr="0077153F">
        <w:rPr>
          <w:i/>
          <w:iCs/>
          <w:lang w:val="en-GB"/>
        </w:rPr>
        <w:t>A. serpentina</w:t>
      </w:r>
      <w:r w:rsidRPr="0077153F">
        <w:rPr>
          <w:lang w:val="en-GB"/>
        </w:rPr>
        <w:t xml:space="preserve"> or </w:t>
      </w:r>
      <w:r w:rsidRPr="0077153F">
        <w:rPr>
          <w:i/>
          <w:iCs/>
          <w:lang w:val="en-GB"/>
        </w:rPr>
        <w:t>A. striata</w:t>
      </w:r>
      <w:r w:rsidRPr="0077153F">
        <w:rPr>
          <w:lang w:val="en-GB"/>
        </w:rPr>
        <w:t xml:space="preserve"> using </w:t>
      </w:r>
      <w:r w:rsidRPr="0077153F">
        <w:rPr>
          <w:i/>
          <w:iCs/>
          <w:lang w:val="en-GB"/>
        </w:rPr>
        <w:t>COI</w:t>
      </w:r>
      <w:r w:rsidRPr="0077153F">
        <w:rPr>
          <w:lang w:val="en-GB"/>
        </w:rPr>
        <w:t xml:space="preserve"> phylogenetic analysis, the alignment including all the reference sequences of Barr </w:t>
      </w:r>
      <w:r w:rsidRPr="0077153F">
        <w:rPr>
          <w:i/>
          <w:iCs/>
          <w:lang w:val="en-GB"/>
        </w:rPr>
        <w:t>et al</w:t>
      </w:r>
      <w:r w:rsidRPr="0077153F">
        <w:rPr>
          <w:lang w:val="en-GB"/>
        </w:rPr>
        <w:t>. (2017)</w:t>
      </w:r>
      <w:r w:rsidR="00550B76">
        <w:rPr>
          <w:lang w:val="en-GB"/>
        </w:rPr>
        <w:t>,</w:t>
      </w:r>
      <w:r w:rsidR="00822881">
        <w:rPr>
          <w:lang w:val="en-GB"/>
        </w:rPr>
        <w:t>,</w:t>
      </w:r>
      <w:r w:rsidRPr="0077153F">
        <w:rPr>
          <w:lang w:val="en-GB"/>
        </w:rPr>
        <w:t xml:space="preserve"> </w:t>
      </w:r>
      <w:r w:rsidR="00EA238B">
        <w:rPr>
          <w:lang w:val="en-GB"/>
        </w:rPr>
        <w:t>curated</w:t>
      </w:r>
      <w:r w:rsidR="00460158">
        <w:rPr>
          <w:lang w:val="en-GB"/>
        </w:rPr>
        <w:t xml:space="preserve"> </w:t>
      </w:r>
      <w:proofErr w:type="spellStart"/>
      <w:r w:rsidR="00460158" w:rsidRPr="0077153F">
        <w:rPr>
          <w:i/>
          <w:iCs/>
          <w:lang w:val="en-GB"/>
        </w:rPr>
        <w:t>A.curvicauda</w:t>
      </w:r>
      <w:proofErr w:type="spellEnd"/>
      <w:r w:rsidR="00460158" w:rsidRPr="0077153F">
        <w:rPr>
          <w:lang w:val="en-GB"/>
        </w:rPr>
        <w:t xml:space="preserve"> </w:t>
      </w:r>
      <w:r w:rsidR="00005A32">
        <w:rPr>
          <w:lang w:val="en-GB"/>
        </w:rPr>
        <w:t xml:space="preserve">sequences </w:t>
      </w:r>
      <w:r w:rsidR="00460158">
        <w:rPr>
          <w:lang w:val="en-GB"/>
        </w:rPr>
        <w:t>(</w:t>
      </w:r>
      <w:r w:rsidR="00460158" w:rsidRPr="0077153F">
        <w:rPr>
          <w:lang w:val="en-GB"/>
        </w:rPr>
        <w:t>GenBank MT643932, MT643933, MT655084</w:t>
      </w:r>
      <w:r w:rsidR="00460158">
        <w:rPr>
          <w:lang w:val="en-GB"/>
        </w:rPr>
        <w:t>–</w:t>
      </w:r>
      <w:r w:rsidR="00460158" w:rsidRPr="0077153F">
        <w:rPr>
          <w:lang w:val="en-GB"/>
        </w:rPr>
        <w:t>MT655089, OQ843927</w:t>
      </w:r>
      <w:r w:rsidR="00460158">
        <w:rPr>
          <w:lang w:val="en-GB"/>
        </w:rPr>
        <w:t>–</w:t>
      </w:r>
      <w:r w:rsidR="00460158" w:rsidRPr="0077153F">
        <w:rPr>
          <w:lang w:val="en-GB"/>
        </w:rPr>
        <w:t>OQ843934, and OQ848428</w:t>
      </w:r>
      <w:r w:rsidR="00460158">
        <w:rPr>
          <w:lang w:val="en-GB"/>
        </w:rPr>
        <w:t>)</w:t>
      </w:r>
      <w:r w:rsidR="00550B76">
        <w:rPr>
          <w:lang w:val="en-GB"/>
        </w:rPr>
        <w:t>,</w:t>
      </w:r>
      <w:r w:rsidR="00B42AF4" w:rsidRPr="0077153F">
        <w:rPr>
          <w:lang w:val="en-GB"/>
        </w:rPr>
        <w:t xml:space="preserve">) </w:t>
      </w:r>
      <w:r w:rsidRPr="0077153F">
        <w:rPr>
          <w:lang w:val="en-GB"/>
        </w:rPr>
        <w:t xml:space="preserve">and the </w:t>
      </w:r>
      <w:r w:rsidR="00637567" w:rsidRPr="0077153F">
        <w:rPr>
          <w:lang w:val="en-GB"/>
        </w:rPr>
        <w:t xml:space="preserve">unknown </w:t>
      </w:r>
      <w:r w:rsidR="002D422A" w:rsidRPr="0077153F">
        <w:rPr>
          <w:lang w:val="en-GB"/>
        </w:rPr>
        <w:t>(</w:t>
      </w:r>
      <w:r w:rsidRPr="0077153F">
        <w:rPr>
          <w:lang w:val="en-GB"/>
        </w:rPr>
        <w:t>edited consensus</w:t>
      </w:r>
      <w:r w:rsidR="00A15CF7">
        <w:rPr>
          <w:lang w:val="en-GB"/>
        </w:rPr>
        <w:t>)</w:t>
      </w:r>
      <w:r w:rsidRPr="0077153F">
        <w:rPr>
          <w:lang w:val="en-GB"/>
        </w:rPr>
        <w:t xml:space="preserve"> sequence can be analysed in a </w:t>
      </w:r>
      <w:bookmarkStart w:id="35" w:name="_Hlk133078376"/>
      <w:r w:rsidRPr="0077153F">
        <w:rPr>
          <w:lang w:val="en-GB"/>
        </w:rPr>
        <w:t xml:space="preserve">character-based </w:t>
      </w:r>
      <w:bookmarkEnd w:id="35"/>
      <w:r w:rsidRPr="0077153F">
        <w:rPr>
          <w:lang w:val="en-GB"/>
        </w:rPr>
        <w:t>tree search (e.g. </w:t>
      </w:r>
      <w:bookmarkStart w:id="36" w:name="_Hlk133078433"/>
      <w:r w:rsidRPr="0077153F">
        <w:rPr>
          <w:lang w:val="en-GB"/>
        </w:rPr>
        <w:t>maximum likelihood or maximum parsimony</w:t>
      </w:r>
      <w:bookmarkEnd w:id="36"/>
      <w:r w:rsidRPr="0077153F">
        <w:rPr>
          <w:lang w:val="en-GB"/>
        </w:rPr>
        <w:t>). Identification as one of the f</w:t>
      </w:r>
      <w:r w:rsidR="00D60078">
        <w:rPr>
          <w:lang w:val="en-GB"/>
        </w:rPr>
        <w:t>ive</w:t>
      </w:r>
      <w:r w:rsidRPr="0077153F">
        <w:rPr>
          <w:lang w:val="en-GB"/>
        </w:rPr>
        <w:t xml:space="preserve"> species requires two conditions to be observed in the tree topology using the revised criteria for tree-based identification of Meier </w:t>
      </w:r>
      <w:r w:rsidRPr="0077153F">
        <w:rPr>
          <w:i/>
          <w:iCs/>
          <w:lang w:val="en-GB"/>
        </w:rPr>
        <w:t>et al</w:t>
      </w:r>
      <w:r w:rsidRPr="0077153F">
        <w:rPr>
          <w:lang w:val="en-GB"/>
        </w:rPr>
        <w:t>. (2006):</w:t>
      </w:r>
    </w:p>
    <w:p w14:paraId="46043B4B" w14:textId="0E53B130" w:rsidR="000E729B" w:rsidRPr="0077153F" w:rsidRDefault="007355F2">
      <w:pPr>
        <w:pStyle w:val="IPPBullet1"/>
        <w:rPr>
          <w:lang w:val="en-GB"/>
        </w:rPr>
      </w:pPr>
      <w:r w:rsidRPr="0077153F">
        <w:rPr>
          <w:rStyle w:val="PleaseReviewParagraphId"/>
          <w:lang w:val="en-GB"/>
        </w:rPr>
        <w:t>[</w:t>
      </w:r>
      <w:proofErr w:type="gramStart"/>
      <w:r w:rsidRPr="0077153F">
        <w:rPr>
          <w:rStyle w:val="PleaseReviewParagraphId"/>
          <w:lang w:val="en-GB"/>
        </w:rPr>
        <w:t>707]</w:t>
      </w:r>
      <w:r w:rsidRPr="0077153F">
        <w:rPr>
          <w:lang w:val="en-GB"/>
        </w:rPr>
        <w:t>Condition</w:t>
      </w:r>
      <w:proofErr w:type="gramEnd"/>
      <w:r w:rsidRPr="0077153F">
        <w:rPr>
          <w:lang w:val="en-GB"/>
        </w:rPr>
        <w:t xml:space="preserve"> 1: The consensus sequence is included in a clade that is exclusive to conspecific reference sequences (i.e. all records in the clade are either </w:t>
      </w:r>
      <w:r w:rsidR="00B64E1F" w:rsidRPr="0077153F">
        <w:rPr>
          <w:i/>
          <w:iCs/>
          <w:lang w:val="en-GB"/>
        </w:rPr>
        <w:t>A.</w:t>
      </w:r>
      <w:r w:rsidR="00232A6C">
        <w:rPr>
          <w:i/>
          <w:iCs/>
          <w:lang w:val="en-GB"/>
        </w:rPr>
        <w:t> </w:t>
      </w:r>
      <w:proofErr w:type="spellStart"/>
      <w:r w:rsidR="00B64E1F" w:rsidRPr="0077153F">
        <w:rPr>
          <w:i/>
          <w:iCs/>
          <w:lang w:val="en-GB"/>
        </w:rPr>
        <w:t>curvicauda</w:t>
      </w:r>
      <w:proofErr w:type="spellEnd"/>
      <w:r w:rsidR="00B64E1F" w:rsidRPr="003E5470">
        <w:rPr>
          <w:lang w:val="en-GB"/>
        </w:rPr>
        <w:t>,</w:t>
      </w:r>
      <w:r w:rsidR="00B64E1F" w:rsidRPr="0077153F">
        <w:rPr>
          <w:i/>
          <w:iCs/>
          <w:lang w:val="en-GB"/>
        </w:rPr>
        <w:t xml:space="preserve"> </w:t>
      </w:r>
      <w:r w:rsidRPr="0077153F">
        <w:rPr>
          <w:i/>
          <w:iCs/>
          <w:lang w:val="en-GB"/>
        </w:rPr>
        <w:t>A. grandis</w:t>
      </w:r>
      <w:r w:rsidRPr="0077153F">
        <w:rPr>
          <w:lang w:val="en-GB"/>
        </w:rPr>
        <w:t xml:space="preserve">, </w:t>
      </w:r>
      <w:r w:rsidRPr="0077153F">
        <w:rPr>
          <w:i/>
          <w:iCs/>
          <w:lang w:val="en-GB"/>
        </w:rPr>
        <w:t>A. </w:t>
      </w:r>
      <w:proofErr w:type="spellStart"/>
      <w:r w:rsidRPr="0077153F">
        <w:rPr>
          <w:i/>
          <w:iCs/>
          <w:lang w:val="en-GB"/>
        </w:rPr>
        <w:t>ludens</w:t>
      </w:r>
      <w:proofErr w:type="spellEnd"/>
      <w:r w:rsidRPr="0077153F">
        <w:rPr>
          <w:lang w:val="en-GB"/>
        </w:rPr>
        <w:t xml:space="preserve">, </w:t>
      </w:r>
      <w:r w:rsidRPr="0077153F">
        <w:rPr>
          <w:i/>
          <w:iCs/>
          <w:lang w:val="en-GB"/>
        </w:rPr>
        <w:t>A. serpentina</w:t>
      </w:r>
      <w:r w:rsidRPr="0077153F">
        <w:rPr>
          <w:lang w:val="en-GB"/>
        </w:rPr>
        <w:t xml:space="preserve"> or </w:t>
      </w:r>
      <w:r w:rsidRPr="0077153F">
        <w:rPr>
          <w:i/>
          <w:iCs/>
          <w:lang w:val="en-GB"/>
        </w:rPr>
        <w:t>A. striata</w:t>
      </w:r>
      <w:r w:rsidRPr="0077153F">
        <w:rPr>
          <w:lang w:val="en-GB"/>
        </w:rPr>
        <w:t>).</w:t>
      </w:r>
    </w:p>
    <w:p w14:paraId="2B6378E6" w14:textId="3BC14159" w:rsidR="000E729B" w:rsidRPr="0077153F" w:rsidRDefault="007355F2">
      <w:pPr>
        <w:pStyle w:val="IPPBullet1Last"/>
      </w:pPr>
      <w:r w:rsidRPr="0077153F">
        <w:rPr>
          <w:rStyle w:val="PleaseReviewParagraphId"/>
        </w:rPr>
        <w:t>[</w:t>
      </w:r>
      <w:proofErr w:type="gramStart"/>
      <w:r w:rsidRPr="0077153F">
        <w:rPr>
          <w:rStyle w:val="PleaseReviewParagraphId"/>
        </w:rPr>
        <w:t>708]</w:t>
      </w:r>
      <w:r w:rsidRPr="0077153F">
        <w:t>Condition</w:t>
      </w:r>
      <w:proofErr w:type="gramEnd"/>
      <w:r w:rsidRPr="0077153F">
        <w:t xml:space="preserve"> 2: The consensus sequence is </w:t>
      </w:r>
      <w:r w:rsidR="00AD1D1E" w:rsidRPr="0077153F">
        <w:t>nested within</w:t>
      </w:r>
      <w:r w:rsidRPr="0077153F">
        <w:t xml:space="preserve"> the clade in condition 1 (i.e. the consensus sequence is not the sister taxon to all of the conspecific reference sequences in the clade).</w:t>
      </w:r>
    </w:p>
    <w:p w14:paraId="3C9444B4" w14:textId="7FF4D509"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709]</w:t>
      </w:r>
      <w:r w:rsidRPr="0077153F">
        <w:rPr>
          <w:lang w:val="en-GB"/>
        </w:rPr>
        <w:t>If</w:t>
      </w:r>
      <w:proofErr w:type="gramEnd"/>
      <w:r w:rsidRPr="0077153F">
        <w:rPr>
          <w:lang w:val="en-GB"/>
        </w:rPr>
        <w:t xml:space="preserve"> the results do not agree with the expected distance measures or tree-based topology conditions for one of the f</w:t>
      </w:r>
      <w:r w:rsidR="00D60078">
        <w:rPr>
          <w:lang w:val="en-GB"/>
        </w:rPr>
        <w:t>ive</w:t>
      </w:r>
      <w:r w:rsidRPr="0077153F">
        <w:rPr>
          <w:lang w:val="en-GB"/>
        </w:rPr>
        <w:t xml:space="preserve"> species, then the specimen cannot be identified using the </w:t>
      </w:r>
      <w:r w:rsidRPr="0077153F">
        <w:rPr>
          <w:i/>
          <w:iCs/>
          <w:lang w:val="en-GB"/>
        </w:rPr>
        <w:t>COI</w:t>
      </w:r>
      <w:r w:rsidRPr="0077153F">
        <w:rPr>
          <w:lang w:val="en-GB"/>
        </w:rPr>
        <w:t xml:space="preserve"> consensus sequence data alone.</w:t>
      </w:r>
    </w:p>
    <w:p w14:paraId="123513CA" w14:textId="60DD5B72" w:rsidR="000E729B" w:rsidRPr="0077153F" w:rsidRDefault="007355F2">
      <w:pPr>
        <w:pStyle w:val="IPPHeading2"/>
      </w:pPr>
      <w:r w:rsidRPr="0077153F">
        <w:rPr>
          <w:rStyle w:val="PleaseReviewParagraphId"/>
          <w:b w:val="0"/>
        </w:rPr>
        <w:t>[710]</w:t>
      </w:r>
      <w:bookmarkStart w:id="37" w:name="_z337ya" w:colFirst="0" w:colLast="0"/>
      <w:bookmarkEnd w:id="37"/>
      <w:r w:rsidRPr="0077153F">
        <w:t>4.5.7</w:t>
      </w:r>
      <w:r w:rsidRPr="0077153F">
        <w:tab/>
        <w:t xml:space="preserve">Identification of </w:t>
      </w:r>
      <w:r w:rsidRPr="0077153F">
        <w:rPr>
          <w:i/>
          <w:iCs/>
        </w:rPr>
        <w:t>A. </w:t>
      </w:r>
      <w:proofErr w:type="spellStart"/>
      <w:r w:rsidRPr="0077153F">
        <w:rPr>
          <w:i/>
          <w:iCs/>
        </w:rPr>
        <w:t>obliqua</w:t>
      </w:r>
      <w:proofErr w:type="spellEnd"/>
      <w:r w:rsidRPr="0077153F">
        <w:t xml:space="preserve"> and </w:t>
      </w:r>
      <w:r w:rsidRPr="0077153F">
        <w:rPr>
          <w:i/>
          <w:iCs/>
        </w:rPr>
        <w:t>A. </w:t>
      </w:r>
      <w:proofErr w:type="spellStart"/>
      <w:r w:rsidRPr="0077153F">
        <w:rPr>
          <w:i/>
          <w:iCs/>
        </w:rPr>
        <w:t>suspensa</w:t>
      </w:r>
      <w:proofErr w:type="spellEnd"/>
      <w:r w:rsidRPr="0077153F">
        <w:t xml:space="preserve"> using </w:t>
      </w:r>
      <w:r w:rsidRPr="0077153F">
        <w:rPr>
          <w:i/>
          <w:iCs/>
        </w:rPr>
        <w:t>COI</w:t>
      </w:r>
      <w:r w:rsidRPr="0077153F">
        <w:t xml:space="preserve"> and ITS2</w:t>
      </w:r>
    </w:p>
    <w:p w14:paraId="3DC98F02" w14:textId="6E9DB51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711]</w:t>
      </w:r>
      <w:bookmarkStart w:id="38" w:name="_3j2qqm3" w:colFirst="0" w:colLast="0"/>
      <w:bookmarkEnd w:id="38"/>
      <w:r w:rsidRPr="0077153F">
        <w:rPr>
          <w:lang w:val="en-GB"/>
        </w:rPr>
        <w:t>To</w:t>
      </w:r>
      <w:proofErr w:type="gramEnd"/>
      <w:r w:rsidRPr="0077153F">
        <w:rPr>
          <w:lang w:val="en-GB"/>
        </w:rPr>
        <w:t xml:space="preserve"> identify a specimen as </w:t>
      </w:r>
      <w:r w:rsidRPr="0077153F">
        <w:rPr>
          <w:i/>
          <w:iCs/>
          <w:lang w:val="en-GB"/>
        </w:rPr>
        <w:t>A. </w:t>
      </w:r>
      <w:proofErr w:type="spellStart"/>
      <w:r w:rsidRPr="0077153F">
        <w:rPr>
          <w:i/>
          <w:iCs/>
          <w:lang w:val="en-GB"/>
        </w:rPr>
        <w:t>obliqua</w:t>
      </w:r>
      <w:proofErr w:type="spellEnd"/>
      <w:r w:rsidRPr="0077153F">
        <w:rPr>
          <w:lang w:val="en-GB"/>
        </w:rPr>
        <w:t xml:space="preserve"> or </w:t>
      </w:r>
      <w:r w:rsidRPr="0077153F">
        <w:rPr>
          <w:i/>
          <w:iCs/>
          <w:lang w:val="en-GB"/>
        </w:rPr>
        <w:t>A. </w:t>
      </w:r>
      <w:proofErr w:type="spellStart"/>
      <w:r w:rsidRPr="0077153F">
        <w:rPr>
          <w:i/>
          <w:iCs/>
          <w:lang w:val="en-GB"/>
        </w:rPr>
        <w:t>suspensa</w:t>
      </w:r>
      <w:proofErr w:type="spellEnd"/>
      <w:r w:rsidRPr="0077153F">
        <w:rPr>
          <w:lang w:val="en-GB"/>
        </w:rPr>
        <w:t xml:space="preserve">, both the </w:t>
      </w:r>
      <w:r w:rsidRPr="0077153F">
        <w:rPr>
          <w:i/>
          <w:iCs/>
          <w:lang w:val="en-GB"/>
        </w:rPr>
        <w:t>COI</w:t>
      </w:r>
      <w:r w:rsidRPr="0077153F">
        <w:rPr>
          <w:lang w:val="en-GB"/>
        </w:rPr>
        <w:t xml:space="preserve"> and ITS2 sequences </w:t>
      </w:r>
      <w:r w:rsidRPr="00E24A1B">
        <w:rPr>
          <w:lang w:val="en-GB"/>
        </w:rPr>
        <w:t>must</w:t>
      </w:r>
      <w:r w:rsidRPr="0077153F">
        <w:rPr>
          <w:lang w:val="en-GB"/>
        </w:rPr>
        <w:t xml:space="preserve"> be analysed. First, a phylogenetic analysis as described in section 4.5.6 using the </w:t>
      </w:r>
      <w:r w:rsidRPr="0077153F">
        <w:rPr>
          <w:i/>
          <w:iCs/>
          <w:lang w:val="en-GB"/>
        </w:rPr>
        <w:t>COI</w:t>
      </w:r>
      <w:r w:rsidRPr="0077153F">
        <w:rPr>
          <w:lang w:val="en-GB"/>
        </w:rPr>
        <w:t xml:space="preserve"> consensus sequence should be completed. In addition, the edited ITS2 consensus sequence should be compared to each of the ITS2 reference sequences found in GenBank (KU510999–KU511142; </w:t>
      </w:r>
      <w:proofErr w:type="spellStart"/>
      <w:r w:rsidRPr="0077153F">
        <w:rPr>
          <w:lang w:val="en-GB"/>
        </w:rPr>
        <w:t>PopSet</w:t>
      </w:r>
      <w:proofErr w:type="spellEnd"/>
      <w:r w:rsidRPr="0077153F">
        <w:rPr>
          <w:lang w:val="en-GB"/>
        </w:rPr>
        <w:t xml:space="preserve"> 1046760793) using </w:t>
      </w:r>
      <w:r w:rsidRPr="0077153F">
        <w:rPr>
          <w:i/>
          <w:iCs/>
          <w:lang w:val="en-GB"/>
        </w:rPr>
        <w:t>p</w:t>
      </w:r>
      <w:r w:rsidRPr="0077153F">
        <w:rPr>
          <w:lang w:val="en-GB"/>
        </w:rPr>
        <w:t xml:space="preserve">-distance pairwise comparisons. </w:t>
      </w:r>
    </w:p>
    <w:p w14:paraId="788015BE" w14:textId="2372C175" w:rsidR="000E729B" w:rsidRPr="0077153F" w:rsidRDefault="007355F2">
      <w:pPr>
        <w:pStyle w:val="IPPParagraphnumberingclose"/>
        <w:numPr>
          <w:ilvl w:val="0"/>
          <w:numId w:val="0"/>
        </w:numPr>
        <w:rPr>
          <w:lang w:val="en-GB"/>
        </w:rPr>
      </w:pPr>
      <w:r w:rsidRPr="0077153F">
        <w:rPr>
          <w:rStyle w:val="PleaseReviewParagraphId"/>
          <w:lang w:val="en-GB"/>
        </w:rPr>
        <w:t>[</w:t>
      </w:r>
      <w:proofErr w:type="gramStart"/>
      <w:r w:rsidRPr="0077153F">
        <w:rPr>
          <w:rStyle w:val="PleaseReviewParagraphId"/>
          <w:lang w:val="en-GB"/>
        </w:rPr>
        <w:t>712]</w:t>
      </w:r>
      <w:r w:rsidRPr="0077153F">
        <w:rPr>
          <w:lang w:val="en-GB"/>
        </w:rPr>
        <w:t>To</w:t>
      </w:r>
      <w:proofErr w:type="gramEnd"/>
      <w:r w:rsidRPr="0077153F">
        <w:rPr>
          <w:lang w:val="en-GB"/>
        </w:rPr>
        <w:t xml:space="preserve"> diagnose </w:t>
      </w:r>
      <w:r w:rsidRPr="0077153F">
        <w:rPr>
          <w:i/>
          <w:iCs/>
          <w:lang w:val="en-GB"/>
        </w:rPr>
        <w:t>A. </w:t>
      </w:r>
      <w:proofErr w:type="spellStart"/>
      <w:r w:rsidRPr="0077153F">
        <w:rPr>
          <w:i/>
          <w:iCs/>
          <w:lang w:val="en-GB"/>
        </w:rPr>
        <w:t>obliqua</w:t>
      </w:r>
      <w:proofErr w:type="spellEnd"/>
      <w:r w:rsidRPr="0077153F">
        <w:rPr>
          <w:lang w:val="en-GB"/>
        </w:rPr>
        <w:t xml:space="preserve">, the following two conditions </w:t>
      </w:r>
      <w:r w:rsidRPr="00E24A1B">
        <w:rPr>
          <w:lang w:val="en-GB"/>
        </w:rPr>
        <w:t>must</w:t>
      </w:r>
      <w:r w:rsidRPr="0077153F">
        <w:rPr>
          <w:lang w:val="en-GB"/>
        </w:rPr>
        <w:t xml:space="preserve"> be observed:</w:t>
      </w:r>
    </w:p>
    <w:p w14:paraId="64CF07F1" w14:textId="38912679" w:rsidR="000E729B" w:rsidRPr="0077153F" w:rsidRDefault="007355F2">
      <w:pPr>
        <w:pStyle w:val="IPPBullet1"/>
        <w:rPr>
          <w:lang w:val="en-GB"/>
        </w:rPr>
      </w:pPr>
      <w:r w:rsidRPr="0077153F">
        <w:rPr>
          <w:rStyle w:val="PleaseReviewParagraphId"/>
          <w:lang w:val="en-GB"/>
        </w:rPr>
        <w:t>[</w:t>
      </w:r>
      <w:proofErr w:type="gramStart"/>
      <w:r w:rsidRPr="0077153F">
        <w:rPr>
          <w:rStyle w:val="PleaseReviewParagraphId"/>
          <w:lang w:val="en-GB"/>
        </w:rPr>
        <w:t>713]</w:t>
      </w:r>
      <w:r w:rsidRPr="0077153F">
        <w:rPr>
          <w:lang w:val="en-GB"/>
        </w:rPr>
        <w:t>Condition</w:t>
      </w:r>
      <w:proofErr w:type="gramEnd"/>
      <w:r w:rsidRPr="0077153F">
        <w:rPr>
          <w:lang w:val="en-GB"/>
        </w:rPr>
        <w:t xml:space="preserve"> 1: The consensus </w:t>
      </w:r>
      <w:r w:rsidRPr="0077153F">
        <w:rPr>
          <w:i/>
          <w:iCs/>
          <w:lang w:val="en-GB"/>
        </w:rPr>
        <w:t>COI</w:t>
      </w:r>
      <w:r w:rsidRPr="0077153F">
        <w:rPr>
          <w:lang w:val="en-GB"/>
        </w:rPr>
        <w:t xml:space="preserve"> sequence is included in a clade that is inclusive of at least one </w:t>
      </w:r>
      <w:r w:rsidRPr="0077153F">
        <w:rPr>
          <w:i/>
          <w:iCs/>
          <w:lang w:val="en-GB"/>
        </w:rPr>
        <w:t>A. </w:t>
      </w:r>
      <w:proofErr w:type="spellStart"/>
      <w:r w:rsidRPr="0077153F">
        <w:rPr>
          <w:i/>
          <w:iCs/>
          <w:lang w:val="en-GB"/>
        </w:rPr>
        <w:t>obliqua</w:t>
      </w:r>
      <w:proofErr w:type="spellEnd"/>
      <w:r w:rsidRPr="0077153F">
        <w:rPr>
          <w:lang w:val="en-GB"/>
        </w:rPr>
        <w:t xml:space="preserve"> record and additional species in the </w:t>
      </w:r>
      <w:proofErr w:type="spellStart"/>
      <w:r w:rsidRPr="0077153F">
        <w:rPr>
          <w:i/>
          <w:iCs/>
          <w:lang w:val="en-GB"/>
        </w:rPr>
        <w:t>fraterculus</w:t>
      </w:r>
      <w:proofErr w:type="spellEnd"/>
      <w:r w:rsidRPr="0077153F">
        <w:rPr>
          <w:lang w:val="en-GB"/>
        </w:rPr>
        <w:t xml:space="preserve"> species group (e.g. </w:t>
      </w:r>
      <w:r w:rsidRPr="0077153F">
        <w:rPr>
          <w:i/>
          <w:iCs/>
          <w:lang w:val="en-GB"/>
        </w:rPr>
        <w:t>A. </w:t>
      </w:r>
      <w:proofErr w:type="spellStart"/>
      <w:r w:rsidRPr="0077153F">
        <w:rPr>
          <w:i/>
          <w:iCs/>
          <w:lang w:val="en-GB"/>
        </w:rPr>
        <w:t>fraterculus</w:t>
      </w:r>
      <w:proofErr w:type="spellEnd"/>
      <w:r w:rsidRPr="0077153F">
        <w:rPr>
          <w:lang w:val="en-GB"/>
        </w:rPr>
        <w:t xml:space="preserve">, </w:t>
      </w:r>
      <w:r w:rsidRPr="0077153F">
        <w:rPr>
          <w:i/>
          <w:iCs/>
          <w:lang w:val="en-GB"/>
        </w:rPr>
        <w:t>A. </w:t>
      </w:r>
      <w:proofErr w:type="spellStart"/>
      <w:r w:rsidRPr="0077153F">
        <w:rPr>
          <w:i/>
          <w:iCs/>
          <w:lang w:val="en-GB"/>
        </w:rPr>
        <w:t>suspensa</w:t>
      </w:r>
      <w:proofErr w:type="spellEnd"/>
      <w:r w:rsidRPr="0077153F">
        <w:rPr>
          <w:lang w:val="en-GB"/>
        </w:rPr>
        <w:t>) but excludes records of the species</w:t>
      </w:r>
      <w:r w:rsidRPr="0077153F">
        <w:rPr>
          <w:i/>
          <w:iCs/>
          <w:lang w:val="en-GB"/>
        </w:rPr>
        <w:t xml:space="preserve"> A. grandis</w:t>
      </w:r>
      <w:r w:rsidRPr="0077153F">
        <w:rPr>
          <w:lang w:val="en-GB"/>
        </w:rPr>
        <w:t xml:space="preserve">, </w:t>
      </w:r>
      <w:r w:rsidRPr="0077153F">
        <w:rPr>
          <w:i/>
          <w:iCs/>
          <w:lang w:val="en-GB"/>
        </w:rPr>
        <w:t>A. </w:t>
      </w:r>
      <w:proofErr w:type="spellStart"/>
      <w:r w:rsidRPr="0077153F">
        <w:rPr>
          <w:i/>
          <w:iCs/>
          <w:lang w:val="en-GB"/>
        </w:rPr>
        <w:t>ludens</w:t>
      </w:r>
      <w:proofErr w:type="spellEnd"/>
      <w:r w:rsidRPr="0077153F">
        <w:rPr>
          <w:lang w:val="en-GB"/>
        </w:rPr>
        <w:t xml:space="preserve">, </w:t>
      </w:r>
      <w:r w:rsidRPr="0077153F">
        <w:rPr>
          <w:i/>
          <w:iCs/>
          <w:lang w:val="en-GB"/>
        </w:rPr>
        <w:t>A. serpentina</w:t>
      </w:r>
      <w:r w:rsidRPr="0077153F">
        <w:rPr>
          <w:lang w:val="en-GB"/>
        </w:rPr>
        <w:t xml:space="preserve"> or </w:t>
      </w:r>
      <w:r w:rsidRPr="0077153F">
        <w:rPr>
          <w:i/>
          <w:iCs/>
          <w:lang w:val="en-GB"/>
        </w:rPr>
        <w:t>A. striata.</w:t>
      </w:r>
    </w:p>
    <w:p w14:paraId="7570945F" w14:textId="33388F04" w:rsidR="000E729B" w:rsidRPr="0077153F" w:rsidRDefault="007355F2">
      <w:pPr>
        <w:pStyle w:val="IPPBullet1Last"/>
      </w:pPr>
      <w:r w:rsidRPr="0077153F">
        <w:rPr>
          <w:rStyle w:val="PleaseReviewParagraphId"/>
        </w:rPr>
        <w:t>[</w:t>
      </w:r>
      <w:proofErr w:type="gramStart"/>
      <w:r w:rsidRPr="0077153F">
        <w:rPr>
          <w:rStyle w:val="PleaseReviewParagraphId"/>
        </w:rPr>
        <w:t>714]</w:t>
      </w:r>
      <w:r w:rsidRPr="0077153F">
        <w:t>Condition</w:t>
      </w:r>
      <w:proofErr w:type="gramEnd"/>
      <w:r w:rsidRPr="0077153F">
        <w:t xml:space="preserve"> 2: The consensus ITS2 sequence is identical to an ITS2 record of </w:t>
      </w:r>
      <w:r w:rsidRPr="0077153F">
        <w:rPr>
          <w:i/>
          <w:iCs/>
        </w:rPr>
        <w:t>A. </w:t>
      </w:r>
      <w:proofErr w:type="spellStart"/>
      <w:r w:rsidRPr="0077153F">
        <w:rPr>
          <w:i/>
          <w:iCs/>
        </w:rPr>
        <w:t>obliqua</w:t>
      </w:r>
      <w:proofErr w:type="spellEnd"/>
      <w:r w:rsidRPr="0077153F">
        <w:t xml:space="preserve"> (i.e. </w:t>
      </w:r>
      <w:r w:rsidR="00713F53" w:rsidRPr="0077153F">
        <w:t xml:space="preserve">there are </w:t>
      </w:r>
      <w:r w:rsidRPr="0077153F">
        <w:t xml:space="preserve">no </w:t>
      </w:r>
      <w:bookmarkStart w:id="39" w:name="_Hlk133080156"/>
      <w:r w:rsidRPr="0077153F">
        <w:t>base-substitution</w:t>
      </w:r>
      <w:bookmarkEnd w:id="39"/>
      <w:r w:rsidRPr="0077153F">
        <w:t xml:space="preserve"> differences and no </w:t>
      </w:r>
      <w:r w:rsidR="00473CB5" w:rsidRPr="0077153F">
        <w:t xml:space="preserve">insertions </w:t>
      </w:r>
      <w:r w:rsidRPr="0077153F">
        <w:t>or deletions between the two sequences).</w:t>
      </w:r>
    </w:p>
    <w:p w14:paraId="7AF8E8F5" w14:textId="17E74911" w:rsidR="000E729B" w:rsidRPr="0077153F" w:rsidRDefault="007355F2">
      <w:pPr>
        <w:pStyle w:val="IPPParagraphnumberingclose"/>
        <w:numPr>
          <w:ilvl w:val="0"/>
          <w:numId w:val="0"/>
        </w:numPr>
        <w:rPr>
          <w:lang w:val="en-GB"/>
        </w:rPr>
      </w:pPr>
      <w:r w:rsidRPr="0077153F">
        <w:rPr>
          <w:rStyle w:val="PleaseReviewParagraphId"/>
          <w:lang w:val="en-GB"/>
        </w:rPr>
        <w:t>[</w:t>
      </w:r>
      <w:proofErr w:type="gramStart"/>
      <w:r w:rsidRPr="0077153F">
        <w:rPr>
          <w:rStyle w:val="PleaseReviewParagraphId"/>
          <w:lang w:val="en-GB"/>
        </w:rPr>
        <w:t>715]</w:t>
      </w:r>
      <w:r w:rsidRPr="0077153F">
        <w:rPr>
          <w:lang w:val="en-GB"/>
        </w:rPr>
        <w:t>To</w:t>
      </w:r>
      <w:proofErr w:type="gramEnd"/>
      <w:r w:rsidRPr="0077153F">
        <w:rPr>
          <w:lang w:val="en-GB"/>
        </w:rPr>
        <w:t xml:space="preserve"> diagnose </w:t>
      </w:r>
      <w:r w:rsidRPr="0077153F">
        <w:rPr>
          <w:i/>
          <w:iCs/>
          <w:lang w:val="en-GB"/>
        </w:rPr>
        <w:t>A. </w:t>
      </w:r>
      <w:proofErr w:type="spellStart"/>
      <w:r w:rsidRPr="0077153F">
        <w:rPr>
          <w:i/>
          <w:iCs/>
          <w:lang w:val="en-GB"/>
        </w:rPr>
        <w:t>suspensa</w:t>
      </w:r>
      <w:proofErr w:type="spellEnd"/>
      <w:r w:rsidRPr="0077153F">
        <w:rPr>
          <w:lang w:val="en-GB"/>
        </w:rPr>
        <w:t xml:space="preserve">, the following two conditions </w:t>
      </w:r>
      <w:r w:rsidRPr="00E24A1B">
        <w:rPr>
          <w:lang w:val="en-GB"/>
        </w:rPr>
        <w:t>must</w:t>
      </w:r>
      <w:r w:rsidRPr="0077153F">
        <w:rPr>
          <w:lang w:val="en-GB"/>
        </w:rPr>
        <w:t xml:space="preserve"> be observed:</w:t>
      </w:r>
    </w:p>
    <w:p w14:paraId="3A0E074D" w14:textId="4EFA85ED" w:rsidR="000E729B" w:rsidRPr="0077153F" w:rsidRDefault="007355F2">
      <w:pPr>
        <w:pStyle w:val="IPPBullet1"/>
        <w:rPr>
          <w:lang w:val="en-GB"/>
        </w:rPr>
      </w:pPr>
      <w:r w:rsidRPr="0077153F">
        <w:rPr>
          <w:rStyle w:val="PleaseReviewParagraphId"/>
          <w:lang w:val="en-GB"/>
        </w:rPr>
        <w:t>[</w:t>
      </w:r>
      <w:proofErr w:type="gramStart"/>
      <w:r w:rsidRPr="0077153F">
        <w:rPr>
          <w:rStyle w:val="PleaseReviewParagraphId"/>
          <w:lang w:val="en-GB"/>
        </w:rPr>
        <w:t>716]</w:t>
      </w:r>
      <w:r w:rsidRPr="0077153F">
        <w:rPr>
          <w:lang w:val="en-GB"/>
        </w:rPr>
        <w:t>Condition</w:t>
      </w:r>
      <w:proofErr w:type="gramEnd"/>
      <w:r w:rsidRPr="0077153F">
        <w:rPr>
          <w:lang w:val="en-GB"/>
        </w:rPr>
        <w:t xml:space="preserve"> 1: The consensus </w:t>
      </w:r>
      <w:r w:rsidRPr="0077153F">
        <w:rPr>
          <w:i/>
          <w:iCs/>
          <w:lang w:val="en-GB"/>
        </w:rPr>
        <w:t>COI</w:t>
      </w:r>
      <w:r w:rsidRPr="0077153F">
        <w:rPr>
          <w:lang w:val="en-GB"/>
        </w:rPr>
        <w:t xml:space="preserve"> sequence is included in a clade consisting of only </w:t>
      </w:r>
      <w:r w:rsidRPr="0077153F">
        <w:rPr>
          <w:i/>
          <w:iCs/>
          <w:lang w:val="en-GB"/>
        </w:rPr>
        <w:t>A. </w:t>
      </w:r>
      <w:proofErr w:type="spellStart"/>
      <w:r w:rsidRPr="0077153F">
        <w:rPr>
          <w:i/>
          <w:iCs/>
          <w:lang w:val="en-GB"/>
        </w:rPr>
        <w:t>suspensa</w:t>
      </w:r>
      <w:proofErr w:type="spellEnd"/>
      <w:r w:rsidRPr="0077153F">
        <w:rPr>
          <w:lang w:val="en-GB"/>
        </w:rPr>
        <w:t xml:space="preserve"> and </w:t>
      </w:r>
      <w:r w:rsidRPr="0077153F">
        <w:rPr>
          <w:i/>
          <w:iCs/>
          <w:lang w:val="en-GB"/>
        </w:rPr>
        <w:t>A</w:t>
      </w:r>
      <w:r w:rsidRPr="0077153F">
        <w:rPr>
          <w:lang w:val="en-GB"/>
        </w:rPr>
        <w:t>. </w:t>
      </w:r>
      <w:proofErr w:type="spellStart"/>
      <w:r w:rsidRPr="0077153F">
        <w:rPr>
          <w:i/>
          <w:iCs/>
          <w:lang w:val="en-GB"/>
        </w:rPr>
        <w:t>fraterculus</w:t>
      </w:r>
      <w:proofErr w:type="spellEnd"/>
      <w:r w:rsidRPr="0077153F">
        <w:rPr>
          <w:lang w:val="en-GB"/>
        </w:rPr>
        <w:t xml:space="preserve"> </w:t>
      </w:r>
      <w:r w:rsidRPr="0077153F">
        <w:rPr>
          <w:i/>
          <w:iCs/>
          <w:lang w:val="en-GB"/>
        </w:rPr>
        <w:t>COI</w:t>
      </w:r>
      <w:r w:rsidRPr="0077153F">
        <w:rPr>
          <w:lang w:val="en-GB"/>
        </w:rPr>
        <w:t xml:space="preserve"> records.</w:t>
      </w:r>
    </w:p>
    <w:p w14:paraId="473AD809" w14:textId="1BD362B3" w:rsidR="000E729B" w:rsidRPr="0077153F" w:rsidRDefault="007355F2">
      <w:pPr>
        <w:pStyle w:val="IPPBullet1Last"/>
      </w:pPr>
      <w:r w:rsidRPr="0077153F">
        <w:rPr>
          <w:rStyle w:val="PleaseReviewParagraphId"/>
        </w:rPr>
        <w:t>[</w:t>
      </w:r>
      <w:proofErr w:type="gramStart"/>
      <w:r w:rsidRPr="0077153F">
        <w:rPr>
          <w:rStyle w:val="PleaseReviewParagraphId"/>
        </w:rPr>
        <w:t>717]</w:t>
      </w:r>
      <w:r w:rsidRPr="0077153F">
        <w:t>Condition</w:t>
      </w:r>
      <w:proofErr w:type="gramEnd"/>
      <w:r w:rsidRPr="0077153F">
        <w:t xml:space="preserve"> 2: The consensus ITS2 sequence is identical to an ITS2 record of </w:t>
      </w:r>
      <w:r w:rsidRPr="0077153F">
        <w:rPr>
          <w:i/>
          <w:iCs/>
        </w:rPr>
        <w:t>A. </w:t>
      </w:r>
      <w:proofErr w:type="spellStart"/>
      <w:r w:rsidRPr="0077153F">
        <w:rPr>
          <w:i/>
          <w:iCs/>
        </w:rPr>
        <w:t>suspensa</w:t>
      </w:r>
      <w:proofErr w:type="spellEnd"/>
      <w:r w:rsidRPr="0077153F">
        <w:t xml:space="preserve"> (i.e. </w:t>
      </w:r>
      <w:r w:rsidR="00473CB5" w:rsidRPr="0077153F">
        <w:t xml:space="preserve">there are </w:t>
      </w:r>
      <w:r w:rsidRPr="0077153F">
        <w:t>no base-substitution differences and no insert</w:t>
      </w:r>
      <w:r w:rsidR="00473CB5" w:rsidRPr="0077153F">
        <w:t>ions</w:t>
      </w:r>
      <w:r w:rsidRPr="0077153F">
        <w:t xml:space="preserve"> or deletions between the two sequences).</w:t>
      </w:r>
    </w:p>
    <w:p w14:paraId="3E3C5816" w14:textId="27D6613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718]</w:t>
      </w:r>
      <w:r w:rsidRPr="0077153F">
        <w:rPr>
          <w:lang w:val="en-GB"/>
        </w:rPr>
        <w:t>If</w:t>
      </w:r>
      <w:proofErr w:type="gramEnd"/>
      <w:r w:rsidRPr="0077153F">
        <w:rPr>
          <w:lang w:val="en-GB"/>
        </w:rPr>
        <w:t xml:space="preserve"> the results do not agree with both the expected </w:t>
      </w:r>
      <w:r w:rsidRPr="0077153F">
        <w:rPr>
          <w:i/>
          <w:iCs/>
          <w:lang w:val="en-GB"/>
        </w:rPr>
        <w:t>COI</w:t>
      </w:r>
      <w:r w:rsidRPr="0077153F">
        <w:rPr>
          <w:lang w:val="en-GB"/>
        </w:rPr>
        <w:t xml:space="preserve"> tree-based topology conditions and the ITS2 identical-match conditions, then the specimen cannot be identified using the </w:t>
      </w:r>
      <w:r w:rsidRPr="0077153F">
        <w:rPr>
          <w:i/>
          <w:iCs/>
          <w:lang w:val="en-GB"/>
        </w:rPr>
        <w:t>COI</w:t>
      </w:r>
      <w:r w:rsidRPr="0077153F">
        <w:rPr>
          <w:lang w:val="en-GB"/>
        </w:rPr>
        <w:t xml:space="preserve"> and ITS2 data.</w:t>
      </w:r>
    </w:p>
    <w:p w14:paraId="036C3FAA" w14:textId="67DF5A70" w:rsidR="000E729B" w:rsidRPr="0077153F" w:rsidRDefault="007355F2" w:rsidP="00C57483">
      <w:pPr>
        <w:pStyle w:val="IPPHeading1"/>
      </w:pPr>
      <w:r w:rsidRPr="0077153F">
        <w:rPr>
          <w:rStyle w:val="PleaseReviewParagraphId"/>
        </w:rPr>
        <w:t>[719]</w:t>
      </w:r>
      <w:bookmarkStart w:id="40" w:name="_1y810tw" w:colFirst="0" w:colLast="0"/>
      <w:bookmarkEnd w:id="40"/>
      <w:r w:rsidRPr="0077153F">
        <w:t>5.</w:t>
      </w:r>
      <w:r w:rsidRPr="0077153F">
        <w:tab/>
        <w:t>Records</w:t>
      </w:r>
    </w:p>
    <w:p w14:paraId="6AD319AC"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720]</w:t>
      </w:r>
      <w:r w:rsidRPr="0077153F">
        <w:rPr>
          <w:lang w:val="en-GB"/>
        </w:rPr>
        <w:t>Records</w:t>
      </w:r>
      <w:proofErr w:type="gramEnd"/>
      <w:r w:rsidRPr="0077153F">
        <w:rPr>
          <w:lang w:val="en-GB"/>
        </w:rPr>
        <w:t xml:space="preserve"> and evidence, including voucher specimens, should be retained as described in section 2.5 of ISPM 27 (</w:t>
      </w:r>
      <w:r w:rsidRPr="0077153F">
        <w:rPr>
          <w:i/>
          <w:lang w:val="en-GB"/>
        </w:rPr>
        <w:t>Diagnostic protocols for regulated pests</w:t>
      </w:r>
      <w:r w:rsidRPr="0077153F">
        <w:rPr>
          <w:lang w:val="en-GB"/>
        </w:rPr>
        <w:t xml:space="preserve">). </w:t>
      </w:r>
    </w:p>
    <w:p w14:paraId="3F8CCF2D" w14:textId="7A7A8EC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721]</w:t>
      </w:r>
      <w:r w:rsidRPr="0077153F">
        <w:rPr>
          <w:lang w:val="en-GB"/>
        </w:rPr>
        <w:t>In</w:t>
      </w:r>
      <w:proofErr w:type="gramEnd"/>
      <w:r w:rsidRPr="0077153F">
        <w:rPr>
          <w:lang w:val="en-GB"/>
        </w:rPr>
        <w:t xml:space="preserve"> cases where other contracting parties may be affected by the results of the diagnosis, the records and evidence (in particular, preserved or slide-mounted specimens and photographs of distinctive taxonomic structures, as appropriate) should be kept for at least one year in a manner that ensures traceability. </w:t>
      </w:r>
    </w:p>
    <w:p w14:paraId="17F4B636" w14:textId="03D80E2A" w:rsidR="000E729B" w:rsidRPr="0077153F" w:rsidRDefault="007355F2">
      <w:pPr>
        <w:pStyle w:val="IPPHeading1"/>
      </w:pPr>
      <w:r w:rsidRPr="0077153F">
        <w:rPr>
          <w:rStyle w:val="PleaseReviewParagraphId"/>
          <w:b w:val="0"/>
        </w:rPr>
        <w:t>[722]</w:t>
      </w:r>
      <w:r w:rsidRPr="0077153F">
        <w:t>6.</w:t>
      </w:r>
      <w:r w:rsidRPr="0077153F">
        <w:tab/>
        <w:t xml:space="preserve">Contact points for further </w:t>
      </w:r>
      <w:proofErr w:type="gramStart"/>
      <w:r w:rsidRPr="0077153F">
        <w:t>information</w:t>
      </w:r>
      <w:proofErr w:type="gramEnd"/>
    </w:p>
    <w:p w14:paraId="21FEE653"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723]</w:t>
      </w:r>
      <w:r w:rsidRPr="0077153F">
        <w:rPr>
          <w:lang w:val="en-GB"/>
        </w:rPr>
        <w:t>Further</w:t>
      </w:r>
      <w:proofErr w:type="gramEnd"/>
      <w:r w:rsidRPr="0077153F">
        <w:rPr>
          <w:lang w:val="en-GB"/>
        </w:rPr>
        <w:t xml:space="preserve"> information on this protocol can be obtained from:</w:t>
      </w:r>
    </w:p>
    <w:p w14:paraId="73CB6BEA" w14:textId="705BA02C"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724]</w:t>
      </w:r>
      <w:r w:rsidRPr="0077153F">
        <w:rPr>
          <w:lang w:val="en-GB"/>
        </w:rPr>
        <w:t>Animal</w:t>
      </w:r>
      <w:proofErr w:type="gramEnd"/>
      <w:r w:rsidRPr="0077153F">
        <w:rPr>
          <w:lang w:val="en-GB"/>
        </w:rPr>
        <w:t xml:space="preserve"> Plant Health and Inspection Service </w:t>
      </w:r>
      <w:r w:rsidRPr="0077153F">
        <w:rPr>
          <w:rFonts w:ascii="TimesNewRomanPSMT" w:eastAsia="TimesNewRomanPSMT"/>
          <w:color w:val="000000"/>
          <w:szCs w:val="22"/>
          <w:lang w:val="en-GB"/>
        </w:rPr>
        <w:t>(</w:t>
      </w:r>
      <w:r w:rsidRPr="0077153F">
        <w:rPr>
          <w:lang w:val="en-GB"/>
        </w:rPr>
        <w:t xml:space="preserve">APHIS), United States Department of Agriculture (USDA), Plant Protection and Quarantine, </w:t>
      </w:r>
      <w:r w:rsidR="005136B8" w:rsidRPr="0077153F">
        <w:rPr>
          <w:lang w:val="en-GB"/>
        </w:rPr>
        <w:t>National Identification Services</w:t>
      </w:r>
      <w:r w:rsidRPr="0077153F">
        <w:rPr>
          <w:lang w:val="en-GB"/>
        </w:rPr>
        <w:t xml:space="preserve">, </w:t>
      </w:r>
      <w:r w:rsidR="005136B8" w:rsidRPr="0077153F">
        <w:rPr>
          <w:lang w:val="en-GB"/>
        </w:rPr>
        <w:t>Washington, DC</w:t>
      </w:r>
      <w:r w:rsidRPr="0077153F">
        <w:rPr>
          <w:lang w:val="en-GB"/>
        </w:rPr>
        <w:t xml:space="preserve">, United States of America (Norman B. Barr; email: </w:t>
      </w:r>
      <w:hyperlink r:id="rId18" w:history="1">
        <w:r w:rsidR="008F637F">
          <w:rPr>
            <w:rStyle w:val="Hyperlink"/>
            <w:lang w:val="en-GB"/>
          </w:rPr>
          <w:t>Norman.B.Barr@usda.gov</w:t>
        </w:r>
      </w:hyperlink>
      <w:r w:rsidRPr="0077153F">
        <w:rPr>
          <w:lang w:val="en-GB"/>
        </w:rPr>
        <w:t xml:space="preserve">). </w:t>
      </w:r>
    </w:p>
    <w:p w14:paraId="62E2191C"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725]</w:t>
      </w:r>
      <w:r w:rsidRPr="0077153F">
        <w:rPr>
          <w:lang w:val="en-GB"/>
        </w:rPr>
        <w:t>Universidad</w:t>
      </w:r>
      <w:proofErr w:type="gramEnd"/>
      <w:r w:rsidRPr="0077153F">
        <w:rPr>
          <w:lang w:val="en-GB"/>
        </w:rPr>
        <w:t xml:space="preserve"> de Buenos Aires, </w:t>
      </w:r>
      <w:proofErr w:type="spellStart"/>
      <w:r w:rsidRPr="0077153F">
        <w:rPr>
          <w:lang w:val="en-GB"/>
        </w:rPr>
        <w:t>Facultad</w:t>
      </w:r>
      <w:proofErr w:type="spellEnd"/>
      <w:r w:rsidRPr="0077153F">
        <w:rPr>
          <w:lang w:val="en-GB"/>
        </w:rPr>
        <w:t xml:space="preserve"> de </w:t>
      </w:r>
      <w:proofErr w:type="spellStart"/>
      <w:r w:rsidRPr="0077153F">
        <w:rPr>
          <w:lang w:val="en-GB"/>
        </w:rPr>
        <w:t>Agronomía</w:t>
      </w:r>
      <w:proofErr w:type="spellEnd"/>
      <w:r w:rsidRPr="0077153F">
        <w:rPr>
          <w:lang w:val="en-GB"/>
        </w:rPr>
        <w:t xml:space="preserve">, Buenos Aires, Argentina (Alicia Basso; email: </w:t>
      </w:r>
      <w:hyperlink r:id="rId19">
        <w:r w:rsidRPr="0077153F">
          <w:rPr>
            <w:rStyle w:val="Hyperlink"/>
            <w:lang w:val="en-GB"/>
          </w:rPr>
          <w:t>bassoalicia@yahoo.com</w:t>
        </w:r>
      </w:hyperlink>
      <w:r w:rsidRPr="0077153F">
        <w:rPr>
          <w:lang w:val="en-GB"/>
        </w:rPr>
        <w:t>).</w:t>
      </w:r>
    </w:p>
    <w:p w14:paraId="21ACE142"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726]</w:t>
      </w:r>
      <w:r w:rsidRPr="0077153F">
        <w:rPr>
          <w:lang w:val="en-GB"/>
        </w:rPr>
        <w:t>Universidad</w:t>
      </w:r>
      <w:proofErr w:type="gramEnd"/>
      <w:r w:rsidRPr="0077153F">
        <w:rPr>
          <w:lang w:val="en-GB"/>
        </w:rPr>
        <w:t xml:space="preserve"> </w:t>
      </w:r>
      <w:proofErr w:type="spellStart"/>
      <w:r w:rsidRPr="0077153F">
        <w:rPr>
          <w:lang w:val="en-GB"/>
        </w:rPr>
        <w:t>Metropolitana</w:t>
      </w:r>
      <w:proofErr w:type="spellEnd"/>
      <w:r w:rsidRPr="0077153F">
        <w:rPr>
          <w:lang w:val="en-GB"/>
        </w:rPr>
        <w:t xml:space="preserve"> de </w:t>
      </w:r>
      <w:proofErr w:type="spellStart"/>
      <w:r w:rsidRPr="0077153F">
        <w:rPr>
          <w:lang w:val="en-GB"/>
        </w:rPr>
        <w:t>Ciencias</w:t>
      </w:r>
      <w:proofErr w:type="spellEnd"/>
      <w:r w:rsidRPr="0077153F">
        <w:rPr>
          <w:lang w:val="en-GB"/>
        </w:rPr>
        <w:t xml:space="preserve"> de la </w:t>
      </w:r>
      <w:proofErr w:type="spellStart"/>
      <w:r w:rsidRPr="0077153F">
        <w:rPr>
          <w:lang w:val="en-GB"/>
        </w:rPr>
        <w:t>Educación</w:t>
      </w:r>
      <w:proofErr w:type="spellEnd"/>
      <w:r w:rsidRPr="0077153F">
        <w:rPr>
          <w:lang w:val="en-GB"/>
        </w:rPr>
        <w:t xml:space="preserve">, Instituto de </w:t>
      </w:r>
      <w:proofErr w:type="spellStart"/>
      <w:r w:rsidRPr="0077153F">
        <w:rPr>
          <w:lang w:val="en-GB"/>
        </w:rPr>
        <w:t>Entomología</w:t>
      </w:r>
      <w:proofErr w:type="spellEnd"/>
      <w:r w:rsidRPr="0077153F">
        <w:rPr>
          <w:lang w:val="en-GB"/>
        </w:rPr>
        <w:t xml:space="preserve">, Santiago, Chile (Daniel </w:t>
      </w:r>
      <w:proofErr w:type="spellStart"/>
      <w:r w:rsidRPr="0077153F">
        <w:rPr>
          <w:lang w:val="en-GB"/>
        </w:rPr>
        <w:t>Frías</w:t>
      </w:r>
      <w:proofErr w:type="spellEnd"/>
      <w:r w:rsidRPr="0077153F">
        <w:rPr>
          <w:lang w:val="en-GB"/>
        </w:rPr>
        <w:t xml:space="preserve">; email: </w:t>
      </w:r>
      <w:hyperlink r:id="rId20">
        <w:r w:rsidRPr="0077153F">
          <w:rPr>
            <w:rStyle w:val="Hyperlink"/>
            <w:lang w:val="en-GB"/>
          </w:rPr>
          <w:t>daniel.frias@umce.cl</w:t>
        </w:r>
      </w:hyperlink>
      <w:r w:rsidRPr="0077153F">
        <w:rPr>
          <w:lang w:val="en-GB"/>
        </w:rPr>
        <w:t xml:space="preserve">). </w:t>
      </w:r>
    </w:p>
    <w:p w14:paraId="4AD6B42D" w14:textId="061CA7D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727]</w:t>
      </w:r>
      <w:r w:rsidRPr="0077153F">
        <w:rPr>
          <w:lang w:val="en-GB"/>
        </w:rPr>
        <w:t>Instituto</w:t>
      </w:r>
      <w:proofErr w:type="gramEnd"/>
      <w:r w:rsidRPr="0077153F">
        <w:rPr>
          <w:lang w:val="en-GB"/>
        </w:rPr>
        <w:t xml:space="preserve"> de </w:t>
      </w:r>
      <w:proofErr w:type="spellStart"/>
      <w:r w:rsidRPr="0077153F">
        <w:rPr>
          <w:lang w:val="en-GB"/>
        </w:rPr>
        <w:t>Ecología</w:t>
      </w:r>
      <w:proofErr w:type="spellEnd"/>
      <w:r w:rsidRPr="0077153F">
        <w:rPr>
          <w:lang w:val="en-GB"/>
        </w:rPr>
        <w:t xml:space="preserve"> A.C., Red de </w:t>
      </w:r>
      <w:proofErr w:type="spellStart"/>
      <w:r w:rsidRPr="0077153F">
        <w:rPr>
          <w:lang w:val="en-GB"/>
        </w:rPr>
        <w:t>Interacciones</w:t>
      </w:r>
      <w:proofErr w:type="spellEnd"/>
      <w:r w:rsidRPr="0077153F">
        <w:rPr>
          <w:lang w:val="en-GB"/>
        </w:rPr>
        <w:t xml:space="preserve"> </w:t>
      </w:r>
      <w:proofErr w:type="spellStart"/>
      <w:r w:rsidRPr="0077153F">
        <w:rPr>
          <w:lang w:val="en-GB"/>
        </w:rPr>
        <w:t>Multitróficas</w:t>
      </w:r>
      <w:proofErr w:type="spellEnd"/>
      <w:r w:rsidRPr="0077153F">
        <w:rPr>
          <w:lang w:val="en-GB"/>
        </w:rPr>
        <w:t xml:space="preserve">, </w:t>
      </w:r>
      <w:proofErr w:type="spellStart"/>
      <w:r w:rsidRPr="0077153F">
        <w:rPr>
          <w:lang w:val="en-GB"/>
        </w:rPr>
        <w:t>Xalapa</w:t>
      </w:r>
      <w:proofErr w:type="spellEnd"/>
      <w:r w:rsidRPr="0077153F">
        <w:rPr>
          <w:lang w:val="en-GB"/>
        </w:rPr>
        <w:t>, Veracruz, M</w:t>
      </w:r>
      <w:r w:rsidR="008813F8">
        <w:rPr>
          <w:lang w:val="en-GB"/>
        </w:rPr>
        <w:t>e</w:t>
      </w:r>
      <w:r w:rsidRPr="0077153F">
        <w:rPr>
          <w:lang w:val="en-GB"/>
        </w:rPr>
        <w:t xml:space="preserve">xico (Vicente Hernández-Ortiz; email: </w:t>
      </w:r>
      <w:hyperlink r:id="rId21">
        <w:r w:rsidRPr="0077153F">
          <w:rPr>
            <w:rStyle w:val="Hyperlink"/>
            <w:lang w:val="en-GB"/>
          </w:rPr>
          <w:t>vicente.hernandez@inecol.mx</w:t>
        </w:r>
      </w:hyperlink>
      <w:r w:rsidRPr="0077153F">
        <w:rPr>
          <w:lang w:val="en-GB"/>
        </w:rPr>
        <w:t xml:space="preserve">). </w:t>
      </w:r>
    </w:p>
    <w:p w14:paraId="24A8723B"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728]</w:t>
      </w:r>
      <w:proofErr w:type="spellStart"/>
      <w:r w:rsidRPr="0077153F">
        <w:rPr>
          <w:lang w:val="en-GB"/>
        </w:rPr>
        <w:t>Servicio</w:t>
      </w:r>
      <w:proofErr w:type="spellEnd"/>
      <w:proofErr w:type="gramEnd"/>
      <w:r w:rsidRPr="0077153F">
        <w:rPr>
          <w:lang w:val="en-GB"/>
        </w:rPr>
        <w:t xml:space="preserve"> Nacional de Sanidad y Calidad </w:t>
      </w:r>
      <w:proofErr w:type="spellStart"/>
      <w:r w:rsidRPr="0077153F">
        <w:rPr>
          <w:lang w:val="en-GB"/>
        </w:rPr>
        <w:t>Agroalimentaria</w:t>
      </w:r>
      <w:proofErr w:type="spellEnd"/>
      <w:r w:rsidRPr="0077153F">
        <w:rPr>
          <w:lang w:val="en-GB"/>
        </w:rPr>
        <w:t xml:space="preserve"> (SENASA), </w:t>
      </w:r>
      <w:proofErr w:type="spellStart"/>
      <w:r w:rsidRPr="0077153F">
        <w:rPr>
          <w:lang w:val="en-GB"/>
        </w:rPr>
        <w:t>Dirección</w:t>
      </w:r>
      <w:proofErr w:type="spellEnd"/>
      <w:r w:rsidRPr="0077153F">
        <w:rPr>
          <w:lang w:val="en-GB"/>
        </w:rPr>
        <w:t xml:space="preserve"> de </w:t>
      </w:r>
      <w:proofErr w:type="spellStart"/>
      <w:r w:rsidRPr="0077153F">
        <w:rPr>
          <w:lang w:val="en-GB"/>
        </w:rPr>
        <w:t>Laboratorio</w:t>
      </w:r>
      <w:proofErr w:type="spellEnd"/>
      <w:r w:rsidRPr="0077153F">
        <w:rPr>
          <w:lang w:val="en-GB"/>
        </w:rPr>
        <w:t xml:space="preserve"> Vegetal, </w:t>
      </w:r>
      <w:proofErr w:type="spellStart"/>
      <w:r w:rsidRPr="0077153F">
        <w:rPr>
          <w:lang w:val="en-GB"/>
        </w:rPr>
        <w:t>Departamento</w:t>
      </w:r>
      <w:proofErr w:type="spellEnd"/>
      <w:r w:rsidRPr="0077153F">
        <w:rPr>
          <w:lang w:val="en-GB"/>
        </w:rPr>
        <w:t xml:space="preserve"> de </w:t>
      </w:r>
      <w:proofErr w:type="spellStart"/>
      <w:r w:rsidRPr="0077153F">
        <w:rPr>
          <w:lang w:val="en-GB"/>
        </w:rPr>
        <w:t>Entomología</w:t>
      </w:r>
      <w:proofErr w:type="spellEnd"/>
      <w:r w:rsidRPr="0077153F">
        <w:rPr>
          <w:lang w:val="en-GB"/>
        </w:rPr>
        <w:t xml:space="preserve"> y </w:t>
      </w:r>
      <w:proofErr w:type="spellStart"/>
      <w:r w:rsidRPr="0077153F">
        <w:rPr>
          <w:lang w:val="en-GB"/>
        </w:rPr>
        <w:t>Acarología</w:t>
      </w:r>
      <w:proofErr w:type="spellEnd"/>
      <w:r w:rsidRPr="0077153F">
        <w:rPr>
          <w:lang w:val="en-GB"/>
        </w:rPr>
        <w:t xml:space="preserve">, Buenos Aires, Argentina (Ignacio </w:t>
      </w:r>
      <w:proofErr w:type="spellStart"/>
      <w:r w:rsidRPr="0077153F">
        <w:rPr>
          <w:lang w:val="en-GB"/>
        </w:rPr>
        <w:t>Dumois</w:t>
      </w:r>
      <w:proofErr w:type="spellEnd"/>
      <w:r w:rsidRPr="0077153F">
        <w:rPr>
          <w:lang w:val="en-GB"/>
        </w:rPr>
        <w:t xml:space="preserve">; email: </w:t>
      </w:r>
      <w:hyperlink r:id="rId22">
        <w:r w:rsidRPr="0077153F">
          <w:rPr>
            <w:rStyle w:val="Hyperlink"/>
            <w:lang w:val="en-GB"/>
          </w:rPr>
          <w:t>idumois@senasa.gob.ar</w:t>
        </w:r>
      </w:hyperlink>
      <w:r w:rsidRPr="0077153F">
        <w:rPr>
          <w:lang w:val="en-GB"/>
        </w:rPr>
        <w:t>).</w:t>
      </w:r>
    </w:p>
    <w:p w14:paraId="1EC7D706"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729]</w:t>
      </w:r>
      <w:proofErr w:type="spellStart"/>
      <w:r w:rsidRPr="0077153F">
        <w:rPr>
          <w:lang w:val="en-GB"/>
        </w:rPr>
        <w:t>Ministerio</w:t>
      </w:r>
      <w:proofErr w:type="spellEnd"/>
      <w:proofErr w:type="gramEnd"/>
      <w:r w:rsidRPr="0077153F">
        <w:rPr>
          <w:lang w:val="en-GB"/>
        </w:rPr>
        <w:t xml:space="preserve"> de </w:t>
      </w:r>
      <w:proofErr w:type="spellStart"/>
      <w:r w:rsidRPr="0077153F">
        <w:rPr>
          <w:lang w:val="en-GB"/>
        </w:rPr>
        <w:t>Ganadería</w:t>
      </w:r>
      <w:proofErr w:type="spellEnd"/>
      <w:r w:rsidRPr="0077153F">
        <w:rPr>
          <w:lang w:val="en-GB"/>
        </w:rPr>
        <w:t xml:space="preserve">, Agricultura y </w:t>
      </w:r>
      <w:proofErr w:type="spellStart"/>
      <w:r w:rsidRPr="0077153F">
        <w:rPr>
          <w:lang w:val="en-GB"/>
        </w:rPr>
        <w:t>Pesca</w:t>
      </w:r>
      <w:proofErr w:type="spellEnd"/>
      <w:r w:rsidRPr="0077153F">
        <w:rPr>
          <w:lang w:val="en-GB"/>
        </w:rPr>
        <w:t xml:space="preserve">, </w:t>
      </w:r>
      <w:proofErr w:type="spellStart"/>
      <w:r w:rsidRPr="0077153F">
        <w:rPr>
          <w:lang w:val="en-GB"/>
        </w:rPr>
        <w:t>Dirección</w:t>
      </w:r>
      <w:proofErr w:type="spellEnd"/>
      <w:r w:rsidRPr="0077153F">
        <w:rPr>
          <w:lang w:val="en-GB"/>
        </w:rPr>
        <w:t xml:space="preserve"> General de </w:t>
      </w:r>
      <w:proofErr w:type="spellStart"/>
      <w:r w:rsidRPr="0077153F">
        <w:rPr>
          <w:lang w:val="en-GB"/>
        </w:rPr>
        <w:t>Servicios</w:t>
      </w:r>
      <w:proofErr w:type="spellEnd"/>
      <w:r w:rsidRPr="0077153F">
        <w:rPr>
          <w:lang w:val="en-GB"/>
        </w:rPr>
        <w:t xml:space="preserve"> </w:t>
      </w:r>
      <w:proofErr w:type="spellStart"/>
      <w:r w:rsidRPr="0077153F">
        <w:rPr>
          <w:lang w:val="en-GB"/>
        </w:rPr>
        <w:t>Agrícolas</w:t>
      </w:r>
      <w:proofErr w:type="spellEnd"/>
      <w:r w:rsidRPr="0077153F">
        <w:rPr>
          <w:lang w:val="en-GB"/>
        </w:rPr>
        <w:t xml:space="preserve">, </w:t>
      </w:r>
      <w:proofErr w:type="spellStart"/>
      <w:r w:rsidRPr="0077153F">
        <w:rPr>
          <w:lang w:val="en-GB"/>
        </w:rPr>
        <w:t>Departamento</w:t>
      </w:r>
      <w:proofErr w:type="spellEnd"/>
      <w:r w:rsidRPr="0077153F">
        <w:rPr>
          <w:lang w:val="en-GB"/>
        </w:rPr>
        <w:t xml:space="preserve"> </w:t>
      </w:r>
      <w:proofErr w:type="spellStart"/>
      <w:r w:rsidRPr="0077153F">
        <w:rPr>
          <w:lang w:val="en-GB"/>
        </w:rPr>
        <w:t>Laboratorios</w:t>
      </w:r>
      <w:proofErr w:type="spellEnd"/>
      <w:r w:rsidRPr="0077153F">
        <w:rPr>
          <w:lang w:val="en-GB"/>
        </w:rPr>
        <w:t xml:space="preserve"> </w:t>
      </w:r>
      <w:proofErr w:type="spellStart"/>
      <w:r w:rsidRPr="0077153F">
        <w:rPr>
          <w:lang w:val="en-GB"/>
        </w:rPr>
        <w:t>Biológicos</w:t>
      </w:r>
      <w:proofErr w:type="spellEnd"/>
      <w:r w:rsidRPr="0077153F">
        <w:rPr>
          <w:lang w:val="en-GB"/>
        </w:rPr>
        <w:t xml:space="preserve">, Montevideo, Uruguay (Andrea </w:t>
      </w:r>
      <w:proofErr w:type="spellStart"/>
      <w:r w:rsidRPr="0077153F">
        <w:rPr>
          <w:lang w:val="en-GB"/>
        </w:rPr>
        <w:t>Listre</w:t>
      </w:r>
      <w:proofErr w:type="spellEnd"/>
      <w:r w:rsidRPr="0077153F">
        <w:rPr>
          <w:lang w:val="en-GB"/>
        </w:rPr>
        <w:t xml:space="preserve">; email: </w:t>
      </w:r>
      <w:hyperlink r:id="rId23">
        <w:r w:rsidRPr="0077153F">
          <w:rPr>
            <w:rStyle w:val="Hyperlink"/>
            <w:lang w:val="en-GB"/>
          </w:rPr>
          <w:t>allbme@gmail.com</w:t>
        </w:r>
      </w:hyperlink>
      <w:r w:rsidRPr="0077153F">
        <w:rPr>
          <w:lang w:val="en-GB"/>
        </w:rPr>
        <w:t xml:space="preserve">). </w:t>
      </w:r>
    </w:p>
    <w:p w14:paraId="29CAFAC4" w14:textId="1460376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730]</w:t>
      </w:r>
      <w:r w:rsidRPr="0077153F">
        <w:rPr>
          <w:lang w:val="en-GB"/>
        </w:rPr>
        <w:t>Systematic</w:t>
      </w:r>
      <w:proofErr w:type="gramEnd"/>
      <w:r w:rsidRPr="0077153F">
        <w:rPr>
          <w:lang w:val="en-GB"/>
        </w:rPr>
        <w:t xml:space="preserve"> Entomology Laboratory, Agricultural Research Service, United States Department of Agriculture (USDA), Washington, DC, United States of America (Allen L. Norrbom; email: </w:t>
      </w:r>
      <w:hyperlink r:id="rId24" w:history="1">
        <w:r w:rsidRPr="0077153F">
          <w:rPr>
            <w:rStyle w:val="Hyperlink"/>
            <w:lang w:val="en-GB"/>
          </w:rPr>
          <w:t>allen.norrbom@usda.gov</w:t>
        </w:r>
      </w:hyperlink>
      <w:r w:rsidRPr="0077153F">
        <w:rPr>
          <w:lang w:val="en-GB"/>
        </w:rPr>
        <w:t xml:space="preserve">). </w:t>
      </w:r>
    </w:p>
    <w:p w14:paraId="6B02F190" w14:textId="07456AEB" w:rsidR="000E729B" w:rsidRPr="0077153F" w:rsidRDefault="007355F2">
      <w:pPr>
        <w:pStyle w:val="IPPParagraphnumbering"/>
        <w:numPr>
          <w:ilvl w:val="0"/>
          <w:numId w:val="0"/>
        </w:numPr>
        <w:rPr>
          <w:lang w:val="en-GB"/>
        </w:rPr>
      </w:pPr>
      <w:r w:rsidRPr="0077153F">
        <w:rPr>
          <w:rStyle w:val="PleaseReviewParagraphId"/>
          <w:lang w:val="en-GB"/>
        </w:rPr>
        <w:t>[731]</w:t>
      </w:r>
      <w:r w:rsidRPr="0077153F">
        <w:rPr>
          <w:lang w:val="en-GB"/>
        </w:rPr>
        <w:t>Escola Superior de Agricultura Luiz de Queiroz (ESALQ)/</w:t>
      </w:r>
      <w:proofErr w:type="spellStart"/>
      <w:r w:rsidRPr="0077153F">
        <w:rPr>
          <w:lang w:val="en-GB"/>
        </w:rPr>
        <w:t>Universidade</w:t>
      </w:r>
      <w:proofErr w:type="spellEnd"/>
      <w:r w:rsidRPr="0077153F">
        <w:rPr>
          <w:lang w:val="en-GB"/>
        </w:rPr>
        <w:t xml:space="preserve"> de São Paulo (USP), </w:t>
      </w:r>
      <w:proofErr w:type="spellStart"/>
      <w:r w:rsidRPr="0077153F">
        <w:rPr>
          <w:lang w:val="en-GB"/>
        </w:rPr>
        <w:t>Departmaneto</w:t>
      </w:r>
      <w:proofErr w:type="spellEnd"/>
      <w:r w:rsidRPr="0077153F">
        <w:rPr>
          <w:lang w:val="en-GB"/>
        </w:rPr>
        <w:t xml:space="preserve"> de </w:t>
      </w:r>
      <w:proofErr w:type="spellStart"/>
      <w:r w:rsidRPr="0077153F">
        <w:rPr>
          <w:lang w:val="en-GB"/>
        </w:rPr>
        <w:t>Entomologia</w:t>
      </w:r>
      <w:proofErr w:type="spellEnd"/>
      <w:r w:rsidRPr="0077153F">
        <w:rPr>
          <w:lang w:val="en-GB"/>
        </w:rPr>
        <w:t xml:space="preserve">, Piracicaba, Brazil (Roberto A. Zucchi; email: </w:t>
      </w:r>
      <w:hyperlink r:id="rId25" w:history="1">
        <w:r w:rsidR="008F637F" w:rsidRPr="008F637F">
          <w:rPr>
            <w:rStyle w:val="Hyperlink"/>
            <w:lang w:val="en-GB"/>
          </w:rPr>
          <w:t>razucchi@usp.br</w:t>
        </w:r>
      </w:hyperlink>
      <w:r w:rsidRPr="0077153F">
        <w:rPr>
          <w:lang w:val="en-GB"/>
        </w:rPr>
        <w:t>;</w:t>
      </w:r>
      <w:r w:rsidRPr="003E5470">
        <w:rPr>
          <w:lang w:val="en-GB"/>
        </w:rPr>
        <w:t xml:space="preserve"> </w:t>
      </w:r>
      <w:r w:rsidR="008F637F">
        <w:rPr>
          <w:lang w:val="en-GB"/>
        </w:rPr>
        <w:t>a</w:t>
      </w:r>
      <w:r w:rsidR="008F637F" w:rsidRPr="0077153F">
        <w:rPr>
          <w:lang w:val="en-GB"/>
        </w:rPr>
        <w:t xml:space="preserve">nd </w:t>
      </w:r>
      <w:r w:rsidRPr="0077153F">
        <w:rPr>
          <w:lang w:val="en-GB"/>
        </w:rPr>
        <w:t xml:space="preserve">Marcoandre Savaris; email: </w:t>
      </w:r>
      <w:hyperlink r:id="rId26" w:history="1">
        <w:r w:rsidRPr="0077153F">
          <w:rPr>
            <w:rStyle w:val="Hyperlink"/>
            <w:lang w:val="en-GB"/>
          </w:rPr>
          <w:t>savaris@usp.br</w:t>
        </w:r>
      </w:hyperlink>
      <w:r w:rsidRPr="0077153F">
        <w:rPr>
          <w:lang w:val="en-GB"/>
        </w:rPr>
        <w:t xml:space="preserve">). </w:t>
      </w:r>
    </w:p>
    <w:p w14:paraId="190FB4D6" w14:textId="4C5560E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732]</w:t>
      </w:r>
      <w:r w:rsidRPr="0077153F">
        <w:rPr>
          <w:lang w:val="en-GB"/>
        </w:rPr>
        <w:t>Florida</w:t>
      </w:r>
      <w:proofErr w:type="gramEnd"/>
      <w:r w:rsidRPr="0077153F">
        <w:rPr>
          <w:lang w:val="en-GB"/>
        </w:rPr>
        <w:t xml:space="preserve"> Department of Agriculture and Consumer Services, Division of Plant Industry, Gainesville, FL, United States of America (Gary Steck; email: </w:t>
      </w:r>
      <w:hyperlink r:id="rId27" w:history="1">
        <w:r w:rsidRPr="0077153F">
          <w:rPr>
            <w:rStyle w:val="Hyperlink"/>
            <w:lang w:val="en-GB"/>
          </w:rPr>
          <w:t>gary.steck@fdacs.gov</w:t>
        </w:r>
      </w:hyperlink>
      <w:r w:rsidRPr="0077153F">
        <w:rPr>
          <w:lang w:val="en-GB"/>
        </w:rPr>
        <w:t xml:space="preserve">). </w:t>
      </w:r>
    </w:p>
    <w:p w14:paraId="32B2C894" w14:textId="4A394E44" w:rsidR="000E729B" w:rsidRPr="0077153F" w:rsidRDefault="007355F2">
      <w:pPr>
        <w:pStyle w:val="IPPParagraphnumbering"/>
        <w:numPr>
          <w:ilvl w:val="0"/>
          <w:numId w:val="0"/>
        </w:numPr>
        <w:rPr>
          <w:lang w:val="en-GB"/>
        </w:rPr>
      </w:pPr>
      <w:r w:rsidRPr="0077153F">
        <w:rPr>
          <w:rStyle w:val="PleaseReviewParagraphId"/>
          <w:lang w:val="en-GB"/>
        </w:rPr>
        <w:t>[733]</w:t>
      </w:r>
      <w:r w:rsidRPr="0077153F">
        <w:rPr>
          <w:lang w:val="en-GB"/>
        </w:rPr>
        <w:t xml:space="preserve">Ministry of Agriculture and Rural Development (MARD), Plant Protection Department (PPD), Plant Quarantine Diagnostic Centre (PQDC), Viet Nam </w:t>
      </w:r>
      <w:r w:rsidR="006E2B54" w:rsidRPr="0077153F">
        <w:rPr>
          <w:lang w:val="en-GB"/>
        </w:rPr>
        <w:t>(</w:t>
      </w:r>
      <w:r w:rsidRPr="0077153F">
        <w:rPr>
          <w:lang w:val="en-GB"/>
        </w:rPr>
        <w:t xml:space="preserve">Hoang Kim Thoa; email: </w:t>
      </w:r>
      <w:hyperlink r:id="rId28">
        <w:r w:rsidRPr="0077153F">
          <w:rPr>
            <w:rStyle w:val="Hyperlink"/>
            <w:lang w:val="en-GB"/>
          </w:rPr>
          <w:t>thoahk.bvtv@mard.gov.vn</w:t>
        </w:r>
      </w:hyperlink>
      <w:r w:rsidRPr="0077153F">
        <w:rPr>
          <w:lang w:val="en-GB"/>
        </w:rPr>
        <w:t xml:space="preserve"> or </w:t>
      </w:r>
      <w:hyperlink r:id="rId29">
        <w:r w:rsidRPr="0077153F">
          <w:rPr>
            <w:rStyle w:val="Hyperlink"/>
            <w:lang w:val="en-GB"/>
          </w:rPr>
          <w:t>kimthoappd@gmail.com</w:t>
        </w:r>
      </w:hyperlink>
      <w:r w:rsidRPr="0077153F">
        <w:rPr>
          <w:lang w:val="en-GB"/>
        </w:rPr>
        <w:t>).</w:t>
      </w:r>
    </w:p>
    <w:p w14:paraId="5B478E4B" w14:textId="2FD76B68" w:rsidR="000E729B" w:rsidRPr="0077153F" w:rsidRDefault="007355F2">
      <w:pPr>
        <w:pStyle w:val="IPPParagraphnumbering"/>
        <w:numPr>
          <w:ilvl w:val="0"/>
          <w:numId w:val="0"/>
        </w:numPr>
        <w:rPr>
          <w:lang w:val="en-GB"/>
        </w:rPr>
      </w:pPr>
      <w:r w:rsidRPr="0077153F">
        <w:rPr>
          <w:rStyle w:val="PleaseReviewParagraphId"/>
          <w:lang w:val="en-GB"/>
        </w:rPr>
        <w:t>[734]</w:t>
      </w:r>
      <w:r w:rsidRPr="0077153F">
        <w:rPr>
          <w:lang w:val="en-GB"/>
        </w:rPr>
        <w:t>A request for a revision to a diagnostic protocol may be submitted by national plant protection organizations (NPPOs), regional plant protection organizations (RPPOs) or Commission on Phytosanitary Measures (CPM) subsidiary bodies through the IPPC Secretariat (</w:t>
      </w:r>
      <w:hyperlink r:id="rId30">
        <w:r w:rsidRPr="0077153F">
          <w:rPr>
            <w:rStyle w:val="Hyperlink"/>
            <w:lang w:val="en-GB"/>
          </w:rPr>
          <w:t>ippc@fao.org</w:t>
        </w:r>
      </w:hyperlink>
      <w:r w:rsidRPr="0077153F">
        <w:rPr>
          <w:lang w:val="en-GB"/>
        </w:rPr>
        <w:t xml:space="preserve">), who will forward it to the Technical Panel on Diagnostic Protocols (TPDP). </w:t>
      </w:r>
    </w:p>
    <w:p w14:paraId="632AC968" w14:textId="76403F8F" w:rsidR="000E729B" w:rsidRPr="0077153F" w:rsidRDefault="007355F2">
      <w:pPr>
        <w:pStyle w:val="IPPHeading1"/>
      </w:pPr>
      <w:r w:rsidRPr="0077153F">
        <w:rPr>
          <w:rStyle w:val="PleaseReviewParagraphId"/>
          <w:b w:val="0"/>
        </w:rPr>
        <w:t>[735]</w:t>
      </w:r>
      <w:r w:rsidRPr="0077153F">
        <w:t>7.</w:t>
      </w:r>
      <w:r w:rsidRPr="0077153F">
        <w:tab/>
        <w:t>Acknowledgements</w:t>
      </w:r>
    </w:p>
    <w:p w14:paraId="7B7D85C7" w14:textId="1B0580BF" w:rsidR="000E729B" w:rsidRPr="0077153F" w:rsidRDefault="007355F2">
      <w:pPr>
        <w:pStyle w:val="IPPParagraphnumbering"/>
        <w:numPr>
          <w:ilvl w:val="0"/>
          <w:numId w:val="0"/>
        </w:numPr>
        <w:rPr>
          <w:lang w:val="en-GB"/>
        </w:rPr>
      </w:pPr>
      <w:r w:rsidRPr="0077153F">
        <w:rPr>
          <w:rStyle w:val="PleaseReviewParagraphId"/>
          <w:lang w:val="en-GB"/>
        </w:rPr>
        <w:t>[736]</w:t>
      </w:r>
      <w:r w:rsidRPr="0077153F">
        <w:rPr>
          <w:lang w:val="en-GB"/>
        </w:rPr>
        <w:t xml:space="preserve">This protocol was revised by Ignacio </w:t>
      </w:r>
      <w:proofErr w:type="spellStart"/>
      <w:r w:rsidRPr="0077153F">
        <w:rPr>
          <w:lang w:val="en-GB"/>
        </w:rPr>
        <w:t>Dumois</w:t>
      </w:r>
      <w:proofErr w:type="spellEnd"/>
      <w:r w:rsidRPr="0077153F">
        <w:rPr>
          <w:lang w:val="en-GB"/>
        </w:rPr>
        <w:t xml:space="preserve"> (SENASA, Argentina (see preceding section)), </w:t>
      </w:r>
      <w:r w:rsidR="009053BA" w:rsidRPr="0077153F">
        <w:rPr>
          <w:lang w:val="en-GB"/>
        </w:rPr>
        <w:t>Hoang Kim Thoa</w:t>
      </w:r>
      <w:r w:rsidRPr="0077153F">
        <w:rPr>
          <w:lang w:val="en-GB"/>
        </w:rPr>
        <w:t xml:space="preserve"> (PQDC</w:t>
      </w:r>
      <w:r w:rsidRPr="0077153F">
        <w:rPr>
          <w:color w:val="444444"/>
          <w:lang w:val="en-GB"/>
        </w:rPr>
        <w:t xml:space="preserve">, </w:t>
      </w:r>
      <w:r w:rsidRPr="0077153F">
        <w:rPr>
          <w:lang w:val="en-GB"/>
        </w:rPr>
        <w:t>MARD, Viet Nam (see preceding section))</w:t>
      </w:r>
      <w:r w:rsidR="008813F8">
        <w:rPr>
          <w:lang w:val="en-GB"/>
        </w:rPr>
        <w:t>,</w:t>
      </w:r>
      <w:r w:rsidRPr="0077153F">
        <w:rPr>
          <w:lang w:val="en-GB"/>
        </w:rPr>
        <w:t xml:space="preserve"> Allen Norrbom (Systematic Entomology Laboratory, USDA, United States of America (see preceding section)), Raul Ruiz-Arce (APHIS, USDA, United States of America) and Gary Steck (Division of Plant Industry, Florida Department of Agriculture and Consumer Services, United States of America (see preceding section)). The first adopted version of the protocol was written by A</w:t>
      </w:r>
      <w:r w:rsidR="000B12E7" w:rsidRPr="0077153F">
        <w:rPr>
          <w:lang w:val="en-GB"/>
        </w:rPr>
        <w:t>licia</w:t>
      </w:r>
      <w:r w:rsidRPr="0077153F">
        <w:rPr>
          <w:lang w:val="en-GB"/>
        </w:rPr>
        <w:t xml:space="preserve"> Basso (Universidad de Buenos Aires, </w:t>
      </w:r>
      <w:proofErr w:type="spellStart"/>
      <w:r w:rsidRPr="0077153F">
        <w:rPr>
          <w:lang w:val="en-GB"/>
        </w:rPr>
        <w:t>Facultad</w:t>
      </w:r>
      <w:proofErr w:type="spellEnd"/>
      <w:r w:rsidRPr="0077153F">
        <w:rPr>
          <w:lang w:val="en-GB"/>
        </w:rPr>
        <w:t xml:space="preserve"> de </w:t>
      </w:r>
      <w:proofErr w:type="spellStart"/>
      <w:r w:rsidRPr="0077153F">
        <w:rPr>
          <w:lang w:val="en-GB"/>
        </w:rPr>
        <w:t>Agronomía</w:t>
      </w:r>
      <w:proofErr w:type="spellEnd"/>
      <w:r w:rsidRPr="0077153F">
        <w:rPr>
          <w:lang w:val="en-GB"/>
        </w:rPr>
        <w:t>, Argentina (see preceding section)) and V</w:t>
      </w:r>
      <w:r w:rsidR="000B12E7" w:rsidRPr="0077153F">
        <w:rPr>
          <w:lang w:val="en-GB"/>
        </w:rPr>
        <w:t>icente</w:t>
      </w:r>
      <w:r w:rsidRPr="0077153F">
        <w:rPr>
          <w:lang w:val="en-GB"/>
        </w:rPr>
        <w:t xml:space="preserve"> Hernández-Ortiz (Instituto de </w:t>
      </w:r>
      <w:proofErr w:type="spellStart"/>
      <w:r w:rsidRPr="0077153F">
        <w:rPr>
          <w:lang w:val="en-GB"/>
        </w:rPr>
        <w:t>Ecología</w:t>
      </w:r>
      <w:proofErr w:type="spellEnd"/>
      <w:r w:rsidRPr="0077153F">
        <w:rPr>
          <w:lang w:val="en-GB"/>
        </w:rPr>
        <w:t xml:space="preserve"> A.C., Red de </w:t>
      </w:r>
      <w:proofErr w:type="spellStart"/>
      <w:r w:rsidRPr="0077153F">
        <w:rPr>
          <w:lang w:val="en-GB"/>
        </w:rPr>
        <w:t>Interacciones</w:t>
      </w:r>
      <w:proofErr w:type="spellEnd"/>
      <w:r w:rsidRPr="0077153F">
        <w:rPr>
          <w:lang w:val="en-GB"/>
        </w:rPr>
        <w:t xml:space="preserve"> </w:t>
      </w:r>
      <w:proofErr w:type="spellStart"/>
      <w:r w:rsidRPr="0077153F">
        <w:rPr>
          <w:lang w:val="en-GB"/>
        </w:rPr>
        <w:t>Multitróficas</w:t>
      </w:r>
      <w:proofErr w:type="spellEnd"/>
      <w:r w:rsidRPr="0077153F">
        <w:rPr>
          <w:lang w:val="en-GB"/>
        </w:rPr>
        <w:t>, M</w:t>
      </w:r>
      <w:r w:rsidR="008813F8">
        <w:rPr>
          <w:lang w:val="en-GB"/>
        </w:rPr>
        <w:t>e</w:t>
      </w:r>
      <w:r w:rsidRPr="0077153F">
        <w:rPr>
          <w:lang w:val="en-GB"/>
        </w:rPr>
        <w:t>xico (see preceding section)) with the collaboration of N</w:t>
      </w:r>
      <w:r w:rsidR="000B12E7" w:rsidRPr="0077153F">
        <w:rPr>
          <w:lang w:val="en-GB"/>
        </w:rPr>
        <w:t>orma</w:t>
      </w:r>
      <w:r w:rsidR="008813F8">
        <w:rPr>
          <w:lang w:val="en-GB"/>
        </w:rPr>
        <w:t xml:space="preserve"> </w:t>
      </w:r>
      <w:r w:rsidRPr="0077153F">
        <w:rPr>
          <w:lang w:val="en-GB"/>
        </w:rPr>
        <w:t xml:space="preserve">Vaccaro (Instituto Nacional de </w:t>
      </w:r>
      <w:proofErr w:type="spellStart"/>
      <w:r w:rsidRPr="0077153F">
        <w:rPr>
          <w:lang w:val="en-GB"/>
        </w:rPr>
        <w:t>Tecnología</w:t>
      </w:r>
      <w:proofErr w:type="spellEnd"/>
      <w:r w:rsidRPr="0077153F">
        <w:rPr>
          <w:lang w:val="en-GB"/>
        </w:rPr>
        <w:t xml:space="preserve"> </w:t>
      </w:r>
      <w:proofErr w:type="spellStart"/>
      <w:r w:rsidRPr="0077153F">
        <w:rPr>
          <w:lang w:val="en-GB"/>
        </w:rPr>
        <w:t>Agropecuaria</w:t>
      </w:r>
      <w:proofErr w:type="spellEnd"/>
      <w:r w:rsidRPr="0077153F">
        <w:rPr>
          <w:lang w:val="en-GB"/>
        </w:rPr>
        <w:t xml:space="preserve">, </w:t>
      </w:r>
      <w:proofErr w:type="spellStart"/>
      <w:r w:rsidRPr="0077153F">
        <w:rPr>
          <w:lang w:val="en-GB"/>
        </w:rPr>
        <w:t>Estación</w:t>
      </w:r>
      <w:proofErr w:type="spellEnd"/>
      <w:r w:rsidRPr="0077153F">
        <w:rPr>
          <w:lang w:val="en-GB"/>
        </w:rPr>
        <w:t xml:space="preserve"> Experimental Concordia, Argentina). </w:t>
      </w:r>
    </w:p>
    <w:p w14:paraId="08A8F40C" w14:textId="3A79DFC2" w:rsidR="000E729B" w:rsidRPr="0077153F" w:rsidRDefault="007355F2">
      <w:pPr>
        <w:pStyle w:val="IPPParagraphnumbering"/>
        <w:numPr>
          <w:ilvl w:val="0"/>
          <w:numId w:val="0"/>
        </w:numPr>
        <w:rPr>
          <w:lang w:val="en-GB"/>
        </w:rPr>
      </w:pPr>
      <w:r w:rsidRPr="0077153F">
        <w:rPr>
          <w:rStyle w:val="PleaseReviewParagraphId"/>
          <w:lang w:val="en-GB"/>
        </w:rPr>
        <w:t>[737]</w:t>
      </w:r>
      <w:r w:rsidRPr="0077153F">
        <w:rPr>
          <w:lang w:val="en-GB"/>
        </w:rPr>
        <w:t xml:space="preserve">In addition, the following experts were significantly involved in the development of this protocol: </w:t>
      </w:r>
      <w:r w:rsidR="00C949C6" w:rsidRPr="003E5470">
        <w:rPr>
          <w:szCs w:val="22"/>
          <w:lang w:val="en-GB"/>
        </w:rPr>
        <w:t>Valérie</w:t>
      </w:r>
      <w:r w:rsidR="00C949C6" w:rsidRPr="0036147B" w:rsidDel="00C949C6">
        <w:rPr>
          <w:lang w:val="en-GB"/>
        </w:rPr>
        <w:t xml:space="preserve"> </w:t>
      </w:r>
      <w:proofErr w:type="spellStart"/>
      <w:r w:rsidRPr="0077153F">
        <w:rPr>
          <w:lang w:val="en-GB"/>
        </w:rPr>
        <w:t>Balmès</w:t>
      </w:r>
      <w:proofErr w:type="spellEnd"/>
      <w:r w:rsidRPr="0077153F">
        <w:rPr>
          <w:lang w:val="en-GB"/>
        </w:rPr>
        <w:t xml:space="preserve"> (</w:t>
      </w:r>
      <w:proofErr w:type="spellStart"/>
      <w:r w:rsidRPr="0077153F">
        <w:rPr>
          <w:lang w:val="en-GB"/>
        </w:rPr>
        <w:t>Anses</w:t>
      </w:r>
      <w:proofErr w:type="spellEnd"/>
      <w:r w:rsidRPr="0077153F">
        <w:rPr>
          <w:lang w:val="en-GB"/>
        </w:rPr>
        <w:t xml:space="preserve">, </w:t>
      </w:r>
      <w:proofErr w:type="spellStart"/>
      <w:r w:rsidRPr="0077153F">
        <w:rPr>
          <w:lang w:val="en-GB"/>
        </w:rPr>
        <w:t>Laboratoire</w:t>
      </w:r>
      <w:proofErr w:type="spellEnd"/>
      <w:r w:rsidRPr="0077153F">
        <w:rPr>
          <w:lang w:val="en-GB"/>
        </w:rPr>
        <w:t xml:space="preserve"> de la </w:t>
      </w:r>
      <w:proofErr w:type="spellStart"/>
      <w:r w:rsidRPr="0077153F">
        <w:rPr>
          <w:lang w:val="en-GB"/>
        </w:rPr>
        <w:t>santé</w:t>
      </w:r>
      <w:proofErr w:type="spellEnd"/>
      <w:r w:rsidRPr="0077153F">
        <w:rPr>
          <w:lang w:val="en-GB"/>
        </w:rPr>
        <w:t xml:space="preserve"> des </w:t>
      </w:r>
      <w:proofErr w:type="spellStart"/>
      <w:r w:rsidRPr="0077153F">
        <w:rPr>
          <w:lang w:val="en-GB"/>
        </w:rPr>
        <w:t>végétaux</w:t>
      </w:r>
      <w:proofErr w:type="spellEnd"/>
      <w:r w:rsidRPr="0077153F">
        <w:rPr>
          <w:lang w:val="en-GB"/>
        </w:rPr>
        <w:t xml:space="preserve">, </w:t>
      </w:r>
      <w:proofErr w:type="spellStart"/>
      <w:r w:rsidRPr="0077153F">
        <w:rPr>
          <w:lang w:val="en-GB"/>
        </w:rPr>
        <w:t>Unité</w:t>
      </w:r>
      <w:proofErr w:type="spellEnd"/>
      <w:r w:rsidRPr="0077153F">
        <w:rPr>
          <w:lang w:val="en-GB"/>
        </w:rPr>
        <w:t xml:space="preserve"> </w:t>
      </w:r>
      <w:proofErr w:type="spellStart"/>
      <w:r w:rsidRPr="0077153F">
        <w:rPr>
          <w:lang w:val="en-GB"/>
        </w:rPr>
        <w:t>entomologie</w:t>
      </w:r>
      <w:proofErr w:type="spellEnd"/>
      <w:r w:rsidRPr="0077153F">
        <w:rPr>
          <w:lang w:val="en-GB"/>
        </w:rPr>
        <w:t xml:space="preserve"> et </w:t>
      </w:r>
      <w:proofErr w:type="spellStart"/>
      <w:r w:rsidRPr="0077153F">
        <w:rPr>
          <w:lang w:val="en-GB"/>
        </w:rPr>
        <w:t>plantes</w:t>
      </w:r>
      <w:proofErr w:type="spellEnd"/>
      <w:r w:rsidRPr="0077153F">
        <w:rPr>
          <w:lang w:val="en-GB"/>
        </w:rPr>
        <w:t xml:space="preserve"> invasives, France)</w:t>
      </w:r>
      <w:r w:rsidR="008813F8">
        <w:rPr>
          <w:lang w:val="en-GB"/>
        </w:rPr>
        <w:t>,</w:t>
      </w:r>
      <w:r w:rsidRPr="0077153F">
        <w:rPr>
          <w:lang w:val="en-GB"/>
        </w:rPr>
        <w:t xml:space="preserve"> N</w:t>
      </w:r>
      <w:r w:rsidR="00C949C6" w:rsidRPr="0077153F">
        <w:rPr>
          <w:lang w:val="en-GB"/>
        </w:rPr>
        <w:t>orman</w:t>
      </w:r>
      <w:r w:rsidRPr="0077153F">
        <w:rPr>
          <w:lang w:val="en-GB"/>
        </w:rPr>
        <w:t xml:space="preserve"> Barr (APHIS, USDA, United States of America (see preceding section)), D</w:t>
      </w:r>
      <w:r w:rsidR="00C949C6" w:rsidRPr="0077153F">
        <w:rPr>
          <w:lang w:val="en-GB"/>
        </w:rPr>
        <w:t>aniel</w:t>
      </w:r>
      <w:r w:rsidRPr="0077153F">
        <w:rPr>
          <w:lang w:val="en-GB"/>
        </w:rPr>
        <w:t xml:space="preserve"> </w:t>
      </w:r>
      <w:proofErr w:type="spellStart"/>
      <w:r w:rsidRPr="0077153F">
        <w:rPr>
          <w:lang w:val="en-GB"/>
        </w:rPr>
        <w:t>Frías</w:t>
      </w:r>
      <w:proofErr w:type="spellEnd"/>
      <w:r w:rsidRPr="0077153F">
        <w:rPr>
          <w:lang w:val="en-GB"/>
        </w:rPr>
        <w:t xml:space="preserve"> (Universidad </w:t>
      </w:r>
      <w:proofErr w:type="spellStart"/>
      <w:r w:rsidRPr="0077153F">
        <w:rPr>
          <w:lang w:val="en-GB"/>
        </w:rPr>
        <w:t>Metropolitana</w:t>
      </w:r>
      <w:proofErr w:type="spellEnd"/>
      <w:r w:rsidRPr="0077153F">
        <w:rPr>
          <w:lang w:val="en-GB"/>
        </w:rPr>
        <w:t xml:space="preserve"> de </w:t>
      </w:r>
      <w:proofErr w:type="spellStart"/>
      <w:r w:rsidRPr="0077153F">
        <w:rPr>
          <w:lang w:val="en-GB"/>
        </w:rPr>
        <w:t>Ciencias</w:t>
      </w:r>
      <w:proofErr w:type="spellEnd"/>
      <w:r w:rsidRPr="0077153F">
        <w:rPr>
          <w:lang w:val="en-GB"/>
        </w:rPr>
        <w:t xml:space="preserve"> de la </w:t>
      </w:r>
      <w:proofErr w:type="spellStart"/>
      <w:r w:rsidRPr="0077153F">
        <w:rPr>
          <w:lang w:val="en-GB"/>
        </w:rPr>
        <w:t>Educación</w:t>
      </w:r>
      <w:proofErr w:type="spellEnd"/>
      <w:r w:rsidRPr="0077153F">
        <w:rPr>
          <w:lang w:val="en-GB"/>
        </w:rPr>
        <w:t>, Chile (see preceding section)), A</w:t>
      </w:r>
      <w:r w:rsidR="00335BF0" w:rsidRPr="0077153F">
        <w:rPr>
          <w:lang w:val="en-GB"/>
        </w:rPr>
        <w:t>ndrea</w:t>
      </w:r>
      <w:r w:rsidRPr="0077153F">
        <w:rPr>
          <w:lang w:val="en-GB"/>
        </w:rPr>
        <w:t xml:space="preserve"> </w:t>
      </w:r>
      <w:proofErr w:type="spellStart"/>
      <w:r w:rsidRPr="0077153F">
        <w:rPr>
          <w:lang w:val="en-GB"/>
        </w:rPr>
        <w:t>Listre</w:t>
      </w:r>
      <w:proofErr w:type="spellEnd"/>
      <w:r w:rsidRPr="0077153F">
        <w:rPr>
          <w:lang w:val="en-GB"/>
        </w:rPr>
        <w:t xml:space="preserve"> (</w:t>
      </w:r>
      <w:proofErr w:type="spellStart"/>
      <w:r w:rsidRPr="0077153F">
        <w:rPr>
          <w:lang w:val="en-GB"/>
        </w:rPr>
        <w:t>Ministerio</w:t>
      </w:r>
      <w:proofErr w:type="spellEnd"/>
      <w:r w:rsidRPr="0077153F">
        <w:rPr>
          <w:lang w:val="en-GB"/>
        </w:rPr>
        <w:t xml:space="preserve"> de </w:t>
      </w:r>
      <w:proofErr w:type="spellStart"/>
      <w:r w:rsidRPr="0077153F">
        <w:rPr>
          <w:lang w:val="en-GB"/>
        </w:rPr>
        <w:t>Ganadería</w:t>
      </w:r>
      <w:proofErr w:type="spellEnd"/>
      <w:r w:rsidRPr="0077153F">
        <w:rPr>
          <w:lang w:val="en-GB"/>
        </w:rPr>
        <w:t xml:space="preserve">, Agricultura y </w:t>
      </w:r>
      <w:proofErr w:type="spellStart"/>
      <w:r w:rsidRPr="0077153F">
        <w:rPr>
          <w:lang w:val="en-GB"/>
        </w:rPr>
        <w:t>Pesca</w:t>
      </w:r>
      <w:proofErr w:type="spellEnd"/>
      <w:r w:rsidRPr="0077153F">
        <w:rPr>
          <w:lang w:val="en-GB"/>
        </w:rPr>
        <w:t xml:space="preserve">, </w:t>
      </w:r>
      <w:proofErr w:type="spellStart"/>
      <w:r w:rsidRPr="0077153F">
        <w:rPr>
          <w:lang w:val="en-GB"/>
        </w:rPr>
        <w:t>Dirección</w:t>
      </w:r>
      <w:proofErr w:type="spellEnd"/>
      <w:r w:rsidRPr="0077153F">
        <w:rPr>
          <w:lang w:val="en-GB"/>
        </w:rPr>
        <w:t xml:space="preserve"> General de </w:t>
      </w:r>
      <w:proofErr w:type="spellStart"/>
      <w:r w:rsidRPr="0077153F">
        <w:rPr>
          <w:lang w:val="en-GB"/>
        </w:rPr>
        <w:t>Servicios</w:t>
      </w:r>
      <w:proofErr w:type="spellEnd"/>
      <w:r w:rsidRPr="0077153F">
        <w:rPr>
          <w:lang w:val="en-GB"/>
        </w:rPr>
        <w:t xml:space="preserve"> </w:t>
      </w:r>
      <w:proofErr w:type="spellStart"/>
      <w:r w:rsidRPr="0077153F">
        <w:rPr>
          <w:lang w:val="en-GB"/>
        </w:rPr>
        <w:t>Agrícolas</w:t>
      </w:r>
      <w:proofErr w:type="spellEnd"/>
      <w:r w:rsidRPr="0077153F">
        <w:rPr>
          <w:lang w:val="en-GB"/>
        </w:rPr>
        <w:t>, Uruguay), M</w:t>
      </w:r>
      <w:r w:rsidR="006B2CB2" w:rsidRPr="0077153F">
        <w:rPr>
          <w:lang w:val="en-GB"/>
        </w:rPr>
        <w:t>allik</w:t>
      </w:r>
      <w:r w:rsidRPr="0077153F">
        <w:rPr>
          <w:lang w:val="en-GB"/>
        </w:rPr>
        <w:t xml:space="preserve"> </w:t>
      </w:r>
      <w:proofErr w:type="spellStart"/>
      <w:r w:rsidRPr="0077153F">
        <w:rPr>
          <w:lang w:val="en-GB"/>
        </w:rPr>
        <w:t>Malipatil</w:t>
      </w:r>
      <w:proofErr w:type="spellEnd"/>
      <w:r w:rsidRPr="0077153F">
        <w:rPr>
          <w:lang w:val="en-GB"/>
        </w:rPr>
        <w:t xml:space="preserve"> (La Trobe University, </w:t>
      </w:r>
      <w:proofErr w:type="spellStart"/>
      <w:r w:rsidRPr="0077153F">
        <w:rPr>
          <w:lang w:val="en-GB"/>
        </w:rPr>
        <w:t>Bioprotection</w:t>
      </w:r>
      <w:proofErr w:type="spellEnd"/>
      <w:r w:rsidRPr="0077153F">
        <w:rPr>
          <w:lang w:val="en-GB"/>
        </w:rPr>
        <w:t>, Biosciences Research Division, Department of Environment and Primary Industries (Victoria), Australia),</w:t>
      </w:r>
      <w:r w:rsidR="00C706F8" w:rsidRPr="0077153F">
        <w:rPr>
          <w:lang w:val="en-GB"/>
        </w:rPr>
        <w:t xml:space="preserve"> </w:t>
      </w:r>
      <w:r w:rsidR="00F85C87" w:rsidRPr="0077153F">
        <w:rPr>
          <w:lang w:val="en-GB"/>
        </w:rPr>
        <w:t xml:space="preserve">Tyler </w:t>
      </w:r>
      <w:proofErr w:type="spellStart"/>
      <w:r w:rsidR="00F85C87" w:rsidRPr="0077153F">
        <w:rPr>
          <w:lang w:val="en-GB"/>
        </w:rPr>
        <w:t>Raszick</w:t>
      </w:r>
      <w:proofErr w:type="spellEnd"/>
      <w:r w:rsidR="001D4907" w:rsidRPr="0077153F">
        <w:rPr>
          <w:lang w:val="en-GB"/>
        </w:rPr>
        <w:t xml:space="preserve"> (APHIS, USDA, United States of America</w:t>
      </w:r>
      <w:r w:rsidR="007D5FAE" w:rsidRPr="0077153F">
        <w:rPr>
          <w:lang w:val="en-GB"/>
        </w:rPr>
        <w:t xml:space="preserve">), </w:t>
      </w:r>
      <w:r w:rsidRPr="0077153F">
        <w:rPr>
          <w:lang w:val="en-GB"/>
        </w:rPr>
        <w:t>A</w:t>
      </w:r>
      <w:r w:rsidR="00631F5A" w:rsidRPr="0077153F">
        <w:rPr>
          <w:lang w:val="en-GB"/>
        </w:rPr>
        <w:t xml:space="preserve">na </w:t>
      </w:r>
      <w:proofErr w:type="spellStart"/>
      <w:r w:rsidRPr="0077153F">
        <w:rPr>
          <w:lang w:val="en-GB"/>
        </w:rPr>
        <w:t>L</w:t>
      </w:r>
      <w:r w:rsidR="004F36FE" w:rsidRPr="0077153F">
        <w:rPr>
          <w:lang w:val="en-GB"/>
        </w:rPr>
        <w:t>í</w:t>
      </w:r>
      <w:r w:rsidR="00631F5A" w:rsidRPr="0077153F">
        <w:rPr>
          <w:lang w:val="en-GB"/>
        </w:rPr>
        <w:t>a</w:t>
      </w:r>
      <w:proofErr w:type="spellEnd"/>
      <w:r w:rsidRPr="0077153F">
        <w:rPr>
          <w:lang w:val="en-GB"/>
        </w:rPr>
        <w:t xml:space="preserve"> Terra (</w:t>
      </w:r>
      <w:proofErr w:type="spellStart"/>
      <w:r w:rsidRPr="0077153F">
        <w:rPr>
          <w:lang w:val="en-GB"/>
        </w:rPr>
        <w:t>Ministerio</w:t>
      </w:r>
      <w:proofErr w:type="spellEnd"/>
      <w:r w:rsidRPr="0077153F">
        <w:rPr>
          <w:lang w:val="en-GB"/>
        </w:rPr>
        <w:t xml:space="preserve"> de </w:t>
      </w:r>
      <w:proofErr w:type="spellStart"/>
      <w:r w:rsidRPr="0077153F">
        <w:rPr>
          <w:lang w:val="en-GB"/>
        </w:rPr>
        <w:t>Ganadería</w:t>
      </w:r>
      <w:proofErr w:type="spellEnd"/>
      <w:r w:rsidRPr="0077153F">
        <w:rPr>
          <w:lang w:val="en-GB"/>
        </w:rPr>
        <w:t xml:space="preserve">, Agricultura y </w:t>
      </w:r>
      <w:proofErr w:type="spellStart"/>
      <w:r w:rsidRPr="0077153F">
        <w:rPr>
          <w:lang w:val="en-GB"/>
        </w:rPr>
        <w:t>Pesca</w:t>
      </w:r>
      <w:proofErr w:type="spellEnd"/>
      <w:r w:rsidRPr="0077153F">
        <w:rPr>
          <w:lang w:val="en-GB"/>
        </w:rPr>
        <w:t xml:space="preserve">, </w:t>
      </w:r>
      <w:proofErr w:type="spellStart"/>
      <w:r w:rsidRPr="0077153F">
        <w:rPr>
          <w:lang w:val="en-GB"/>
        </w:rPr>
        <w:t>Dirección</w:t>
      </w:r>
      <w:proofErr w:type="spellEnd"/>
      <w:r w:rsidRPr="0077153F">
        <w:rPr>
          <w:lang w:val="en-GB"/>
        </w:rPr>
        <w:t xml:space="preserve"> General de </w:t>
      </w:r>
      <w:proofErr w:type="spellStart"/>
      <w:r w:rsidRPr="0077153F">
        <w:rPr>
          <w:lang w:val="en-GB"/>
        </w:rPr>
        <w:t>Servicios</w:t>
      </w:r>
      <w:proofErr w:type="spellEnd"/>
      <w:r w:rsidRPr="0077153F">
        <w:rPr>
          <w:lang w:val="en-GB"/>
        </w:rPr>
        <w:t xml:space="preserve"> </w:t>
      </w:r>
      <w:proofErr w:type="spellStart"/>
      <w:r w:rsidRPr="0077153F">
        <w:rPr>
          <w:lang w:val="en-GB"/>
        </w:rPr>
        <w:t>Agrícolas</w:t>
      </w:r>
      <w:proofErr w:type="spellEnd"/>
      <w:r w:rsidRPr="0077153F">
        <w:rPr>
          <w:lang w:val="en-GB"/>
        </w:rPr>
        <w:t>, Uruguay), O</w:t>
      </w:r>
      <w:r w:rsidR="009053BA" w:rsidRPr="0077153F">
        <w:rPr>
          <w:lang w:val="en-GB"/>
        </w:rPr>
        <w:t>dile</w:t>
      </w:r>
      <w:r w:rsidRPr="0077153F">
        <w:rPr>
          <w:lang w:val="en-GB"/>
        </w:rPr>
        <w:t xml:space="preserve"> </w:t>
      </w:r>
      <w:proofErr w:type="spellStart"/>
      <w:r w:rsidRPr="0077153F">
        <w:rPr>
          <w:lang w:val="en-GB"/>
        </w:rPr>
        <w:t>Volonterio</w:t>
      </w:r>
      <w:proofErr w:type="spellEnd"/>
      <w:r w:rsidRPr="0077153F">
        <w:rPr>
          <w:lang w:val="en-GB"/>
        </w:rPr>
        <w:t xml:space="preserve"> (</w:t>
      </w:r>
      <w:proofErr w:type="spellStart"/>
      <w:r w:rsidRPr="0077153F">
        <w:rPr>
          <w:lang w:val="en-GB"/>
        </w:rPr>
        <w:t>Ministerio</w:t>
      </w:r>
      <w:proofErr w:type="spellEnd"/>
      <w:r w:rsidRPr="0077153F">
        <w:rPr>
          <w:lang w:val="en-GB"/>
        </w:rPr>
        <w:t xml:space="preserve"> de </w:t>
      </w:r>
      <w:proofErr w:type="spellStart"/>
      <w:r w:rsidRPr="0077153F">
        <w:rPr>
          <w:lang w:val="en-GB"/>
        </w:rPr>
        <w:t>Ganadería</w:t>
      </w:r>
      <w:proofErr w:type="spellEnd"/>
      <w:r w:rsidRPr="0077153F">
        <w:rPr>
          <w:lang w:val="en-GB"/>
        </w:rPr>
        <w:t xml:space="preserve">, Agricultura y </w:t>
      </w:r>
      <w:proofErr w:type="spellStart"/>
      <w:r w:rsidRPr="0077153F">
        <w:rPr>
          <w:lang w:val="en-GB"/>
        </w:rPr>
        <w:t>Pesca</w:t>
      </w:r>
      <w:proofErr w:type="spellEnd"/>
      <w:r w:rsidRPr="0077153F">
        <w:rPr>
          <w:lang w:val="en-GB"/>
        </w:rPr>
        <w:t xml:space="preserve">, </w:t>
      </w:r>
      <w:proofErr w:type="spellStart"/>
      <w:r w:rsidRPr="0077153F">
        <w:rPr>
          <w:lang w:val="en-GB"/>
        </w:rPr>
        <w:t>Dirección</w:t>
      </w:r>
      <w:proofErr w:type="spellEnd"/>
      <w:r w:rsidRPr="0077153F">
        <w:rPr>
          <w:lang w:val="en-GB"/>
        </w:rPr>
        <w:t xml:space="preserve"> General de </w:t>
      </w:r>
      <w:proofErr w:type="spellStart"/>
      <w:r w:rsidRPr="0077153F">
        <w:rPr>
          <w:lang w:val="en-GB"/>
        </w:rPr>
        <w:t>Servicios</w:t>
      </w:r>
      <w:proofErr w:type="spellEnd"/>
      <w:r w:rsidRPr="0077153F">
        <w:rPr>
          <w:lang w:val="en-GB"/>
        </w:rPr>
        <w:t xml:space="preserve"> </w:t>
      </w:r>
      <w:proofErr w:type="spellStart"/>
      <w:r w:rsidRPr="0077153F">
        <w:rPr>
          <w:lang w:val="en-GB"/>
        </w:rPr>
        <w:t>Agrícolas</w:t>
      </w:r>
      <w:proofErr w:type="spellEnd"/>
      <w:r w:rsidRPr="0077153F">
        <w:rPr>
          <w:lang w:val="en-GB"/>
        </w:rPr>
        <w:t>, Uruguay) and R</w:t>
      </w:r>
      <w:r w:rsidR="00C92193" w:rsidRPr="0077153F">
        <w:rPr>
          <w:lang w:val="en-GB"/>
        </w:rPr>
        <w:t xml:space="preserve">oberto </w:t>
      </w:r>
      <w:r w:rsidRPr="0077153F">
        <w:rPr>
          <w:lang w:val="en-GB"/>
        </w:rPr>
        <w:t xml:space="preserve">A. Zucchi (Escola Superior de Agricultura Luiz de Queiroz, </w:t>
      </w:r>
      <w:proofErr w:type="spellStart"/>
      <w:r w:rsidRPr="0077153F">
        <w:rPr>
          <w:lang w:val="en-GB"/>
        </w:rPr>
        <w:t>Universidade</w:t>
      </w:r>
      <w:proofErr w:type="spellEnd"/>
      <w:r w:rsidRPr="0077153F">
        <w:rPr>
          <w:lang w:val="en-GB"/>
        </w:rPr>
        <w:t xml:space="preserve"> de São Paulo, Brazil (see preceding section)).</w:t>
      </w:r>
    </w:p>
    <w:p w14:paraId="297E9142" w14:textId="64001408" w:rsidR="000E729B" w:rsidRPr="0077153F" w:rsidRDefault="007355F2">
      <w:pPr>
        <w:pStyle w:val="IPPHeading1"/>
      </w:pPr>
      <w:r w:rsidRPr="0077153F">
        <w:rPr>
          <w:rStyle w:val="PleaseReviewParagraphId"/>
          <w:b w:val="0"/>
        </w:rPr>
        <w:t>[738]</w:t>
      </w:r>
      <w:r w:rsidRPr="0077153F">
        <w:t>8.</w:t>
      </w:r>
      <w:r w:rsidRPr="0077153F">
        <w:tab/>
        <w:t>References</w:t>
      </w:r>
    </w:p>
    <w:p w14:paraId="77975575" w14:textId="77BA1C1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739]</w:t>
      </w:r>
      <w:r w:rsidRPr="0077153F">
        <w:rPr>
          <w:lang w:val="en-GB"/>
        </w:rPr>
        <w:t>The</w:t>
      </w:r>
      <w:proofErr w:type="gramEnd"/>
      <w:r w:rsidRPr="0077153F">
        <w:rPr>
          <w:lang w:val="en-GB"/>
        </w:rPr>
        <w:t xml:space="preserve"> present standard refers to ISPMs. ISPMs are available on the International Phytosanitary Portal (IPP) at </w:t>
      </w:r>
      <w:hyperlink r:id="rId31">
        <w:r w:rsidRPr="0077153F">
          <w:rPr>
            <w:rStyle w:val="Hyperlink"/>
            <w:lang w:val="en-GB"/>
          </w:rPr>
          <w:t>www.ippc.int/core-activities/standards-setting/ispms</w:t>
        </w:r>
      </w:hyperlink>
      <w:r w:rsidRPr="0077153F">
        <w:rPr>
          <w:lang w:val="en-GB"/>
        </w:rPr>
        <w:t>.</w:t>
      </w:r>
    </w:p>
    <w:p w14:paraId="1CEFB3DB" w14:textId="60E90F1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740]</w:t>
      </w:r>
      <w:proofErr w:type="spellStart"/>
      <w:r w:rsidRPr="0077153F">
        <w:rPr>
          <w:b/>
          <w:bCs/>
          <w:lang w:val="en-GB"/>
        </w:rPr>
        <w:t>Aluja</w:t>
      </w:r>
      <w:proofErr w:type="spellEnd"/>
      <w:proofErr w:type="gramEnd"/>
      <w:r w:rsidRPr="0077153F">
        <w:rPr>
          <w:b/>
          <w:bCs/>
          <w:lang w:val="en-GB"/>
        </w:rPr>
        <w:t>, M. &amp; Norrbom, A.L.</w:t>
      </w:r>
      <w:r w:rsidRPr="0077153F">
        <w:rPr>
          <w:lang w:val="en-GB"/>
        </w:rPr>
        <w:t xml:space="preserve">, eds. 1999. </w:t>
      </w:r>
      <w:r w:rsidRPr="0077153F">
        <w:rPr>
          <w:i/>
          <w:iCs/>
          <w:lang w:val="en-GB"/>
        </w:rPr>
        <w:t>Fruit flies (</w:t>
      </w:r>
      <w:proofErr w:type="spellStart"/>
      <w:r w:rsidRPr="0077153F">
        <w:rPr>
          <w:i/>
          <w:iCs/>
          <w:lang w:val="en-GB"/>
        </w:rPr>
        <w:t>Tephritidae</w:t>
      </w:r>
      <w:proofErr w:type="spellEnd"/>
      <w:r w:rsidRPr="0077153F">
        <w:rPr>
          <w:i/>
          <w:iCs/>
          <w:lang w:val="en-GB"/>
        </w:rPr>
        <w:t xml:space="preserve">) – Phylogeny and evolution of </w:t>
      </w:r>
      <w:proofErr w:type="spellStart"/>
      <w:r w:rsidRPr="0077153F">
        <w:rPr>
          <w:i/>
          <w:iCs/>
          <w:lang w:val="en-GB"/>
        </w:rPr>
        <w:t>behavior</w:t>
      </w:r>
      <w:proofErr w:type="spellEnd"/>
      <w:r w:rsidRPr="0077153F">
        <w:rPr>
          <w:lang w:val="en-GB"/>
        </w:rPr>
        <w:t>. Boca Raton, USA, CRC Press. xvi + 944 pp.</w:t>
      </w:r>
    </w:p>
    <w:p w14:paraId="41CA5290" w14:textId="08FD2974" w:rsidR="000E729B" w:rsidRPr="0077153F" w:rsidRDefault="007355F2">
      <w:pPr>
        <w:pStyle w:val="IPPParagraphnumbering"/>
        <w:numPr>
          <w:ilvl w:val="0"/>
          <w:numId w:val="0"/>
        </w:numPr>
        <w:rPr>
          <w:szCs w:val="22"/>
          <w:lang w:val="en-GB"/>
        </w:rPr>
      </w:pPr>
      <w:r w:rsidRPr="0077153F">
        <w:rPr>
          <w:rStyle w:val="PleaseReviewParagraphId"/>
          <w:lang w:val="en-GB"/>
        </w:rPr>
        <w:t>[</w:t>
      </w:r>
      <w:proofErr w:type="gramStart"/>
      <w:r w:rsidRPr="0077153F">
        <w:rPr>
          <w:rStyle w:val="PleaseReviewParagraphId"/>
          <w:lang w:val="en-GB"/>
        </w:rPr>
        <w:t>741]</w:t>
      </w:r>
      <w:proofErr w:type="spellStart"/>
      <w:r w:rsidRPr="0077153F">
        <w:rPr>
          <w:b/>
          <w:bCs/>
          <w:color w:val="000000"/>
          <w:szCs w:val="22"/>
          <w:lang w:val="en-GB"/>
        </w:rPr>
        <w:t>Aluja</w:t>
      </w:r>
      <w:proofErr w:type="spellEnd"/>
      <w:proofErr w:type="gramEnd"/>
      <w:r w:rsidRPr="0077153F">
        <w:rPr>
          <w:b/>
          <w:bCs/>
          <w:color w:val="000000"/>
          <w:szCs w:val="22"/>
          <w:lang w:val="en-GB"/>
        </w:rPr>
        <w:t>, M., Piñero, J., Jácome, I., Díaz-Fleischer, F. &amp; Sivinski, J.</w:t>
      </w:r>
      <w:r w:rsidRPr="0077153F">
        <w:rPr>
          <w:color w:val="000000"/>
          <w:szCs w:val="22"/>
          <w:lang w:val="en-GB"/>
        </w:rPr>
        <w:t xml:space="preserve"> 1999. </w:t>
      </w:r>
      <w:proofErr w:type="spellStart"/>
      <w:r w:rsidRPr="0077153F">
        <w:rPr>
          <w:color w:val="000000"/>
          <w:szCs w:val="22"/>
          <w:lang w:val="en-GB"/>
        </w:rPr>
        <w:t>Behavior</w:t>
      </w:r>
      <w:proofErr w:type="spellEnd"/>
      <w:r w:rsidRPr="0077153F">
        <w:rPr>
          <w:color w:val="000000"/>
          <w:szCs w:val="22"/>
          <w:lang w:val="en-GB"/>
        </w:rPr>
        <w:t xml:space="preserve"> of flies in the genus </w:t>
      </w:r>
      <w:proofErr w:type="spellStart"/>
      <w:r w:rsidRPr="0077153F">
        <w:rPr>
          <w:i/>
          <w:iCs/>
          <w:color w:val="000000"/>
          <w:szCs w:val="22"/>
          <w:lang w:val="en-GB"/>
        </w:rPr>
        <w:t>Anastrepha</w:t>
      </w:r>
      <w:proofErr w:type="spellEnd"/>
      <w:r w:rsidRPr="0077153F">
        <w:rPr>
          <w:color w:val="000000"/>
          <w:szCs w:val="22"/>
          <w:lang w:val="en-GB"/>
        </w:rPr>
        <w:t xml:space="preserve"> (Trypetinae: </w:t>
      </w:r>
      <w:proofErr w:type="spellStart"/>
      <w:r w:rsidRPr="0077153F">
        <w:rPr>
          <w:color w:val="000000"/>
          <w:szCs w:val="22"/>
          <w:lang w:val="en-GB"/>
        </w:rPr>
        <w:t>Toxotrypanini</w:t>
      </w:r>
      <w:proofErr w:type="spellEnd"/>
      <w:r w:rsidRPr="0077153F">
        <w:rPr>
          <w:color w:val="000000"/>
          <w:szCs w:val="22"/>
          <w:lang w:val="en-GB"/>
        </w:rPr>
        <w:t xml:space="preserve">). In: M. </w:t>
      </w:r>
      <w:proofErr w:type="spellStart"/>
      <w:r w:rsidRPr="0077153F">
        <w:rPr>
          <w:color w:val="000000"/>
          <w:szCs w:val="22"/>
          <w:lang w:val="en-GB"/>
        </w:rPr>
        <w:t>Aluja</w:t>
      </w:r>
      <w:proofErr w:type="spellEnd"/>
      <w:r w:rsidRPr="0077153F">
        <w:rPr>
          <w:color w:val="000000"/>
          <w:szCs w:val="22"/>
          <w:lang w:val="en-GB"/>
        </w:rPr>
        <w:t xml:space="preserve"> &amp; A.L. Norrbom, eds. </w:t>
      </w:r>
      <w:r w:rsidRPr="0077153F">
        <w:rPr>
          <w:i/>
          <w:iCs/>
          <w:color w:val="000000"/>
          <w:szCs w:val="22"/>
          <w:lang w:val="en-GB"/>
        </w:rPr>
        <w:t>Fruit flies (</w:t>
      </w:r>
      <w:proofErr w:type="spellStart"/>
      <w:r w:rsidRPr="0077153F">
        <w:rPr>
          <w:i/>
          <w:iCs/>
          <w:color w:val="000000"/>
          <w:szCs w:val="22"/>
          <w:lang w:val="en-GB"/>
        </w:rPr>
        <w:t>Tephritidae</w:t>
      </w:r>
      <w:proofErr w:type="spellEnd"/>
      <w:r w:rsidRPr="0077153F">
        <w:rPr>
          <w:i/>
          <w:iCs/>
          <w:color w:val="000000"/>
          <w:szCs w:val="22"/>
          <w:lang w:val="en-GB"/>
        </w:rPr>
        <w:t xml:space="preserve">) – Phylogeny and evolution of </w:t>
      </w:r>
      <w:proofErr w:type="spellStart"/>
      <w:r w:rsidRPr="0077153F">
        <w:rPr>
          <w:i/>
          <w:iCs/>
          <w:color w:val="000000"/>
          <w:szCs w:val="22"/>
          <w:lang w:val="en-GB"/>
        </w:rPr>
        <w:t>behavior</w:t>
      </w:r>
      <w:proofErr w:type="spellEnd"/>
      <w:r w:rsidRPr="0077153F">
        <w:rPr>
          <w:color w:val="000000"/>
          <w:szCs w:val="22"/>
          <w:lang w:val="en-GB"/>
        </w:rPr>
        <w:t>, pp. 375–406. Boca Raton, USA, CRC Press. xvi + 944 pp.</w:t>
      </w:r>
    </w:p>
    <w:p w14:paraId="081ED536" w14:textId="79F3C37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742]</w:t>
      </w:r>
      <w:r w:rsidRPr="0077153F">
        <w:rPr>
          <w:b/>
          <w:lang w:val="en-GB"/>
        </w:rPr>
        <w:t>Armstrong</w:t>
      </w:r>
      <w:proofErr w:type="gramEnd"/>
      <w:r w:rsidRPr="0077153F">
        <w:rPr>
          <w:b/>
          <w:lang w:val="en-GB"/>
        </w:rPr>
        <w:t>, K.F. &amp; Ball, S.L.</w:t>
      </w:r>
      <w:r w:rsidRPr="0077153F">
        <w:rPr>
          <w:lang w:val="en-GB"/>
        </w:rPr>
        <w:t xml:space="preserve"> 2005. DNA barcodes for biosecurity: invasive species identification. </w:t>
      </w:r>
      <w:r w:rsidRPr="0077153F">
        <w:rPr>
          <w:i/>
          <w:lang w:val="en-GB"/>
        </w:rPr>
        <w:t>Philosophical Transactions of the Royal Society B</w:t>
      </w:r>
      <w:r w:rsidRPr="0077153F">
        <w:rPr>
          <w:lang w:val="en-GB"/>
        </w:rPr>
        <w:t xml:space="preserve">, </w:t>
      </w:r>
      <w:r w:rsidRPr="0077153F">
        <w:rPr>
          <w:iCs/>
          <w:lang w:val="en-GB"/>
        </w:rPr>
        <w:t>360</w:t>
      </w:r>
      <w:r w:rsidRPr="0077153F">
        <w:rPr>
          <w:lang w:val="en-GB"/>
        </w:rPr>
        <w:t xml:space="preserve">(1462): 1813–1823. </w:t>
      </w:r>
      <w:hyperlink r:id="rId32" w:history="1">
        <w:r w:rsidRPr="0077153F">
          <w:rPr>
            <w:rStyle w:val="Hyperlink"/>
            <w:lang w:val="en-GB"/>
          </w:rPr>
          <w:t>https://doi.org/10.1098/rstb.2005.1713</w:t>
        </w:r>
      </w:hyperlink>
    </w:p>
    <w:p w14:paraId="21E62FC4" w14:textId="51950762" w:rsidR="000E729B" w:rsidRPr="0077153F" w:rsidRDefault="007355F2">
      <w:pPr>
        <w:pStyle w:val="IPPParagraphnumbering"/>
        <w:numPr>
          <w:ilvl w:val="0"/>
          <w:numId w:val="0"/>
        </w:numPr>
        <w:rPr>
          <w:lang w:val="en-GB"/>
        </w:rPr>
      </w:pPr>
      <w:r w:rsidRPr="0077153F">
        <w:rPr>
          <w:rStyle w:val="PleaseReviewParagraphId"/>
          <w:lang w:val="en-GB"/>
        </w:rPr>
        <w:t>[743]</w:t>
      </w:r>
      <w:r w:rsidR="0004136C" w:rsidRPr="0077153F" w:rsidDel="0004136C">
        <w:rPr>
          <w:b/>
          <w:lang w:val="en-GB"/>
        </w:rPr>
        <w:t xml:space="preserve"> </w:t>
      </w:r>
    </w:p>
    <w:p w14:paraId="16C3400E" w14:textId="7F32CCF4" w:rsidR="000E729B" w:rsidRPr="0077153F" w:rsidRDefault="007355F2">
      <w:pPr>
        <w:pStyle w:val="IPPParagraphnumbering"/>
        <w:numPr>
          <w:ilvl w:val="0"/>
          <w:numId w:val="0"/>
        </w:numPr>
        <w:rPr>
          <w:rStyle w:val="Hyperlink"/>
          <w:lang w:val="en-GB"/>
        </w:rPr>
      </w:pPr>
      <w:r w:rsidRPr="0077153F">
        <w:rPr>
          <w:rStyle w:val="PleaseReviewParagraphId"/>
          <w:lang w:val="en-GB"/>
        </w:rPr>
        <w:t>[</w:t>
      </w:r>
      <w:proofErr w:type="gramStart"/>
      <w:r w:rsidRPr="0077153F">
        <w:rPr>
          <w:rStyle w:val="PleaseReviewParagraphId"/>
          <w:lang w:val="en-GB"/>
        </w:rPr>
        <w:t>744]</w:t>
      </w:r>
      <w:r w:rsidRPr="0077153F">
        <w:rPr>
          <w:b/>
          <w:lang w:val="en-GB"/>
        </w:rPr>
        <w:t>Barr</w:t>
      </w:r>
      <w:proofErr w:type="gramEnd"/>
      <w:r w:rsidRPr="0077153F">
        <w:rPr>
          <w:b/>
          <w:lang w:val="en-GB"/>
        </w:rPr>
        <w:t>, N.B., Cui, L. &amp; McPheron, B.A.</w:t>
      </w:r>
      <w:r w:rsidRPr="0077153F">
        <w:rPr>
          <w:lang w:val="en-GB"/>
        </w:rPr>
        <w:t xml:space="preserve"> 2005. Molecular systematics of nuclear </w:t>
      </w:r>
      <w:r w:rsidRPr="003E5470">
        <w:rPr>
          <w:lang w:val="en-GB"/>
        </w:rPr>
        <w:t>gene</w:t>
      </w:r>
      <w:r w:rsidRPr="0077153F">
        <w:rPr>
          <w:lang w:val="en-GB"/>
        </w:rPr>
        <w:t xml:space="preserve"> </w:t>
      </w:r>
      <w:r w:rsidRPr="003E5470">
        <w:rPr>
          <w:i/>
          <w:iCs/>
          <w:lang w:val="en-GB"/>
        </w:rPr>
        <w:t>period</w:t>
      </w:r>
      <w:r w:rsidRPr="0077153F">
        <w:rPr>
          <w:lang w:val="en-GB"/>
        </w:rPr>
        <w:t xml:space="preserve"> in genus </w:t>
      </w:r>
      <w:proofErr w:type="spellStart"/>
      <w:r w:rsidRPr="0077153F">
        <w:rPr>
          <w:i/>
          <w:lang w:val="en-GB"/>
        </w:rPr>
        <w:t>Anastrepha</w:t>
      </w:r>
      <w:proofErr w:type="spellEnd"/>
      <w:r w:rsidRPr="0077153F">
        <w:rPr>
          <w:i/>
          <w:lang w:val="en-GB"/>
        </w:rPr>
        <w:t xml:space="preserve"> </w:t>
      </w:r>
      <w:r w:rsidRPr="0077153F">
        <w:rPr>
          <w:lang w:val="en-GB"/>
        </w:rPr>
        <w:t>(</w:t>
      </w:r>
      <w:proofErr w:type="spellStart"/>
      <w:r w:rsidRPr="0077153F">
        <w:rPr>
          <w:lang w:val="en-GB"/>
        </w:rPr>
        <w:t>Tephritidae</w:t>
      </w:r>
      <w:proofErr w:type="spellEnd"/>
      <w:r w:rsidRPr="0077153F">
        <w:rPr>
          <w:lang w:val="en-GB"/>
        </w:rPr>
        <w:t xml:space="preserve">). </w:t>
      </w:r>
      <w:r w:rsidRPr="0077153F">
        <w:rPr>
          <w:i/>
          <w:lang w:val="en-GB"/>
        </w:rPr>
        <w:t>Annals of the Entomological Society of America</w:t>
      </w:r>
      <w:r w:rsidRPr="0077153F">
        <w:rPr>
          <w:lang w:val="en-GB"/>
        </w:rPr>
        <w:t xml:space="preserve">, </w:t>
      </w:r>
      <w:r w:rsidRPr="0077153F">
        <w:rPr>
          <w:iCs/>
          <w:lang w:val="en-GB"/>
        </w:rPr>
        <w:t>98</w:t>
      </w:r>
      <w:r w:rsidRPr="0077153F">
        <w:rPr>
          <w:lang w:val="en-GB"/>
        </w:rPr>
        <w:t xml:space="preserve">(2): 173–180. </w:t>
      </w:r>
      <w:hyperlink r:id="rId33" w:history="1">
        <w:r w:rsidRPr="0077153F">
          <w:rPr>
            <w:rStyle w:val="Hyperlink"/>
            <w:lang w:val="en-GB"/>
          </w:rPr>
          <w:t>https://doi.org/10.1603/0013-8746(2005)098[0173:MSONGP]2.0.CO;2</w:t>
        </w:r>
      </w:hyperlink>
    </w:p>
    <w:p w14:paraId="2A4034D0" w14:textId="0FBC540C" w:rsidR="0004136C" w:rsidRPr="0077153F" w:rsidRDefault="0004136C">
      <w:pPr>
        <w:pStyle w:val="IPPParagraphnumbering"/>
        <w:numPr>
          <w:ilvl w:val="0"/>
          <w:numId w:val="0"/>
        </w:numPr>
        <w:rPr>
          <w:lang w:val="en-GB"/>
        </w:rPr>
      </w:pPr>
      <w:r w:rsidRPr="0077153F">
        <w:rPr>
          <w:b/>
          <w:lang w:val="en-GB"/>
        </w:rPr>
        <w:t>Barr, N.B. &amp; McPheron, B.A.</w:t>
      </w:r>
      <w:r w:rsidRPr="0077153F">
        <w:rPr>
          <w:lang w:val="en-GB"/>
        </w:rPr>
        <w:t xml:space="preserve"> 2006. Molecular phylogenetics of the genus </w:t>
      </w:r>
      <w:r w:rsidRPr="0077153F">
        <w:rPr>
          <w:i/>
          <w:lang w:val="en-GB"/>
        </w:rPr>
        <w:t xml:space="preserve">Ceratitis </w:t>
      </w:r>
      <w:r w:rsidRPr="0077153F">
        <w:rPr>
          <w:lang w:val="en-GB"/>
        </w:rPr>
        <w:t xml:space="preserve">(Diptera: </w:t>
      </w:r>
      <w:proofErr w:type="spellStart"/>
      <w:r w:rsidRPr="0077153F">
        <w:rPr>
          <w:lang w:val="en-GB"/>
        </w:rPr>
        <w:t>Tephritidae</w:t>
      </w:r>
      <w:proofErr w:type="spellEnd"/>
      <w:r w:rsidRPr="0077153F">
        <w:rPr>
          <w:lang w:val="en-GB"/>
        </w:rPr>
        <w:t xml:space="preserve">). </w:t>
      </w:r>
      <w:r w:rsidRPr="0077153F">
        <w:rPr>
          <w:i/>
          <w:lang w:val="en-GB"/>
        </w:rPr>
        <w:t>Molecular Phylogenetics and Evolution</w:t>
      </w:r>
      <w:r w:rsidRPr="0077153F">
        <w:rPr>
          <w:lang w:val="en-GB"/>
        </w:rPr>
        <w:t xml:space="preserve">, </w:t>
      </w:r>
      <w:r w:rsidRPr="0077153F">
        <w:rPr>
          <w:iCs/>
          <w:lang w:val="en-GB"/>
        </w:rPr>
        <w:t>38</w:t>
      </w:r>
      <w:r w:rsidRPr="0077153F">
        <w:rPr>
          <w:lang w:val="en-GB"/>
        </w:rPr>
        <w:t xml:space="preserve">(1), 216–230. </w:t>
      </w:r>
      <w:hyperlink r:id="rId34" w:history="1">
        <w:r w:rsidRPr="0077153F">
          <w:rPr>
            <w:rStyle w:val="Hyperlink"/>
            <w:lang w:val="en-GB"/>
          </w:rPr>
          <w:t>https://doi.org/10.1016/j.ympev.2005.10.013</w:t>
        </w:r>
      </w:hyperlink>
    </w:p>
    <w:p w14:paraId="5B7D285C" w14:textId="214213E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745]</w:t>
      </w:r>
      <w:r w:rsidRPr="0077153F">
        <w:rPr>
          <w:b/>
          <w:lang w:val="en-GB"/>
        </w:rPr>
        <w:t>Barr</w:t>
      </w:r>
      <w:proofErr w:type="gramEnd"/>
      <w:r w:rsidRPr="0077153F">
        <w:rPr>
          <w:b/>
          <w:lang w:val="en-GB"/>
        </w:rPr>
        <w:t xml:space="preserve">, N.B., Ruiz-Arce, R., Farris, R.E., Silva, J.G., Lima, K.M., Dutra, V.S., Ronchi-Telles, B. </w:t>
      </w:r>
      <w:r w:rsidRPr="0077153F">
        <w:rPr>
          <w:b/>
          <w:i/>
          <w:iCs/>
          <w:lang w:val="en-GB"/>
        </w:rPr>
        <w:t>et al</w:t>
      </w:r>
      <w:r w:rsidRPr="0077153F">
        <w:rPr>
          <w:b/>
          <w:lang w:val="en-GB"/>
        </w:rPr>
        <w:t>.</w:t>
      </w:r>
      <w:r w:rsidRPr="0077153F">
        <w:rPr>
          <w:lang w:val="en-GB"/>
        </w:rPr>
        <w:t xml:space="preserve"> 2018. Identifying </w:t>
      </w:r>
      <w:proofErr w:type="spellStart"/>
      <w:r w:rsidRPr="0077153F">
        <w:rPr>
          <w:i/>
          <w:lang w:val="en-GB"/>
        </w:rPr>
        <w:t>Anastrepha</w:t>
      </w:r>
      <w:proofErr w:type="spellEnd"/>
      <w:r w:rsidRPr="0077153F">
        <w:rPr>
          <w:i/>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species using DNA barcodes. </w:t>
      </w:r>
      <w:r w:rsidRPr="0077153F">
        <w:rPr>
          <w:i/>
          <w:lang w:val="en-GB"/>
        </w:rPr>
        <w:t>Journal of Economic Entomology</w:t>
      </w:r>
      <w:r w:rsidRPr="0077153F">
        <w:rPr>
          <w:lang w:val="en-GB"/>
        </w:rPr>
        <w:t xml:space="preserve">, </w:t>
      </w:r>
      <w:r w:rsidRPr="0077153F">
        <w:rPr>
          <w:iCs/>
          <w:lang w:val="en-GB"/>
        </w:rPr>
        <w:t>111</w:t>
      </w:r>
      <w:r w:rsidRPr="0077153F">
        <w:rPr>
          <w:lang w:val="en-GB"/>
        </w:rPr>
        <w:t xml:space="preserve">(1): 405–421. </w:t>
      </w:r>
      <w:hyperlink r:id="rId35" w:history="1">
        <w:r w:rsidRPr="0077153F">
          <w:rPr>
            <w:rStyle w:val="Hyperlink"/>
            <w:lang w:val="en-GB"/>
          </w:rPr>
          <w:t>https://doi.org/10.1093/jee/tox300</w:t>
        </w:r>
      </w:hyperlink>
    </w:p>
    <w:p w14:paraId="7CC52F5E" w14:textId="08F5EEF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746]</w:t>
      </w:r>
      <w:r w:rsidRPr="0077153F">
        <w:rPr>
          <w:b/>
          <w:lang w:val="en-GB"/>
        </w:rPr>
        <w:t>Barr</w:t>
      </w:r>
      <w:proofErr w:type="gramEnd"/>
      <w:r w:rsidRPr="0077153F">
        <w:rPr>
          <w:b/>
          <w:lang w:val="en-GB"/>
        </w:rPr>
        <w:t xml:space="preserve">, N., Ruiz-Arce, R., </w:t>
      </w:r>
      <w:proofErr w:type="spellStart"/>
      <w:r w:rsidRPr="0077153F">
        <w:rPr>
          <w:b/>
          <w:lang w:val="en-GB"/>
        </w:rPr>
        <w:t>Obregón</w:t>
      </w:r>
      <w:proofErr w:type="spellEnd"/>
      <w:r w:rsidRPr="0077153F">
        <w:rPr>
          <w:b/>
          <w:lang w:val="en-GB"/>
        </w:rPr>
        <w:t>, O., Shatters, R., Norrbom, A.L., Nolazco, N. &amp; Thomas, D.</w:t>
      </w:r>
      <w:r w:rsidRPr="0077153F">
        <w:rPr>
          <w:lang w:val="en-GB"/>
        </w:rPr>
        <w:t xml:space="preserve"> 2017. Diagnostic characters within ITS2 DNA support molecular identification of </w:t>
      </w:r>
      <w:proofErr w:type="spellStart"/>
      <w:r w:rsidRPr="0077153F">
        <w:rPr>
          <w:i/>
          <w:lang w:val="en-GB"/>
        </w:rPr>
        <w:t>Anastrepha</w:t>
      </w:r>
      <w:proofErr w:type="spellEnd"/>
      <w:r w:rsidRPr="0077153F">
        <w:rPr>
          <w:i/>
          <w:lang w:val="en-GB"/>
        </w:rPr>
        <w:t xml:space="preserve"> </w:t>
      </w:r>
      <w:proofErr w:type="spellStart"/>
      <w:r w:rsidRPr="0077153F">
        <w:rPr>
          <w:i/>
          <w:lang w:val="en-GB"/>
        </w:rPr>
        <w:t>suspensa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w:t>
      </w:r>
      <w:r w:rsidRPr="0077153F">
        <w:rPr>
          <w:i/>
          <w:lang w:val="en-GB"/>
        </w:rPr>
        <w:t>Florida Entomologist</w:t>
      </w:r>
      <w:r w:rsidRPr="0077153F">
        <w:rPr>
          <w:lang w:val="en-GB"/>
        </w:rPr>
        <w:t xml:space="preserve">, </w:t>
      </w:r>
      <w:r w:rsidRPr="0077153F">
        <w:rPr>
          <w:iCs/>
          <w:lang w:val="en-GB"/>
        </w:rPr>
        <w:t>100</w:t>
      </w:r>
      <w:r w:rsidRPr="0077153F">
        <w:rPr>
          <w:lang w:val="en-GB"/>
        </w:rPr>
        <w:t xml:space="preserve">(1): 182–185. </w:t>
      </w:r>
      <w:hyperlink r:id="rId36" w:history="1">
        <w:r w:rsidRPr="0077153F">
          <w:rPr>
            <w:rStyle w:val="Hyperlink"/>
            <w:lang w:val="en-GB"/>
          </w:rPr>
          <w:t>https://journals.flvc.org/flaent/article/view/88122/89311</w:t>
        </w:r>
      </w:hyperlink>
    </w:p>
    <w:p w14:paraId="33B735A4" w14:textId="5E1F0ED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747]</w:t>
      </w:r>
      <w:r w:rsidRPr="0077153F">
        <w:rPr>
          <w:b/>
          <w:lang w:val="en-GB"/>
        </w:rPr>
        <w:t>Bartolini</w:t>
      </w:r>
      <w:proofErr w:type="gramEnd"/>
      <w:r w:rsidRPr="0077153F">
        <w:rPr>
          <w:b/>
          <w:lang w:val="en-GB"/>
        </w:rPr>
        <w:t xml:space="preserve">, I., Rivera, J., Nolazco, N. &amp; </w:t>
      </w:r>
      <w:proofErr w:type="spellStart"/>
      <w:r w:rsidRPr="0077153F">
        <w:rPr>
          <w:b/>
          <w:lang w:val="en-GB"/>
        </w:rPr>
        <w:t>Olórtegui</w:t>
      </w:r>
      <w:proofErr w:type="spellEnd"/>
      <w:r w:rsidRPr="0077153F">
        <w:rPr>
          <w:b/>
          <w:lang w:val="en-GB"/>
        </w:rPr>
        <w:t xml:space="preserve">, A. </w:t>
      </w:r>
      <w:r w:rsidRPr="0077153F">
        <w:rPr>
          <w:lang w:val="en-GB"/>
        </w:rPr>
        <w:t xml:space="preserve">2020. Towards the implementation of a DNA barcode library for the identification of Peruvian species of </w:t>
      </w:r>
      <w:proofErr w:type="spellStart"/>
      <w:r w:rsidRPr="0077153F">
        <w:rPr>
          <w:i/>
          <w:lang w:val="en-GB"/>
        </w:rPr>
        <w:t>Anastrepha</w:t>
      </w:r>
      <w:proofErr w:type="spellEnd"/>
      <w:r w:rsidRPr="0077153F">
        <w:rPr>
          <w:i/>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w:t>
      </w:r>
      <w:proofErr w:type="spellStart"/>
      <w:r w:rsidRPr="0077153F">
        <w:rPr>
          <w:i/>
          <w:lang w:val="en-GB"/>
        </w:rPr>
        <w:t>PLoS</w:t>
      </w:r>
      <w:proofErr w:type="spellEnd"/>
      <w:r w:rsidRPr="0077153F">
        <w:rPr>
          <w:i/>
          <w:lang w:val="en-GB"/>
        </w:rPr>
        <w:t xml:space="preserve"> ONE</w:t>
      </w:r>
      <w:r w:rsidRPr="0077153F">
        <w:rPr>
          <w:lang w:val="en-GB"/>
        </w:rPr>
        <w:t xml:space="preserve">, </w:t>
      </w:r>
      <w:r w:rsidRPr="0077153F">
        <w:rPr>
          <w:iCs/>
          <w:lang w:val="en-GB"/>
        </w:rPr>
        <w:t>15</w:t>
      </w:r>
      <w:r w:rsidRPr="0077153F">
        <w:rPr>
          <w:lang w:val="en-GB"/>
        </w:rPr>
        <w:t xml:space="preserve">(1): e0228136. </w:t>
      </w:r>
      <w:hyperlink r:id="rId37" w:history="1">
        <w:r w:rsidRPr="0077153F">
          <w:rPr>
            <w:rStyle w:val="Hyperlink"/>
            <w:lang w:val="en-GB"/>
          </w:rPr>
          <w:t>https://doi.org/10.1371/journal.pone.0228136</w:t>
        </w:r>
      </w:hyperlink>
    </w:p>
    <w:p w14:paraId="1A2F5F06" w14:textId="6A434EE6" w:rsidR="000E729B" w:rsidRPr="0077153F" w:rsidRDefault="007355F2">
      <w:pPr>
        <w:pStyle w:val="IPPParagraphnumbering"/>
        <w:numPr>
          <w:ilvl w:val="0"/>
          <w:numId w:val="0"/>
        </w:numPr>
        <w:rPr>
          <w:shd w:val="clear" w:color="auto" w:fill="FFFFFF"/>
          <w:lang w:val="en-GB"/>
        </w:rPr>
      </w:pPr>
      <w:r w:rsidRPr="0077153F">
        <w:rPr>
          <w:rStyle w:val="PleaseReviewParagraphId"/>
          <w:lang w:val="en-GB"/>
        </w:rPr>
        <w:t>[</w:t>
      </w:r>
      <w:proofErr w:type="gramStart"/>
      <w:r w:rsidRPr="0077153F">
        <w:rPr>
          <w:rStyle w:val="PleaseReviewParagraphId"/>
          <w:lang w:val="en-GB"/>
        </w:rPr>
        <w:t>748]</w:t>
      </w:r>
      <w:r w:rsidRPr="0077153F">
        <w:rPr>
          <w:b/>
          <w:shd w:val="clear" w:color="auto" w:fill="FFFFFF"/>
          <w:lang w:val="en-GB"/>
        </w:rPr>
        <w:t>Basso</w:t>
      </w:r>
      <w:proofErr w:type="gramEnd"/>
      <w:r w:rsidRPr="0077153F">
        <w:rPr>
          <w:b/>
          <w:shd w:val="clear" w:color="auto" w:fill="FFFFFF"/>
          <w:lang w:val="en-GB"/>
        </w:rPr>
        <w:t xml:space="preserve">, A., </w:t>
      </w:r>
      <w:proofErr w:type="spellStart"/>
      <w:r w:rsidRPr="0077153F">
        <w:rPr>
          <w:b/>
          <w:shd w:val="clear" w:color="auto" w:fill="FFFFFF"/>
          <w:lang w:val="en-GB"/>
        </w:rPr>
        <w:t>Sonvico</w:t>
      </w:r>
      <w:proofErr w:type="spellEnd"/>
      <w:r w:rsidRPr="0077153F">
        <w:rPr>
          <w:b/>
          <w:shd w:val="clear" w:color="auto" w:fill="FFFFFF"/>
          <w:lang w:val="en-GB"/>
        </w:rPr>
        <w:t>, A., Quesada-</w:t>
      </w:r>
      <w:proofErr w:type="spellStart"/>
      <w:r w:rsidRPr="0077153F">
        <w:rPr>
          <w:b/>
          <w:shd w:val="clear" w:color="auto" w:fill="FFFFFF"/>
          <w:lang w:val="en-GB"/>
        </w:rPr>
        <w:t>Allue</w:t>
      </w:r>
      <w:proofErr w:type="spellEnd"/>
      <w:r w:rsidRPr="0077153F">
        <w:rPr>
          <w:b/>
          <w:shd w:val="clear" w:color="auto" w:fill="FFFFFF"/>
          <w:lang w:val="en-GB"/>
        </w:rPr>
        <w:t>, L.A. &amp; Manso, F</w:t>
      </w:r>
      <w:r w:rsidRPr="0077153F">
        <w:rPr>
          <w:b/>
          <w:bCs/>
          <w:shd w:val="clear" w:color="auto" w:fill="FFFFFF"/>
          <w:lang w:val="en-GB"/>
        </w:rPr>
        <w:t>.</w:t>
      </w:r>
      <w:r w:rsidRPr="0077153F">
        <w:rPr>
          <w:shd w:val="clear" w:color="auto" w:fill="FFFFFF"/>
          <w:lang w:val="en-GB"/>
        </w:rPr>
        <w:t xml:space="preserve"> 2003. Karyotypic and molecular identification of laboratory stocks of the South American fruit fly </w:t>
      </w:r>
      <w:proofErr w:type="spellStart"/>
      <w:r w:rsidRPr="0077153F">
        <w:rPr>
          <w:i/>
          <w:iCs/>
          <w:shd w:val="clear" w:color="auto" w:fill="FFFFFF"/>
          <w:lang w:val="en-GB"/>
        </w:rPr>
        <w:t>Anastrepha</w:t>
      </w:r>
      <w:proofErr w:type="spellEnd"/>
      <w:r w:rsidRPr="0077153F">
        <w:rPr>
          <w:i/>
          <w:iCs/>
          <w:shd w:val="clear" w:color="auto" w:fill="FFFFFF"/>
          <w:lang w:val="en-GB"/>
        </w:rPr>
        <w:t xml:space="preserve"> </w:t>
      </w:r>
      <w:proofErr w:type="spellStart"/>
      <w:r w:rsidRPr="0077153F">
        <w:rPr>
          <w:i/>
          <w:iCs/>
          <w:shd w:val="clear" w:color="auto" w:fill="FFFFFF"/>
          <w:lang w:val="en-GB"/>
        </w:rPr>
        <w:t>fraterculus</w:t>
      </w:r>
      <w:proofErr w:type="spellEnd"/>
      <w:r w:rsidRPr="0077153F">
        <w:rPr>
          <w:shd w:val="clear" w:color="auto" w:fill="FFFFFF"/>
          <w:lang w:val="en-GB"/>
        </w:rPr>
        <w:t xml:space="preserve"> (Wied) (Diptera: </w:t>
      </w:r>
      <w:proofErr w:type="spellStart"/>
      <w:r w:rsidRPr="0077153F">
        <w:rPr>
          <w:shd w:val="clear" w:color="auto" w:fill="FFFFFF"/>
          <w:lang w:val="en-GB"/>
        </w:rPr>
        <w:t>Tephritidae</w:t>
      </w:r>
      <w:proofErr w:type="spellEnd"/>
      <w:r w:rsidRPr="0077153F">
        <w:rPr>
          <w:shd w:val="clear" w:color="auto" w:fill="FFFFFF"/>
          <w:lang w:val="en-GB"/>
        </w:rPr>
        <w:t xml:space="preserve">). </w:t>
      </w:r>
      <w:r w:rsidRPr="0077153F">
        <w:rPr>
          <w:i/>
          <w:iCs/>
          <w:shd w:val="clear" w:color="auto" w:fill="FFFFFF"/>
          <w:lang w:val="en-GB"/>
        </w:rPr>
        <w:t>Journal of Economic Entomology</w:t>
      </w:r>
      <w:r w:rsidRPr="0077153F">
        <w:rPr>
          <w:shd w:val="clear" w:color="auto" w:fill="FFFFFF"/>
          <w:lang w:val="en-GB"/>
        </w:rPr>
        <w:t xml:space="preserve">, 96(4), 1237–1244. </w:t>
      </w:r>
      <w:hyperlink r:id="rId38" w:history="1">
        <w:r w:rsidRPr="0077153F">
          <w:rPr>
            <w:rStyle w:val="Hyperlink"/>
            <w:lang w:val="en-GB"/>
          </w:rPr>
          <w:t>https://doi.org/10.1093/jee/96.4.1237</w:t>
        </w:r>
      </w:hyperlink>
    </w:p>
    <w:p w14:paraId="16919E3C" w14:textId="0C3C839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749]</w:t>
      </w:r>
      <w:r w:rsidRPr="0077153F">
        <w:rPr>
          <w:b/>
          <w:lang w:val="en-GB"/>
        </w:rPr>
        <w:t>Boykin</w:t>
      </w:r>
      <w:proofErr w:type="gramEnd"/>
      <w:r w:rsidRPr="0077153F">
        <w:rPr>
          <w:b/>
          <w:lang w:val="en-GB"/>
        </w:rPr>
        <w:t xml:space="preserve">, L.M., Schutze, M.K., Krosch, M.N., </w:t>
      </w:r>
      <w:proofErr w:type="spellStart"/>
      <w:r w:rsidRPr="0077153F">
        <w:rPr>
          <w:b/>
          <w:lang w:val="en-GB"/>
        </w:rPr>
        <w:t>Chomič</w:t>
      </w:r>
      <w:proofErr w:type="spellEnd"/>
      <w:r w:rsidRPr="0077153F">
        <w:rPr>
          <w:b/>
          <w:lang w:val="en-GB"/>
        </w:rPr>
        <w:t xml:space="preserve">, A., Chapman, T.A., </w:t>
      </w:r>
      <w:proofErr w:type="spellStart"/>
      <w:r w:rsidRPr="0077153F">
        <w:rPr>
          <w:b/>
          <w:lang w:val="en-GB"/>
        </w:rPr>
        <w:t>Englezou</w:t>
      </w:r>
      <w:proofErr w:type="spellEnd"/>
      <w:r w:rsidRPr="0077153F">
        <w:rPr>
          <w:b/>
          <w:lang w:val="en-GB"/>
        </w:rPr>
        <w:t>, A., Armstrong, K.F., Clarke, A.R., Hailstones, D. &amp; Cameron, S.L.</w:t>
      </w:r>
      <w:r w:rsidRPr="0077153F">
        <w:rPr>
          <w:lang w:val="en-GB"/>
        </w:rPr>
        <w:t xml:space="preserve"> 2014. Multi‐gene phylogenetic analysis of south‐east Asian pest members of the </w:t>
      </w:r>
      <w:proofErr w:type="spellStart"/>
      <w:r w:rsidRPr="0077153F">
        <w:rPr>
          <w:i/>
          <w:lang w:val="en-GB"/>
        </w:rPr>
        <w:t>Bactrocera</w:t>
      </w:r>
      <w:proofErr w:type="spellEnd"/>
      <w:r w:rsidRPr="0077153F">
        <w:rPr>
          <w:i/>
          <w:lang w:val="en-GB"/>
        </w:rPr>
        <w:t xml:space="preserve"> dorsalis</w:t>
      </w:r>
      <w:r w:rsidRPr="0077153F">
        <w:rPr>
          <w:lang w:val="en-GB"/>
        </w:rPr>
        <w:t xml:space="preserve"> species complex (Diptera: </w:t>
      </w:r>
      <w:proofErr w:type="spellStart"/>
      <w:r w:rsidRPr="0077153F">
        <w:rPr>
          <w:lang w:val="en-GB"/>
        </w:rPr>
        <w:t>Tephritidae</w:t>
      </w:r>
      <w:proofErr w:type="spellEnd"/>
      <w:r w:rsidRPr="0077153F">
        <w:rPr>
          <w:lang w:val="en-GB"/>
        </w:rPr>
        <w:t xml:space="preserve">) does not support current taxonomy. </w:t>
      </w:r>
      <w:r w:rsidRPr="0077153F">
        <w:rPr>
          <w:i/>
          <w:lang w:val="en-GB"/>
        </w:rPr>
        <w:t>Journal of Applied Entomology</w:t>
      </w:r>
      <w:r w:rsidRPr="0077153F">
        <w:rPr>
          <w:lang w:val="en-GB"/>
        </w:rPr>
        <w:t xml:space="preserve">, </w:t>
      </w:r>
      <w:r w:rsidRPr="0077153F">
        <w:rPr>
          <w:iCs/>
          <w:lang w:val="en-GB"/>
        </w:rPr>
        <w:t>138</w:t>
      </w:r>
      <w:r w:rsidRPr="0077153F">
        <w:rPr>
          <w:lang w:val="en-GB"/>
        </w:rPr>
        <w:t xml:space="preserve">(4): 235–253. </w:t>
      </w:r>
      <w:hyperlink r:id="rId39" w:history="1">
        <w:r w:rsidRPr="0077153F">
          <w:rPr>
            <w:rStyle w:val="Hyperlink"/>
            <w:lang w:val="en-GB"/>
          </w:rPr>
          <w:t>https://doi.org/10.1111/jen.12047</w:t>
        </w:r>
      </w:hyperlink>
    </w:p>
    <w:p w14:paraId="6B702C7A" w14:textId="19B309C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750]</w:t>
      </w:r>
      <w:r w:rsidRPr="0077153F">
        <w:rPr>
          <w:b/>
          <w:lang w:val="en-GB"/>
        </w:rPr>
        <w:t>Boykin</w:t>
      </w:r>
      <w:proofErr w:type="gramEnd"/>
      <w:r w:rsidRPr="0077153F">
        <w:rPr>
          <w:b/>
          <w:lang w:val="en-GB"/>
        </w:rPr>
        <w:t xml:space="preserve">, L.M., Shatters Jr, R.G., Hall, D.G., Dean, D. &amp; </w:t>
      </w:r>
      <w:proofErr w:type="spellStart"/>
      <w:r w:rsidRPr="0077153F">
        <w:rPr>
          <w:b/>
          <w:lang w:val="en-GB"/>
        </w:rPr>
        <w:t>Beerli</w:t>
      </w:r>
      <w:proofErr w:type="spellEnd"/>
      <w:r w:rsidRPr="0077153F">
        <w:rPr>
          <w:b/>
          <w:lang w:val="en-GB"/>
        </w:rPr>
        <w:t xml:space="preserve">, P. </w:t>
      </w:r>
      <w:r w:rsidRPr="0077153F">
        <w:rPr>
          <w:lang w:val="en-GB"/>
        </w:rPr>
        <w:t xml:space="preserve">2010. Genetic variation of </w:t>
      </w:r>
      <w:proofErr w:type="spellStart"/>
      <w:r w:rsidRPr="0077153F">
        <w:rPr>
          <w:i/>
          <w:lang w:val="en-GB"/>
        </w:rPr>
        <w:t>Anastrepha</w:t>
      </w:r>
      <w:proofErr w:type="spellEnd"/>
      <w:r w:rsidRPr="0077153F">
        <w:rPr>
          <w:i/>
          <w:lang w:val="en-GB"/>
        </w:rPr>
        <w:t xml:space="preserve"> </w:t>
      </w:r>
      <w:proofErr w:type="spellStart"/>
      <w:r w:rsidRPr="0077153F">
        <w:rPr>
          <w:i/>
          <w:lang w:val="en-GB"/>
        </w:rPr>
        <w:t>suspensa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in Florida and the Caribbean using microsatellite DNA markers. </w:t>
      </w:r>
      <w:r w:rsidRPr="0077153F">
        <w:rPr>
          <w:i/>
          <w:lang w:val="en-GB"/>
        </w:rPr>
        <w:t>Journal of Economic Entomology</w:t>
      </w:r>
      <w:r w:rsidRPr="0077153F">
        <w:rPr>
          <w:lang w:val="en-GB"/>
        </w:rPr>
        <w:t xml:space="preserve">, </w:t>
      </w:r>
      <w:r w:rsidRPr="0077153F">
        <w:rPr>
          <w:iCs/>
          <w:lang w:val="en-GB"/>
        </w:rPr>
        <w:t>103</w:t>
      </w:r>
      <w:r w:rsidRPr="0077153F">
        <w:rPr>
          <w:lang w:val="en-GB"/>
        </w:rPr>
        <w:t xml:space="preserve">(6): 2214–2222. </w:t>
      </w:r>
      <w:hyperlink r:id="rId40" w:history="1">
        <w:r w:rsidRPr="0077153F">
          <w:rPr>
            <w:rStyle w:val="Hyperlink"/>
            <w:lang w:val="en-GB"/>
          </w:rPr>
          <w:t>https://doi.org/10.1603/EC10128</w:t>
        </w:r>
      </w:hyperlink>
    </w:p>
    <w:p w14:paraId="49672581" w14:textId="048B76F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751]</w:t>
      </w:r>
      <w:r w:rsidRPr="0077153F">
        <w:rPr>
          <w:b/>
          <w:lang w:val="en-GB"/>
        </w:rPr>
        <w:t>Cáceres</w:t>
      </w:r>
      <w:proofErr w:type="gramEnd"/>
      <w:r w:rsidRPr="0077153F">
        <w:rPr>
          <w:b/>
          <w:lang w:val="en-GB"/>
        </w:rPr>
        <w:t xml:space="preserve">, C., Segura, D.F., Vera, M.T., </w:t>
      </w:r>
      <w:proofErr w:type="spellStart"/>
      <w:r w:rsidRPr="0077153F">
        <w:rPr>
          <w:b/>
          <w:lang w:val="en-GB"/>
        </w:rPr>
        <w:t>Wornoayporn</w:t>
      </w:r>
      <w:proofErr w:type="spellEnd"/>
      <w:r w:rsidRPr="0077153F">
        <w:rPr>
          <w:b/>
          <w:lang w:val="en-GB"/>
        </w:rPr>
        <w:t xml:space="preserve">, V., </w:t>
      </w:r>
      <w:proofErr w:type="spellStart"/>
      <w:r w:rsidRPr="0077153F">
        <w:rPr>
          <w:b/>
          <w:lang w:val="en-GB"/>
        </w:rPr>
        <w:t>Cladera</w:t>
      </w:r>
      <w:proofErr w:type="spellEnd"/>
      <w:r w:rsidRPr="0077153F">
        <w:rPr>
          <w:b/>
          <w:lang w:val="en-GB"/>
        </w:rPr>
        <w:t xml:space="preserve">, J.L., Teal, P., </w:t>
      </w:r>
      <w:proofErr w:type="spellStart"/>
      <w:r w:rsidRPr="0077153F">
        <w:rPr>
          <w:b/>
          <w:lang w:val="en-GB"/>
        </w:rPr>
        <w:t>Sapountzis</w:t>
      </w:r>
      <w:proofErr w:type="spellEnd"/>
      <w:r w:rsidRPr="0077153F">
        <w:rPr>
          <w:b/>
          <w:lang w:val="en-GB"/>
        </w:rPr>
        <w:t xml:space="preserve">, P., </w:t>
      </w:r>
      <w:proofErr w:type="spellStart"/>
      <w:r w:rsidRPr="0077153F">
        <w:rPr>
          <w:b/>
          <w:lang w:val="en-GB"/>
        </w:rPr>
        <w:t>Bourtzis</w:t>
      </w:r>
      <w:proofErr w:type="spellEnd"/>
      <w:r w:rsidRPr="0077153F">
        <w:rPr>
          <w:b/>
          <w:lang w:val="en-GB"/>
        </w:rPr>
        <w:t>, K., Zacharopoulou, A. &amp; Robinson, A.S.</w:t>
      </w:r>
      <w:r w:rsidRPr="0077153F">
        <w:rPr>
          <w:lang w:val="en-GB"/>
        </w:rPr>
        <w:t xml:space="preserve"> 2009. Incipient speciation revealed in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by studies on mating compatibility, sex pheromones, hybridization, and cytology. </w:t>
      </w:r>
      <w:r w:rsidRPr="0077153F">
        <w:rPr>
          <w:i/>
          <w:lang w:val="en-GB"/>
        </w:rPr>
        <w:t>Biological Journal of the Linnean Society</w:t>
      </w:r>
      <w:r w:rsidRPr="0077153F">
        <w:rPr>
          <w:iCs/>
          <w:lang w:val="en-GB"/>
        </w:rPr>
        <w:t>,</w:t>
      </w:r>
      <w:r w:rsidRPr="0077153F">
        <w:rPr>
          <w:lang w:val="en-GB"/>
        </w:rPr>
        <w:t xml:space="preserve"> 97: 152–165. </w:t>
      </w:r>
      <w:hyperlink r:id="rId41" w:history="1">
        <w:r w:rsidRPr="0077153F">
          <w:rPr>
            <w:rStyle w:val="Hyperlink"/>
            <w:lang w:val="en-GB"/>
          </w:rPr>
          <w:t>https://doi.org/10.1111/j.1095-8312.2008.01193.x</w:t>
        </w:r>
      </w:hyperlink>
    </w:p>
    <w:p w14:paraId="4FC52B45" w14:textId="7C61914A"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752]</w:t>
      </w:r>
      <w:r w:rsidRPr="0077153F">
        <w:rPr>
          <w:b/>
          <w:lang w:val="en-GB"/>
        </w:rPr>
        <w:t>Carroll</w:t>
      </w:r>
      <w:proofErr w:type="gramEnd"/>
      <w:r w:rsidRPr="0077153F">
        <w:rPr>
          <w:b/>
          <w:lang w:val="en-GB"/>
        </w:rPr>
        <w:t xml:space="preserve">, L.E., Norrbom, A.L., </w:t>
      </w:r>
      <w:proofErr w:type="spellStart"/>
      <w:r w:rsidRPr="0077153F">
        <w:rPr>
          <w:b/>
          <w:lang w:val="en-GB"/>
        </w:rPr>
        <w:t>Dallwitz</w:t>
      </w:r>
      <w:proofErr w:type="spellEnd"/>
      <w:r w:rsidRPr="0077153F">
        <w:rPr>
          <w:b/>
          <w:lang w:val="en-GB"/>
        </w:rPr>
        <w:t>, M.J. &amp; Thompson, F.C.</w:t>
      </w:r>
      <w:r w:rsidRPr="0077153F">
        <w:rPr>
          <w:lang w:val="en-GB"/>
        </w:rPr>
        <w:t xml:space="preserve"> 2004 onwards. </w:t>
      </w:r>
      <w:r w:rsidRPr="0077153F">
        <w:rPr>
          <w:i/>
          <w:lang w:val="en-GB"/>
        </w:rPr>
        <w:t>Pest fruit flies of the world – larvae.</w:t>
      </w:r>
      <w:r w:rsidRPr="0077153F">
        <w:rPr>
          <w:lang w:val="en-GB"/>
        </w:rPr>
        <w:t xml:space="preserve"> Version: 9 April 2019.</w:t>
      </w:r>
      <w:r w:rsidR="00273626">
        <w:rPr>
          <w:lang w:val="en-GB"/>
        </w:rPr>
        <w:t xml:space="preserve"> </w:t>
      </w:r>
      <w:hyperlink r:id="rId42" w:history="1">
        <w:r w:rsidR="00273626">
          <w:rPr>
            <w:rStyle w:val="Hyperlink"/>
            <w:lang w:val="en-GB"/>
          </w:rPr>
          <w:t>https://www.delta-intkey.com/ffl/index.htm</w:t>
        </w:r>
      </w:hyperlink>
    </w:p>
    <w:p w14:paraId="2A25F8D6"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753]</w:t>
      </w:r>
      <w:r w:rsidRPr="0077153F">
        <w:rPr>
          <w:b/>
          <w:lang w:val="en-GB"/>
        </w:rPr>
        <w:t>Carroll</w:t>
      </w:r>
      <w:proofErr w:type="gramEnd"/>
      <w:r w:rsidRPr="0077153F">
        <w:rPr>
          <w:b/>
          <w:lang w:val="en-GB"/>
        </w:rPr>
        <w:t>, L.E. &amp; Wharton, R.A.</w:t>
      </w:r>
      <w:r w:rsidRPr="0077153F">
        <w:rPr>
          <w:lang w:val="en-GB"/>
        </w:rPr>
        <w:t xml:space="preserve"> 1989. Morphology of the immature stages of</w:t>
      </w:r>
      <w:r w:rsidRPr="0077153F">
        <w:rPr>
          <w:i/>
          <w:lang w:val="en-GB"/>
        </w:rPr>
        <w:t xml:space="preserve"> </w:t>
      </w:r>
      <w:proofErr w:type="spellStart"/>
      <w:r w:rsidRPr="0077153F">
        <w:rPr>
          <w:i/>
          <w:lang w:val="en-GB"/>
        </w:rPr>
        <w:t>Anastrepha</w:t>
      </w:r>
      <w:proofErr w:type="spellEnd"/>
      <w:r w:rsidRPr="0077153F">
        <w:rPr>
          <w:i/>
          <w:lang w:val="en-GB"/>
        </w:rPr>
        <w:t xml:space="preserve"> </w:t>
      </w:r>
      <w:proofErr w:type="spellStart"/>
      <w:r w:rsidRPr="0077153F">
        <w:rPr>
          <w:i/>
          <w:lang w:val="en-GB"/>
        </w:rPr>
        <w:t>ludens</w:t>
      </w:r>
      <w:proofErr w:type="spellEnd"/>
      <w:r w:rsidRPr="0077153F">
        <w:rPr>
          <w:i/>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w:t>
      </w:r>
      <w:r w:rsidRPr="0077153F">
        <w:rPr>
          <w:i/>
          <w:lang w:val="en-GB"/>
        </w:rPr>
        <w:t>Annals of the Entomological Society of America</w:t>
      </w:r>
      <w:r w:rsidRPr="0077153F">
        <w:rPr>
          <w:iCs/>
          <w:lang w:val="en-GB"/>
        </w:rPr>
        <w:t>,</w:t>
      </w:r>
      <w:r w:rsidRPr="0077153F">
        <w:rPr>
          <w:lang w:val="en-GB"/>
        </w:rPr>
        <w:t xml:space="preserve"> 82: 201–214.</w:t>
      </w:r>
    </w:p>
    <w:p w14:paraId="49252F89" w14:textId="1A60C7C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754]</w:t>
      </w:r>
      <w:r w:rsidRPr="0077153F">
        <w:rPr>
          <w:b/>
          <w:lang w:val="en-GB"/>
        </w:rPr>
        <w:t>Dutra</w:t>
      </w:r>
      <w:proofErr w:type="gramEnd"/>
      <w:r w:rsidRPr="0077153F">
        <w:rPr>
          <w:b/>
          <w:lang w:val="en-GB"/>
        </w:rPr>
        <w:t>, V.S., Ronchi-Teles, B., Steck, G.J., Araujo, E.L., Souza-Filho, M.F., Raga, A. &amp; Silva, J.G.</w:t>
      </w:r>
      <w:r w:rsidRPr="0077153F">
        <w:rPr>
          <w:lang w:val="en-GB"/>
        </w:rPr>
        <w:t xml:space="preserve"> 2018a. Description of larvae of three </w:t>
      </w:r>
      <w:proofErr w:type="spellStart"/>
      <w:r w:rsidRPr="0077153F">
        <w:rPr>
          <w:i/>
          <w:lang w:val="en-GB"/>
        </w:rPr>
        <w:t>Anastrepha</w:t>
      </w:r>
      <w:proofErr w:type="spellEnd"/>
      <w:r w:rsidRPr="0077153F">
        <w:rPr>
          <w:i/>
          <w:lang w:val="en-GB"/>
        </w:rPr>
        <w:t xml:space="preserve"> </w:t>
      </w:r>
      <w:r w:rsidRPr="0077153F">
        <w:rPr>
          <w:lang w:val="en-GB"/>
        </w:rPr>
        <w:t xml:space="preserve">species in the </w:t>
      </w:r>
      <w:proofErr w:type="spellStart"/>
      <w:r w:rsidRPr="0077153F">
        <w:rPr>
          <w:i/>
          <w:lang w:val="en-GB"/>
        </w:rPr>
        <w:t>fraterculus</w:t>
      </w:r>
      <w:proofErr w:type="spellEnd"/>
      <w:r w:rsidRPr="0077153F">
        <w:rPr>
          <w:i/>
          <w:lang w:val="en-GB"/>
        </w:rPr>
        <w:t xml:space="preserve"> </w:t>
      </w:r>
      <w:r w:rsidRPr="0077153F">
        <w:rPr>
          <w:lang w:val="en-GB"/>
        </w:rPr>
        <w:t xml:space="preserve">species group (Diptera: </w:t>
      </w:r>
      <w:proofErr w:type="spellStart"/>
      <w:r w:rsidRPr="0077153F">
        <w:rPr>
          <w:lang w:val="en-GB"/>
        </w:rPr>
        <w:t>Tephritidae</w:t>
      </w:r>
      <w:proofErr w:type="spellEnd"/>
      <w:r w:rsidRPr="0077153F">
        <w:rPr>
          <w:lang w:val="en-GB"/>
        </w:rPr>
        <w:t xml:space="preserve">). </w:t>
      </w:r>
      <w:r w:rsidRPr="0077153F">
        <w:rPr>
          <w:i/>
          <w:lang w:val="en-GB"/>
        </w:rPr>
        <w:t>Proceedings of the Entomological Society of Washington</w:t>
      </w:r>
      <w:r w:rsidRPr="0077153F">
        <w:rPr>
          <w:lang w:val="en-GB"/>
        </w:rPr>
        <w:t xml:space="preserve">, 120: 708–724. </w:t>
      </w:r>
      <w:hyperlink r:id="rId43" w:history="1">
        <w:r w:rsidRPr="0077153F">
          <w:rPr>
            <w:rStyle w:val="Hyperlink"/>
            <w:lang w:val="en-GB"/>
          </w:rPr>
          <w:t>https://doi.org/10.4289/0013-8797.120.4.708</w:t>
        </w:r>
      </w:hyperlink>
    </w:p>
    <w:p w14:paraId="5D0B1C4B" w14:textId="358F05F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755]</w:t>
      </w:r>
      <w:r w:rsidRPr="0077153F">
        <w:rPr>
          <w:b/>
          <w:lang w:val="en-GB"/>
        </w:rPr>
        <w:t>Dutra</w:t>
      </w:r>
      <w:proofErr w:type="gramEnd"/>
      <w:r w:rsidRPr="0077153F">
        <w:rPr>
          <w:b/>
          <w:lang w:val="en-GB"/>
        </w:rPr>
        <w:t>, V.S., Ronchi-Teles, B., Steck, G.J. &amp; Gomes Silva, J.</w:t>
      </w:r>
      <w:r w:rsidRPr="0077153F">
        <w:rPr>
          <w:lang w:val="en-GB"/>
        </w:rPr>
        <w:t xml:space="preserve"> 2011a. Description of eggs of </w:t>
      </w:r>
      <w:proofErr w:type="spellStart"/>
      <w:r w:rsidRPr="0077153F">
        <w:rPr>
          <w:i/>
          <w:lang w:val="en-GB"/>
        </w:rPr>
        <w:t>Anastrepha</w:t>
      </w:r>
      <w:proofErr w:type="spellEnd"/>
      <w:r w:rsidRPr="0077153F">
        <w:rPr>
          <w:i/>
          <w:lang w:val="en-GB"/>
        </w:rPr>
        <w:t xml:space="preserve"> </w:t>
      </w:r>
      <w:r w:rsidRPr="0077153F">
        <w:rPr>
          <w:lang w:val="en-GB"/>
        </w:rPr>
        <w:t xml:space="preserve">spp. (Diptera: </w:t>
      </w:r>
      <w:proofErr w:type="spellStart"/>
      <w:r w:rsidRPr="0077153F">
        <w:rPr>
          <w:lang w:val="en-GB"/>
        </w:rPr>
        <w:t>Tephritidae</w:t>
      </w:r>
      <w:proofErr w:type="spellEnd"/>
      <w:r w:rsidRPr="0077153F">
        <w:rPr>
          <w:lang w:val="en-GB"/>
        </w:rPr>
        <w:t xml:space="preserve">) in the </w:t>
      </w:r>
      <w:proofErr w:type="spellStart"/>
      <w:r w:rsidRPr="0077153F">
        <w:rPr>
          <w:i/>
          <w:lang w:val="en-GB"/>
        </w:rPr>
        <w:t>spatulata</w:t>
      </w:r>
      <w:proofErr w:type="spellEnd"/>
      <w:r w:rsidRPr="0077153F">
        <w:rPr>
          <w:i/>
          <w:lang w:val="en-GB"/>
        </w:rPr>
        <w:t xml:space="preserve"> </w:t>
      </w:r>
      <w:r w:rsidRPr="0077153F">
        <w:rPr>
          <w:lang w:val="en-GB"/>
        </w:rPr>
        <w:t xml:space="preserve">group using scanning electron microscopy. </w:t>
      </w:r>
      <w:r w:rsidRPr="0077153F">
        <w:rPr>
          <w:i/>
          <w:lang w:val="en-GB"/>
        </w:rPr>
        <w:t>Annals of the Entomological Society of America</w:t>
      </w:r>
      <w:r w:rsidRPr="0077153F">
        <w:rPr>
          <w:iCs/>
          <w:lang w:val="en-GB"/>
        </w:rPr>
        <w:t>,</w:t>
      </w:r>
      <w:r w:rsidRPr="0077153F">
        <w:rPr>
          <w:i/>
          <w:lang w:val="en-GB"/>
        </w:rPr>
        <w:t xml:space="preserve"> </w:t>
      </w:r>
      <w:r w:rsidRPr="0077153F">
        <w:rPr>
          <w:lang w:val="en-GB"/>
        </w:rPr>
        <w:t xml:space="preserve">104(5): 857–862. </w:t>
      </w:r>
      <w:hyperlink r:id="rId44" w:history="1">
        <w:r w:rsidRPr="0077153F">
          <w:rPr>
            <w:rStyle w:val="Hyperlink"/>
            <w:lang w:val="en-GB"/>
          </w:rPr>
          <w:t>https://doi.org/10.1603/AN11059</w:t>
        </w:r>
      </w:hyperlink>
    </w:p>
    <w:p w14:paraId="0E494064" w14:textId="65B9EB2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756]</w:t>
      </w:r>
      <w:r w:rsidRPr="0077153F">
        <w:rPr>
          <w:b/>
          <w:lang w:val="en-GB"/>
        </w:rPr>
        <w:t>Dutra</w:t>
      </w:r>
      <w:proofErr w:type="gramEnd"/>
      <w:r w:rsidRPr="0077153F">
        <w:rPr>
          <w:b/>
          <w:lang w:val="en-GB"/>
        </w:rPr>
        <w:t>, V.S., Ronchi-Teles, B., Steck, G.J. &amp; Gomes Silva, J.</w:t>
      </w:r>
      <w:r w:rsidRPr="0077153F">
        <w:rPr>
          <w:lang w:val="en-GB"/>
        </w:rPr>
        <w:t xml:space="preserve"> 2011b. Egg morphology of</w:t>
      </w:r>
      <w:r w:rsidRPr="0077153F">
        <w:rPr>
          <w:i/>
          <w:lang w:val="en-GB"/>
        </w:rPr>
        <w:t xml:space="preserve"> </w:t>
      </w:r>
      <w:proofErr w:type="spellStart"/>
      <w:r w:rsidRPr="0077153F">
        <w:rPr>
          <w:i/>
          <w:lang w:val="en-GB"/>
        </w:rPr>
        <w:t>Anastrepha</w:t>
      </w:r>
      <w:proofErr w:type="spellEnd"/>
      <w:r w:rsidRPr="0077153F">
        <w:rPr>
          <w:i/>
          <w:lang w:val="en-GB"/>
        </w:rPr>
        <w:t xml:space="preserve"> </w:t>
      </w:r>
      <w:r w:rsidRPr="0077153F">
        <w:rPr>
          <w:lang w:val="en-GB"/>
        </w:rPr>
        <w:t xml:space="preserve">spp. (Diptera: </w:t>
      </w:r>
      <w:proofErr w:type="spellStart"/>
      <w:r w:rsidRPr="0077153F">
        <w:rPr>
          <w:lang w:val="en-GB"/>
        </w:rPr>
        <w:t>Tephritidae</w:t>
      </w:r>
      <w:proofErr w:type="spellEnd"/>
      <w:r w:rsidRPr="0077153F">
        <w:rPr>
          <w:lang w:val="en-GB"/>
        </w:rPr>
        <w:t xml:space="preserve">) in the </w:t>
      </w:r>
      <w:proofErr w:type="spellStart"/>
      <w:r w:rsidRPr="0077153F">
        <w:rPr>
          <w:i/>
          <w:lang w:val="en-GB"/>
        </w:rPr>
        <w:t>fraterculus</w:t>
      </w:r>
      <w:proofErr w:type="spellEnd"/>
      <w:r w:rsidRPr="0077153F">
        <w:rPr>
          <w:i/>
          <w:lang w:val="en-GB"/>
        </w:rPr>
        <w:t xml:space="preserve"> </w:t>
      </w:r>
      <w:r w:rsidRPr="0077153F">
        <w:rPr>
          <w:lang w:val="en-GB"/>
        </w:rPr>
        <w:t xml:space="preserve">group using scanning electron microscopy. </w:t>
      </w:r>
      <w:r w:rsidRPr="0077153F">
        <w:rPr>
          <w:i/>
          <w:lang w:val="en-GB"/>
        </w:rPr>
        <w:t>Annals of the Entomological Society of America</w:t>
      </w:r>
      <w:r w:rsidRPr="0077153F">
        <w:rPr>
          <w:iCs/>
          <w:lang w:val="en-GB"/>
        </w:rPr>
        <w:t>,</w:t>
      </w:r>
      <w:r w:rsidRPr="0077153F">
        <w:rPr>
          <w:i/>
          <w:lang w:val="en-GB"/>
        </w:rPr>
        <w:t xml:space="preserve"> </w:t>
      </w:r>
      <w:r w:rsidRPr="0077153F">
        <w:rPr>
          <w:lang w:val="en-GB"/>
        </w:rPr>
        <w:t xml:space="preserve">104(1): 16–24. </w:t>
      </w:r>
      <w:hyperlink r:id="rId45" w:history="1">
        <w:r w:rsidRPr="0077153F">
          <w:rPr>
            <w:rStyle w:val="Hyperlink"/>
            <w:lang w:val="en-GB"/>
          </w:rPr>
          <w:t>https://doi.org/10.1603/AN10105</w:t>
        </w:r>
      </w:hyperlink>
    </w:p>
    <w:p w14:paraId="2B37F952" w14:textId="6AA9CAC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757]</w:t>
      </w:r>
      <w:r w:rsidRPr="0077153F">
        <w:rPr>
          <w:b/>
          <w:lang w:val="en-GB"/>
        </w:rPr>
        <w:t>Dutra</w:t>
      </w:r>
      <w:proofErr w:type="gramEnd"/>
      <w:r w:rsidRPr="0077153F">
        <w:rPr>
          <w:b/>
          <w:lang w:val="en-GB"/>
        </w:rPr>
        <w:t xml:space="preserve">, V.S., Ronchi-Teles, B., Steck, G.J. &amp; Gomes Silva, J. </w:t>
      </w:r>
      <w:r w:rsidRPr="0077153F">
        <w:rPr>
          <w:lang w:val="en-GB"/>
        </w:rPr>
        <w:t>2012. Description of larvae of</w:t>
      </w:r>
      <w:r w:rsidRPr="0077153F">
        <w:rPr>
          <w:i/>
          <w:lang w:val="en-GB"/>
        </w:rPr>
        <w:t xml:space="preserve"> </w:t>
      </w:r>
      <w:proofErr w:type="spellStart"/>
      <w:r w:rsidRPr="0077153F">
        <w:rPr>
          <w:i/>
          <w:lang w:val="en-GB"/>
        </w:rPr>
        <w:t>Anastrepha</w:t>
      </w:r>
      <w:proofErr w:type="spellEnd"/>
      <w:r w:rsidRPr="0077153F">
        <w:rPr>
          <w:i/>
          <w:lang w:val="en-GB"/>
        </w:rPr>
        <w:t xml:space="preserve"> </w:t>
      </w:r>
      <w:r w:rsidRPr="0077153F">
        <w:rPr>
          <w:lang w:val="en-GB"/>
        </w:rPr>
        <w:t xml:space="preserve">spp. (Diptera: </w:t>
      </w:r>
      <w:proofErr w:type="spellStart"/>
      <w:r w:rsidRPr="0077153F">
        <w:rPr>
          <w:lang w:val="en-GB"/>
        </w:rPr>
        <w:t>Tephritidae</w:t>
      </w:r>
      <w:proofErr w:type="spellEnd"/>
      <w:r w:rsidRPr="0077153F">
        <w:rPr>
          <w:lang w:val="en-GB"/>
        </w:rPr>
        <w:t xml:space="preserve">) in the </w:t>
      </w:r>
      <w:proofErr w:type="spellStart"/>
      <w:r w:rsidRPr="0077153F">
        <w:rPr>
          <w:i/>
          <w:lang w:val="en-GB"/>
        </w:rPr>
        <w:t>fraterculus</w:t>
      </w:r>
      <w:proofErr w:type="spellEnd"/>
      <w:r w:rsidRPr="0077153F">
        <w:rPr>
          <w:i/>
          <w:lang w:val="en-GB"/>
        </w:rPr>
        <w:t xml:space="preserve"> </w:t>
      </w:r>
      <w:r w:rsidRPr="0077153F">
        <w:rPr>
          <w:lang w:val="en-GB"/>
        </w:rPr>
        <w:t xml:space="preserve">group. </w:t>
      </w:r>
      <w:r w:rsidRPr="0077153F">
        <w:rPr>
          <w:i/>
          <w:lang w:val="en-GB"/>
        </w:rPr>
        <w:t>Annals of the Entomological Society of America</w:t>
      </w:r>
      <w:r w:rsidRPr="003E5470">
        <w:rPr>
          <w:iCs/>
          <w:lang w:val="en-GB"/>
        </w:rPr>
        <w:t>,</w:t>
      </w:r>
      <w:r w:rsidRPr="0077153F">
        <w:rPr>
          <w:i/>
          <w:lang w:val="en-GB"/>
        </w:rPr>
        <w:t xml:space="preserve"> </w:t>
      </w:r>
      <w:r w:rsidRPr="0077153F">
        <w:rPr>
          <w:lang w:val="en-GB"/>
        </w:rPr>
        <w:t xml:space="preserve">105(4): 529–538. </w:t>
      </w:r>
      <w:hyperlink r:id="rId46" w:history="1">
        <w:r w:rsidRPr="0077153F">
          <w:rPr>
            <w:rStyle w:val="Hyperlink"/>
            <w:lang w:val="en-GB"/>
          </w:rPr>
          <w:t>https://doi.org/10.1603/AN11180</w:t>
        </w:r>
      </w:hyperlink>
    </w:p>
    <w:p w14:paraId="1D649316" w14:textId="6FB755D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758]</w:t>
      </w:r>
      <w:r w:rsidRPr="0077153F">
        <w:rPr>
          <w:b/>
          <w:lang w:val="en-GB"/>
        </w:rPr>
        <w:t>Dutra</w:t>
      </w:r>
      <w:proofErr w:type="gramEnd"/>
      <w:r w:rsidRPr="0077153F">
        <w:rPr>
          <w:b/>
          <w:lang w:val="en-GB"/>
        </w:rPr>
        <w:t xml:space="preserve">, V.S., Ronchi-Teles, B., Steck, G.J. &amp; Gomes Silva, J. </w:t>
      </w:r>
      <w:r w:rsidRPr="0077153F">
        <w:rPr>
          <w:lang w:val="en-GB"/>
        </w:rPr>
        <w:t xml:space="preserve">2013. Description of eggs of </w:t>
      </w:r>
      <w:proofErr w:type="spellStart"/>
      <w:r w:rsidRPr="0077153F">
        <w:rPr>
          <w:i/>
          <w:lang w:val="en-GB"/>
        </w:rPr>
        <w:t>Anastrepha</w:t>
      </w:r>
      <w:proofErr w:type="spellEnd"/>
      <w:r w:rsidRPr="0077153F">
        <w:rPr>
          <w:i/>
          <w:lang w:val="en-GB"/>
        </w:rPr>
        <w:t xml:space="preserve"> </w:t>
      </w:r>
      <w:proofErr w:type="spellStart"/>
      <w:r w:rsidRPr="0077153F">
        <w:rPr>
          <w:i/>
          <w:lang w:val="en-GB"/>
        </w:rPr>
        <w:t>curitis</w:t>
      </w:r>
      <w:proofErr w:type="spellEnd"/>
      <w:r w:rsidRPr="0077153F">
        <w:rPr>
          <w:i/>
          <w:lang w:val="en-GB"/>
        </w:rPr>
        <w:t xml:space="preserve"> </w:t>
      </w:r>
      <w:r w:rsidRPr="0077153F">
        <w:rPr>
          <w:lang w:val="en-GB"/>
        </w:rPr>
        <w:t xml:space="preserve">and </w:t>
      </w:r>
      <w:proofErr w:type="spellStart"/>
      <w:r w:rsidRPr="0077153F">
        <w:rPr>
          <w:i/>
          <w:lang w:val="en-GB"/>
        </w:rPr>
        <w:t>Anastrepha</w:t>
      </w:r>
      <w:proofErr w:type="spellEnd"/>
      <w:r w:rsidRPr="0077153F">
        <w:rPr>
          <w:i/>
          <w:lang w:val="en-GB"/>
        </w:rPr>
        <w:t xml:space="preserve"> </w:t>
      </w:r>
      <w:proofErr w:type="spellStart"/>
      <w:r w:rsidRPr="0077153F">
        <w:rPr>
          <w:i/>
          <w:lang w:val="en-GB"/>
        </w:rPr>
        <w:t>leptozona</w:t>
      </w:r>
      <w:proofErr w:type="spellEnd"/>
      <w:r w:rsidRPr="0077153F">
        <w:rPr>
          <w:i/>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using SEM. </w:t>
      </w:r>
      <w:r w:rsidRPr="0077153F">
        <w:rPr>
          <w:i/>
          <w:lang w:val="en-GB"/>
        </w:rPr>
        <w:t>Annals of the Entomological Society of America</w:t>
      </w:r>
      <w:r w:rsidRPr="0077153F">
        <w:rPr>
          <w:iCs/>
          <w:lang w:val="en-GB"/>
        </w:rPr>
        <w:t>,</w:t>
      </w:r>
      <w:r w:rsidRPr="0077153F">
        <w:rPr>
          <w:i/>
          <w:lang w:val="en-GB"/>
        </w:rPr>
        <w:t xml:space="preserve"> </w:t>
      </w:r>
      <w:r w:rsidRPr="0077153F">
        <w:rPr>
          <w:lang w:val="en-GB"/>
        </w:rPr>
        <w:t xml:space="preserve">106(1): 13–17. </w:t>
      </w:r>
      <w:hyperlink r:id="rId47" w:history="1">
        <w:r w:rsidRPr="0077153F">
          <w:rPr>
            <w:rStyle w:val="Hyperlink"/>
            <w:lang w:val="en-GB"/>
          </w:rPr>
          <w:t>https://doi.org/10.1603/AN12054</w:t>
        </w:r>
      </w:hyperlink>
    </w:p>
    <w:p w14:paraId="05029DE0" w14:textId="460FC6C8"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759]</w:t>
      </w:r>
      <w:r w:rsidRPr="0077153F">
        <w:rPr>
          <w:b/>
          <w:lang w:val="en-GB"/>
        </w:rPr>
        <w:t>Dutra</w:t>
      </w:r>
      <w:proofErr w:type="gramEnd"/>
      <w:r w:rsidRPr="0077153F">
        <w:rPr>
          <w:b/>
          <w:lang w:val="en-GB"/>
        </w:rPr>
        <w:t>, V.S., Ronchi-Teles, B., Steck, G.J., Rodriguez, E.J., Norrbom, A.L., Sutton, B.D. &amp; Silva, J.G.</w:t>
      </w:r>
      <w:r w:rsidRPr="0077153F">
        <w:rPr>
          <w:lang w:val="en-GB"/>
        </w:rPr>
        <w:t xml:space="preserve"> 2018b. Description of the larvae of </w:t>
      </w:r>
      <w:proofErr w:type="spellStart"/>
      <w:r w:rsidRPr="0077153F">
        <w:rPr>
          <w:i/>
          <w:lang w:val="en-GB"/>
        </w:rPr>
        <w:t>Anastrepha</w:t>
      </w:r>
      <w:proofErr w:type="spellEnd"/>
      <w:r w:rsidRPr="0077153F">
        <w:rPr>
          <w:i/>
          <w:lang w:val="en-GB"/>
        </w:rPr>
        <w:t xml:space="preserve"> </w:t>
      </w:r>
      <w:proofErr w:type="spellStart"/>
      <w:r w:rsidRPr="0077153F">
        <w:rPr>
          <w:i/>
          <w:lang w:val="en-GB"/>
        </w:rPr>
        <w:t>curitis</w:t>
      </w:r>
      <w:proofErr w:type="spellEnd"/>
      <w:r w:rsidRPr="0077153F">
        <w:rPr>
          <w:lang w:val="en-GB"/>
        </w:rPr>
        <w:t xml:space="preserve">, </w:t>
      </w:r>
      <w:proofErr w:type="spellStart"/>
      <w:r w:rsidRPr="0077153F">
        <w:rPr>
          <w:i/>
          <w:lang w:val="en-GB"/>
        </w:rPr>
        <w:t>Anastrepha</w:t>
      </w:r>
      <w:proofErr w:type="spellEnd"/>
      <w:r w:rsidRPr="0077153F">
        <w:rPr>
          <w:i/>
          <w:lang w:val="en-GB"/>
        </w:rPr>
        <w:t xml:space="preserve"> </w:t>
      </w:r>
      <w:proofErr w:type="spellStart"/>
      <w:r w:rsidRPr="0077153F">
        <w:rPr>
          <w:i/>
          <w:lang w:val="en-GB"/>
        </w:rPr>
        <w:t>pickeli</w:t>
      </w:r>
      <w:proofErr w:type="spellEnd"/>
      <w:r w:rsidRPr="0077153F">
        <w:rPr>
          <w:lang w:val="en-GB"/>
        </w:rPr>
        <w:t xml:space="preserve"> and </w:t>
      </w:r>
      <w:proofErr w:type="spellStart"/>
      <w:r w:rsidRPr="0077153F">
        <w:rPr>
          <w:i/>
          <w:lang w:val="en-GB"/>
        </w:rPr>
        <w:t>Anastrepha</w:t>
      </w:r>
      <w:proofErr w:type="spellEnd"/>
      <w:r w:rsidRPr="0077153F">
        <w:rPr>
          <w:i/>
          <w:lang w:val="en-GB"/>
        </w:rPr>
        <w:t xml:space="preserve"> pulchra</w:t>
      </w:r>
      <w:r w:rsidRPr="0077153F">
        <w:rPr>
          <w:lang w:val="en-GB"/>
        </w:rPr>
        <w:t xml:space="preserve"> (Diptera: </w:t>
      </w:r>
      <w:proofErr w:type="spellStart"/>
      <w:r w:rsidRPr="0077153F">
        <w:rPr>
          <w:lang w:val="en-GB"/>
        </w:rPr>
        <w:t>Tephritidae</w:t>
      </w:r>
      <w:proofErr w:type="spellEnd"/>
      <w:r w:rsidRPr="0077153F">
        <w:rPr>
          <w:lang w:val="en-GB"/>
        </w:rPr>
        <w:t xml:space="preserve">). </w:t>
      </w:r>
      <w:r w:rsidRPr="0077153F">
        <w:rPr>
          <w:i/>
          <w:lang w:val="en-GB"/>
        </w:rPr>
        <w:t>Proceedings of the Entomological Society of Washington</w:t>
      </w:r>
      <w:r w:rsidRPr="0077153F">
        <w:rPr>
          <w:lang w:val="en-GB"/>
        </w:rPr>
        <w:t xml:space="preserve">, 120: 9–24. </w:t>
      </w:r>
      <w:hyperlink r:id="rId48" w:history="1">
        <w:r w:rsidRPr="0077153F">
          <w:rPr>
            <w:rStyle w:val="Hyperlink"/>
            <w:lang w:val="en-GB"/>
          </w:rPr>
          <w:t>https://doi.org/10.4289/0013-8797.120.1.9</w:t>
        </w:r>
      </w:hyperlink>
    </w:p>
    <w:p w14:paraId="366B73BB" w14:textId="2FAE4118"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760]</w:t>
      </w:r>
      <w:r w:rsidRPr="0077153F">
        <w:rPr>
          <w:b/>
          <w:lang w:val="en-GB"/>
        </w:rPr>
        <w:t>EPPO</w:t>
      </w:r>
      <w:proofErr w:type="gramEnd"/>
      <w:r w:rsidRPr="0077153F">
        <w:rPr>
          <w:b/>
          <w:lang w:val="en-GB"/>
        </w:rPr>
        <w:t xml:space="preserve"> (European and Mediterranean Plant Protection Organization)</w:t>
      </w:r>
      <w:r w:rsidRPr="0077153F">
        <w:rPr>
          <w:bCs/>
          <w:lang w:val="en-GB"/>
        </w:rPr>
        <w:t xml:space="preserve">. 2021. DNA barcoding as an identification tool for </w:t>
      </w:r>
      <w:proofErr w:type="gramStart"/>
      <w:r w:rsidRPr="0077153F">
        <w:rPr>
          <w:bCs/>
          <w:lang w:val="en-GB"/>
        </w:rPr>
        <w:t>a number of</w:t>
      </w:r>
      <w:proofErr w:type="gramEnd"/>
      <w:r w:rsidRPr="0077153F">
        <w:rPr>
          <w:bCs/>
          <w:lang w:val="en-GB"/>
        </w:rPr>
        <w:t xml:space="preserve"> regulated pests. EPPO Standard PM 7/129(2). </w:t>
      </w:r>
      <w:r w:rsidRPr="0077153F">
        <w:rPr>
          <w:bCs/>
          <w:i/>
          <w:iCs/>
          <w:lang w:val="en-GB"/>
        </w:rPr>
        <w:t>EPPO Bulletin</w:t>
      </w:r>
      <w:r w:rsidRPr="0077153F">
        <w:rPr>
          <w:bCs/>
          <w:lang w:val="en-GB"/>
        </w:rPr>
        <w:t>, 46: 501–537.</w:t>
      </w:r>
      <w:r w:rsidRPr="0077153F">
        <w:rPr>
          <w:lang w:val="en-GB"/>
        </w:rPr>
        <w:t xml:space="preserve"> </w:t>
      </w:r>
      <w:hyperlink r:id="rId49" w:history="1">
        <w:r w:rsidRPr="0077153F">
          <w:rPr>
            <w:rStyle w:val="Hyperlink"/>
            <w:lang w:val="en-GB"/>
          </w:rPr>
          <w:t>https://doi.org/10.1111/epp.12724</w:t>
        </w:r>
      </w:hyperlink>
    </w:p>
    <w:p w14:paraId="0ECB451F" w14:textId="164C8A58" w:rsidR="000E729B" w:rsidRPr="0077153F" w:rsidRDefault="007355F2">
      <w:pPr>
        <w:pStyle w:val="IPPParagraphnumbering"/>
        <w:numPr>
          <w:ilvl w:val="0"/>
          <w:numId w:val="0"/>
        </w:numPr>
        <w:spacing w:before="240" w:after="60" w:line="276" w:lineRule="auto"/>
        <w:rPr>
          <w:lang w:val="en-GB"/>
        </w:rPr>
      </w:pPr>
      <w:r w:rsidRPr="0077153F">
        <w:rPr>
          <w:rStyle w:val="PleaseReviewParagraphId"/>
          <w:lang w:val="en-GB"/>
        </w:rPr>
        <w:t>[</w:t>
      </w:r>
      <w:proofErr w:type="gramStart"/>
      <w:r w:rsidRPr="0077153F">
        <w:rPr>
          <w:rStyle w:val="PleaseReviewParagraphId"/>
          <w:lang w:val="en-GB"/>
        </w:rPr>
        <w:t>761]</w:t>
      </w:r>
      <w:r w:rsidRPr="0077153F">
        <w:rPr>
          <w:b/>
          <w:lang w:val="en-GB"/>
        </w:rPr>
        <w:t>Figueiredo</w:t>
      </w:r>
      <w:proofErr w:type="gramEnd"/>
      <w:r w:rsidRPr="0077153F">
        <w:rPr>
          <w:b/>
          <w:lang w:val="en-GB"/>
        </w:rPr>
        <w:t xml:space="preserve">, J.V.A., </w:t>
      </w:r>
      <w:proofErr w:type="spellStart"/>
      <w:r w:rsidRPr="0077153F">
        <w:rPr>
          <w:b/>
          <w:lang w:val="en-GB"/>
        </w:rPr>
        <w:t>Perondini</w:t>
      </w:r>
      <w:proofErr w:type="spellEnd"/>
      <w:r w:rsidRPr="0077153F">
        <w:rPr>
          <w:b/>
          <w:lang w:val="en-GB"/>
        </w:rPr>
        <w:t xml:space="preserve">, A.L.P., </w:t>
      </w:r>
      <w:proofErr w:type="spellStart"/>
      <w:r w:rsidRPr="0077153F">
        <w:rPr>
          <w:b/>
          <w:lang w:val="en-GB"/>
        </w:rPr>
        <w:t>Ruggiro</w:t>
      </w:r>
      <w:proofErr w:type="spellEnd"/>
      <w:r w:rsidRPr="0077153F">
        <w:rPr>
          <w:b/>
          <w:lang w:val="en-GB"/>
        </w:rPr>
        <w:t xml:space="preserve">, E.M., </w:t>
      </w:r>
      <w:proofErr w:type="spellStart"/>
      <w:r w:rsidRPr="0077153F">
        <w:rPr>
          <w:b/>
          <w:lang w:val="en-GB"/>
        </w:rPr>
        <w:t>Prezotto</w:t>
      </w:r>
      <w:proofErr w:type="spellEnd"/>
      <w:r w:rsidRPr="0077153F">
        <w:rPr>
          <w:b/>
          <w:lang w:val="en-GB"/>
        </w:rPr>
        <w:t xml:space="preserve">, L.F. &amp; </w:t>
      </w:r>
      <w:proofErr w:type="spellStart"/>
      <w:r w:rsidRPr="0077153F">
        <w:rPr>
          <w:b/>
          <w:lang w:val="en-GB"/>
        </w:rPr>
        <w:t>Selivon</w:t>
      </w:r>
      <w:proofErr w:type="spellEnd"/>
      <w:r w:rsidRPr="0077153F">
        <w:rPr>
          <w:b/>
          <w:lang w:val="en-GB"/>
        </w:rPr>
        <w:t xml:space="preserve">, D. </w:t>
      </w:r>
      <w:r w:rsidRPr="0077153F">
        <w:rPr>
          <w:lang w:val="en-GB"/>
        </w:rPr>
        <w:t xml:space="preserve">2013. External eggshell morphology of </w:t>
      </w:r>
      <w:proofErr w:type="spellStart"/>
      <w:r w:rsidRPr="0077153F">
        <w:rPr>
          <w:i/>
          <w:lang w:val="en-GB"/>
        </w:rPr>
        <w:t>Anastrepha</w:t>
      </w:r>
      <w:proofErr w:type="spellEnd"/>
      <w:r w:rsidRPr="0077153F">
        <w:rPr>
          <w:i/>
          <w:lang w:val="en-GB"/>
        </w:rPr>
        <w:t xml:space="preserve"> </w:t>
      </w:r>
      <w:r w:rsidRPr="0077153F">
        <w:rPr>
          <w:lang w:val="en-GB"/>
        </w:rPr>
        <w:t xml:space="preserve">fruit flies (Diptera: </w:t>
      </w:r>
      <w:proofErr w:type="spellStart"/>
      <w:r w:rsidRPr="0077153F">
        <w:rPr>
          <w:lang w:val="en-GB"/>
        </w:rPr>
        <w:t>Tephritidae</w:t>
      </w:r>
      <w:proofErr w:type="spellEnd"/>
      <w:r w:rsidRPr="0077153F">
        <w:rPr>
          <w:lang w:val="en-GB"/>
        </w:rPr>
        <w:t xml:space="preserve">). </w:t>
      </w:r>
      <w:r w:rsidRPr="0077153F">
        <w:rPr>
          <w:i/>
          <w:lang w:val="en-GB"/>
        </w:rPr>
        <w:t xml:space="preserve">Acta </w:t>
      </w:r>
      <w:proofErr w:type="spellStart"/>
      <w:r w:rsidRPr="0077153F">
        <w:rPr>
          <w:i/>
          <w:lang w:val="en-GB"/>
        </w:rPr>
        <w:t>Zoologica</w:t>
      </w:r>
      <w:proofErr w:type="spellEnd"/>
      <w:r w:rsidRPr="0077153F">
        <w:rPr>
          <w:iCs/>
          <w:lang w:val="en-GB"/>
        </w:rPr>
        <w:t>,</w:t>
      </w:r>
      <w:r w:rsidRPr="0077153F">
        <w:rPr>
          <w:i/>
          <w:lang w:val="en-GB"/>
        </w:rPr>
        <w:t xml:space="preserve"> </w:t>
      </w:r>
      <w:r w:rsidRPr="0077153F">
        <w:rPr>
          <w:iCs/>
          <w:lang w:val="en-GB"/>
        </w:rPr>
        <w:t>94: 125–133.</w:t>
      </w:r>
      <w:r w:rsidRPr="0077153F">
        <w:rPr>
          <w:lang w:val="en-GB"/>
        </w:rPr>
        <w:t xml:space="preserve"> </w:t>
      </w:r>
      <w:hyperlink r:id="rId50" w:history="1">
        <w:r w:rsidRPr="0077153F">
          <w:rPr>
            <w:rStyle w:val="Hyperlink"/>
            <w:lang w:val="en-GB"/>
          </w:rPr>
          <w:t>https://doi.org/10.1111/j.1463-6395.2011.00533.x</w:t>
        </w:r>
      </w:hyperlink>
      <w:r w:rsidRPr="0077153F">
        <w:rPr>
          <w:lang w:val="en-GB"/>
        </w:rPr>
        <w:t xml:space="preserve"> </w:t>
      </w:r>
    </w:p>
    <w:p w14:paraId="5343A460" w14:textId="7D1448E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762]</w:t>
      </w:r>
      <w:r w:rsidRPr="0077153F">
        <w:rPr>
          <w:b/>
          <w:lang w:val="en-GB"/>
        </w:rPr>
        <w:t>Folmer</w:t>
      </w:r>
      <w:proofErr w:type="gramEnd"/>
      <w:r w:rsidRPr="0077153F">
        <w:rPr>
          <w:b/>
          <w:lang w:val="en-GB"/>
        </w:rPr>
        <w:t xml:space="preserve">, O., Black, M., Hoeh, W., Lutz, R. &amp; </w:t>
      </w:r>
      <w:proofErr w:type="spellStart"/>
      <w:r w:rsidRPr="0077153F">
        <w:rPr>
          <w:b/>
          <w:lang w:val="en-GB"/>
        </w:rPr>
        <w:t>Vrijenhoek</w:t>
      </w:r>
      <w:proofErr w:type="spellEnd"/>
      <w:r w:rsidRPr="0077153F">
        <w:rPr>
          <w:b/>
          <w:lang w:val="en-GB"/>
        </w:rPr>
        <w:t>, R.</w:t>
      </w:r>
      <w:r w:rsidRPr="0077153F">
        <w:rPr>
          <w:lang w:val="en-GB"/>
        </w:rPr>
        <w:t xml:space="preserve"> 1994. DNA primers for amplification of mitochondrial cytochrome c oxidase subunit I from diverse metazoan invertebrates. </w:t>
      </w:r>
      <w:r w:rsidRPr="0077153F">
        <w:rPr>
          <w:i/>
          <w:iCs/>
          <w:lang w:val="en-GB"/>
        </w:rPr>
        <w:t>Molecular Marine Biology and Biotechnology</w:t>
      </w:r>
      <w:r w:rsidRPr="0077153F">
        <w:rPr>
          <w:lang w:val="en-GB"/>
        </w:rPr>
        <w:t>, 3: 294–</w:t>
      </w:r>
      <w:r w:rsidR="007D3AF3" w:rsidRPr="0077153F">
        <w:rPr>
          <w:lang w:val="en-GB"/>
        </w:rPr>
        <w:t>29</w:t>
      </w:r>
      <w:r w:rsidRPr="0077153F">
        <w:rPr>
          <w:lang w:val="en-GB"/>
        </w:rPr>
        <w:t>9.</w:t>
      </w:r>
    </w:p>
    <w:p w14:paraId="6A08080E" w14:textId="77777777" w:rsidR="0090309C"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763]</w:t>
      </w:r>
      <w:r w:rsidRPr="0077153F">
        <w:rPr>
          <w:b/>
          <w:lang w:val="en-GB"/>
        </w:rPr>
        <w:t>Foote</w:t>
      </w:r>
      <w:proofErr w:type="gramEnd"/>
      <w:r w:rsidRPr="0077153F">
        <w:rPr>
          <w:b/>
          <w:lang w:val="en-GB"/>
        </w:rPr>
        <w:t>, R.H., Blanc, F.L. &amp; Norrbom, A.L.</w:t>
      </w:r>
      <w:r w:rsidRPr="0077153F">
        <w:rPr>
          <w:lang w:val="en-GB"/>
        </w:rPr>
        <w:t xml:space="preserve"> 1993. </w:t>
      </w:r>
      <w:r w:rsidRPr="0077153F">
        <w:rPr>
          <w:i/>
          <w:lang w:val="en-GB"/>
        </w:rPr>
        <w:t xml:space="preserve">Handbook of the fruit flies (Diptera: </w:t>
      </w:r>
      <w:proofErr w:type="spellStart"/>
      <w:r w:rsidRPr="0077153F">
        <w:rPr>
          <w:i/>
          <w:lang w:val="en-GB"/>
        </w:rPr>
        <w:t>Tephritidae</w:t>
      </w:r>
      <w:proofErr w:type="spellEnd"/>
      <w:r w:rsidRPr="0077153F">
        <w:rPr>
          <w:i/>
          <w:lang w:val="en-GB"/>
        </w:rPr>
        <w:t>) of America north of Mexico.</w:t>
      </w:r>
      <w:r w:rsidRPr="0077153F">
        <w:rPr>
          <w:lang w:val="en-GB"/>
        </w:rPr>
        <w:t xml:space="preserve"> Ithaca, NY, Comstock Publishing Associates, Cornell University Press. 571 pp.</w:t>
      </w:r>
    </w:p>
    <w:p w14:paraId="6505CFBD" w14:textId="4F2FE65B" w:rsidR="000E729B" w:rsidRPr="0077153F" w:rsidRDefault="0090309C">
      <w:pPr>
        <w:pStyle w:val="IPPParagraphnumbering"/>
        <w:numPr>
          <w:ilvl w:val="0"/>
          <w:numId w:val="0"/>
        </w:numPr>
        <w:rPr>
          <w:lang w:val="en-GB"/>
        </w:rPr>
      </w:pPr>
      <w:r w:rsidRPr="0090309C">
        <w:rPr>
          <w:b/>
          <w:bCs/>
          <w:lang w:val="en-GB"/>
        </w:rPr>
        <w:t>Frey, J.E., Guill</w:t>
      </w:r>
      <w:r>
        <w:rPr>
          <w:b/>
          <w:bCs/>
          <w:lang w:val="en-GB"/>
        </w:rPr>
        <w:t>é</w:t>
      </w:r>
      <w:r w:rsidRPr="0090309C">
        <w:rPr>
          <w:b/>
          <w:bCs/>
          <w:lang w:val="en-GB"/>
        </w:rPr>
        <w:t xml:space="preserve">n, L., Frey, B., </w:t>
      </w:r>
      <w:proofErr w:type="spellStart"/>
      <w:r w:rsidRPr="0090309C">
        <w:rPr>
          <w:b/>
          <w:bCs/>
          <w:lang w:val="en-GB"/>
        </w:rPr>
        <w:t>Samietz</w:t>
      </w:r>
      <w:proofErr w:type="spellEnd"/>
      <w:r w:rsidRPr="0090309C">
        <w:rPr>
          <w:b/>
          <w:bCs/>
          <w:lang w:val="en-GB"/>
        </w:rPr>
        <w:t xml:space="preserve">, J., Rull, J. &amp; </w:t>
      </w:r>
      <w:proofErr w:type="spellStart"/>
      <w:r w:rsidRPr="0090309C">
        <w:rPr>
          <w:b/>
          <w:bCs/>
          <w:lang w:val="en-GB"/>
        </w:rPr>
        <w:t>Aluja</w:t>
      </w:r>
      <w:proofErr w:type="spellEnd"/>
      <w:r w:rsidRPr="0090309C">
        <w:rPr>
          <w:b/>
          <w:bCs/>
          <w:lang w:val="en-GB"/>
        </w:rPr>
        <w:t>, M.</w:t>
      </w:r>
      <w:r w:rsidRPr="0090309C">
        <w:rPr>
          <w:lang w:val="en-GB"/>
        </w:rPr>
        <w:t xml:space="preserve"> </w:t>
      </w:r>
      <w:r>
        <w:rPr>
          <w:lang w:val="en-GB"/>
        </w:rPr>
        <w:t xml:space="preserve">2013. </w:t>
      </w:r>
      <w:r w:rsidRPr="0090309C">
        <w:rPr>
          <w:lang w:val="en-GB"/>
        </w:rPr>
        <w:t xml:space="preserve">Developing diagnostic SNP panels for the identification of true fruit flies (Diptera: </w:t>
      </w:r>
      <w:proofErr w:type="spellStart"/>
      <w:r w:rsidRPr="0090309C">
        <w:rPr>
          <w:lang w:val="en-GB"/>
        </w:rPr>
        <w:t>Tephritidae</w:t>
      </w:r>
      <w:proofErr w:type="spellEnd"/>
      <w:r w:rsidRPr="0090309C">
        <w:rPr>
          <w:lang w:val="en-GB"/>
        </w:rPr>
        <w:t xml:space="preserve">) within the limits of COI-based species delimitation. </w:t>
      </w:r>
      <w:r w:rsidRPr="0090309C">
        <w:rPr>
          <w:i/>
          <w:iCs/>
          <w:lang w:val="en-GB"/>
        </w:rPr>
        <w:t>BMC Evol</w:t>
      </w:r>
      <w:r>
        <w:rPr>
          <w:i/>
          <w:iCs/>
          <w:lang w:val="en-GB"/>
        </w:rPr>
        <w:t>utionary</w:t>
      </w:r>
      <w:r w:rsidRPr="0090309C">
        <w:rPr>
          <w:i/>
          <w:iCs/>
          <w:lang w:val="en-GB"/>
        </w:rPr>
        <w:t xml:space="preserve"> Biol</w:t>
      </w:r>
      <w:r>
        <w:rPr>
          <w:i/>
          <w:iCs/>
          <w:lang w:val="en-GB"/>
        </w:rPr>
        <w:t>ogy</w:t>
      </w:r>
      <w:r>
        <w:rPr>
          <w:lang w:val="en-GB"/>
        </w:rPr>
        <w:t>,</w:t>
      </w:r>
      <w:r w:rsidRPr="0090309C">
        <w:rPr>
          <w:lang w:val="en-GB"/>
        </w:rPr>
        <w:t xml:space="preserve"> 13</w:t>
      </w:r>
      <w:r>
        <w:rPr>
          <w:lang w:val="en-GB"/>
        </w:rPr>
        <w:t>:</w:t>
      </w:r>
      <w:r w:rsidRPr="0090309C">
        <w:rPr>
          <w:lang w:val="en-GB"/>
        </w:rPr>
        <w:t xml:space="preserve"> 106</w:t>
      </w:r>
      <w:r>
        <w:rPr>
          <w:lang w:val="en-GB"/>
        </w:rPr>
        <w:t>.</w:t>
      </w:r>
      <w:r w:rsidR="007355F2" w:rsidRPr="0077153F">
        <w:rPr>
          <w:lang w:val="en-GB"/>
        </w:rPr>
        <w:t xml:space="preserve"> </w:t>
      </w:r>
      <w:hyperlink r:id="rId51" w:history="1">
        <w:r w:rsidRPr="0090309C">
          <w:rPr>
            <w:rStyle w:val="Hyperlink"/>
            <w:lang w:val="en-GB"/>
          </w:rPr>
          <w:t>https://doi.org/10.1186/1471-2148-13-106</w:t>
        </w:r>
      </w:hyperlink>
    </w:p>
    <w:p w14:paraId="2AFF6FD6" w14:textId="264CB1D6"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764]</w:t>
      </w:r>
      <w:proofErr w:type="spellStart"/>
      <w:r w:rsidRPr="0077153F">
        <w:rPr>
          <w:b/>
          <w:lang w:val="en-GB"/>
        </w:rPr>
        <w:t>Frías</w:t>
      </w:r>
      <w:proofErr w:type="spellEnd"/>
      <w:proofErr w:type="gramEnd"/>
      <w:r w:rsidRPr="0077153F">
        <w:rPr>
          <w:b/>
          <w:lang w:val="en-GB"/>
        </w:rPr>
        <w:t xml:space="preserve"> </w:t>
      </w:r>
      <w:r w:rsidRPr="0077153F">
        <w:rPr>
          <w:b/>
          <w:bCs/>
          <w:lang w:val="en-GB"/>
        </w:rPr>
        <w:t>Lasserre</w:t>
      </w:r>
      <w:r w:rsidRPr="0077153F">
        <w:rPr>
          <w:b/>
          <w:lang w:val="en-GB"/>
        </w:rPr>
        <w:t xml:space="preserve">, D., Hernández-Ortiz, V. &amp; López Muñoz, L. </w:t>
      </w:r>
      <w:r w:rsidRPr="0077153F">
        <w:rPr>
          <w:lang w:val="en-GB"/>
        </w:rPr>
        <w:t xml:space="preserve">2009. Description of the </w:t>
      </w:r>
      <w:proofErr w:type="gramStart"/>
      <w:r w:rsidRPr="0077153F">
        <w:rPr>
          <w:lang w:val="en-GB"/>
        </w:rPr>
        <w:t>third-instar</w:t>
      </w:r>
      <w:proofErr w:type="gramEnd"/>
      <w:r w:rsidRPr="0077153F">
        <w:rPr>
          <w:lang w:val="en-GB"/>
        </w:rPr>
        <w:t xml:space="preserve"> of </w:t>
      </w:r>
      <w:proofErr w:type="spellStart"/>
      <w:r w:rsidRPr="0077153F">
        <w:rPr>
          <w:i/>
          <w:lang w:val="en-GB"/>
        </w:rPr>
        <w:t>Anastrepha</w:t>
      </w:r>
      <w:proofErr w:type="spellEnd"/>
      <w:r w:rsidRPr="0077153F">
        <w:rPr>
          <w:i/>
          <w:lang w:val="en-GB"/>
        </w:rPr>
        <w:t xml:space="preserve"> </w:t>
      </w:r>
      <w:proofErr w:type="spellStart"/>
      <w:r w:rsidRPr="0077153F">
        <w:rPr>
          <w:i/>
          <w:lang w:val="en-GB"/>
        </w:rPr>
        <w:t>leptozona</w:t>
      </w:r>
      <w:proofErr w:type="spellEnd"/>
      <w:r w:rsidRPr="0077153F">
        <w:rPr>
          <w:i/>
          <w:lang w:val="en-GB"/>
        </w:rPr>
        <w:t xml:space="preserve"> </w:t>
      </w:r>
      <w:r w:rsidRPr="0077153F">
        <w:rPr>
          <w:lang w:val="en-GB"/>
        </w:rPr>
        <w:t xml:space="preserve">Hendel (Diptera: </w:t>
      </w:r>
      <w:proofErr w:type="spellStart"/>
      <w:r w:rsidRPr="0077153F">
        <w:rPr>
          <w:lang w:val="en-GB"/>
        </w:rPr>
        <w:t>Tephritidae</w:t>
      </w:r>
      <w:proofErr w:type="spellEnd"/>
      <w:r w:rsidRPr="0077153F">
        <w:rPr>
          <w:lang w:val="en-GB"/>
        </w:rPr>
        <w:t xml:space="preserve">). </w:t>
      </w:r>
      <w:r w:rsidRPr="0077153F">
        <w:rPr>
          <w:i/>
          <w:lang w:val="en-GB"/>
        </w:rPr>
        <w:t>Neotropical Entomology</w:t>
      </w:r>
      <w:r w:rsidRPr="0077153F">
        <w:rPr>
          <w:iCs/>
          <w:lang w:val="en-GB"/>
        </w:rPr>
        <w:t>,</w:t>
      </w:r>
      <w:r w:rsidRPr="0077153F">
        <w:rPr>
          <w:i/>
          <w:lang w:val="en-GB"/>
        </w:rPr>
        <w:t xml:space="preserve"> </w:t>
      </w:r>
      <w:r w:rsidRPr="0077153F">
        <w:rPr>
          <w:lang w:val="en-GB"/>
        </w:rPr>
        <w:t>38(4): 491–496.</w:t>
      </w:r>
    </w:p>
    <w:p w14:paraId="247226FB" w14:textId="19058CF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765]</w:t>
      </w:r>
      <w:proofErr w:type="spellStart"/>
      <w:r w:rsidRPr="0077153F">
        <w:rPr>
          <w:b/>
          <w:lang w:val="en-GB"/>
        </w:rPr>
        <w:t>Frías</w:t>
      </w:r>
      <w:proofErr w:type="spellEnd"/>
      <w:proofErr w:type="gramEnd"/>
      <w:r w:rsidRPr="0077153F">
        <w:rPr>
          <w:b/>
          <w:lang w:val="en-GB"/>
        </w:rPr>
        <w:t>, D., Hernández-Ortiz, V., Vaccaro, N., Bartolucci, A. &amp; Salles, L.</w:t>
      </w:r>
      <w:r w:rsidRPr="0077153F">
        <w:rPr>
          <w:lang w:val="en-GB"/>
        </w:rPr>
        <w:t xml:space="preserve"> 2006. Comparative morphology of immature stages in some frugivorous species of fruit flies (Diptera: </w:t>
      </w:r>
      <w:proofErr w:type="spellStart"/>
      <w:r w:rsidRPr="0077153F">
        <w:rPr>
          <w:lang w:val="en-GB"/>
        </w:rPr>
        <w:t>Tephritidae</w:t>
      </w:r>
      <w:proofErr w:type="spellEnd"/>
      <w:r w:rsidRPr="0077153F">
        <w:rPr>
          <w:lang w:val="en-GB"/>
        </w:rPr>
        <w:t xml:space="preserve">). </w:t>
      </w:r>
      <w:r w:rsidRPr="0077153F">
        <w:rPr>
          <w:iCs/>
          <w:lang w:val="en-GB"/>
        </w:rPr>
        <w:t>In:</w:t>
      </w:r>
      <w:r w:rsidRPr="0077153F">
        <w:rPr>
          <w:lang w:val="en-GB"/>
        </w:rPr>
        <w:t xml:space="preserve"> A. </w:t>
      </w:r>
      <w:proofErr w:type="spellStart"/>
      <w:r w:rsidRPr="0077153F">
        <w:rPr>
          <w:lang w:val="en-GB"/>
        </w:rPr>
        <w:t>Freidberg</w:t>
      </w:r>
      <w:proofErr w:type="spellEnd"/>
      <w:r w:rsidRPr="0077153F">
        <w:rPr>
          <w:lang w:val="en-GB"/>
        </w:rPr>
        <w:t xml:space="preserve">, ed. </w:t>
      </w:r>
      <w:proofErr w:type="spellStart"/>
      <w:r w:rsidRPr="0077153F">
        <w:rPr>
          <w:iCs/>
          <w:lang w:val="en-GB"/>
        </w:rPr>
        <w:t>Biotaxonomy</w:t>
      </w:r>
      <w:proofErr w:type="spellEnd"/>
      <w:r w:rsidRPr="0077153F">
        <w:rPr>
          <w:iCs/>
          <w:lang w:val="en-GB"/>
        </w:rPr>
        <w:t xml:space="preserve"> of the </w:t>
      </w:r>
      <w:proofErr w:type="spellStart"/>
      <w:r w:rsidRPr="0077153F">
        <w:rPr>
          <w:iCs/>
          <w:lang w:val="en-GB"/>
        </w:rPr>
        <w:t>Tephritoidea</w:t>
      </w:r>
      <w:proofErr w:type="spellEnd"/>
      <w:r w:rsidRPr="0077153F">
        <w:rPr>
          <w:lang w:val="en-GB"/>
        </w:rPr>
        <w:t xml:space="preserve">, </w:t>
      </w:r>
      <w:r w:rsidRPr="0077153F">
        <w:rPr>
          <w:i/>
          <w:lang w:val="en-GB"/>
        </w:rPr>
        <w:t>Israel Journal of Entomology</w:t>
      </w:r>
      <w:r w:rsidRPr="0077153F">
        <w:rPr>
          <w:iCs/>
          <w:lang w:val="en-GB"/>
        </w:rPr>
        <w:t>,</w:t>
      </w:r>
      <w:r w:rsidRPr="0077153F">
        <w:rPr>
          <w:i/>
          <w:lang w:val="en-GB"/>
        </w:rPr>
        <w:t xml:space="preserve"> </w:t>
      </w:r>
      <w:r w:rsidRPr="0077153F">
        <w:rPr>
          <w:lang w:val="en-GB"/>
        </w:rPr>
        <w:t>35–36: 423–457.</w:t>
      </w:r>
    </w:p>
    <w:p w14:paraId="4A4E348A" w14:textId="384D841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766]</w:t>
      </w:r>
      <w:proofErr w:type="spellStart"/>
      <w:r w:rsidR="0016205C" w:rsidRPr="0077153F">
        <w:rPr>
          <w:b/>
          <w:lang w:val="en-GB"/>
        </w:rPr>
        <w:t>Frías</w:t>
      </w:r>
      <w:proofErr w:type="spellEnd"/>
      <w:proofErr w:type="gramEnd"/>
      <w:r w:rsidRPr="0077153F">
        <w:rPr>
          <w:b/>
          <w:lang w:val="en-GB"/>
        </w:rPr>
        <w:t xml:space="preserve">, D., </w:t>
      </w:r>
      <w:proofErr w:type="spellStart"/>
      <w:r w:rsidRPr="0077153F">
        <w:rPr>
          <w:b/>
          <w:lang w:val="en-GB"/>
        </w:rPr>
        <w:t>Selivon</w:t>
      </w:r>
      <w:proofErr w:type="spellEnd"/>
      <w:r w:rsidRPr="0077153F">
        <w:rPr>
          <w:b/>
          <w:lang w:val="en-GB"/>
        </w:rPr>
        <w:t xml:space="preserve">, D. &amp; Hernández-Ortiz, V. </w:t>
      </w:r>
      <w:r w:rsidRPr="0077153F">
        <w:rPr>
          <w:lang w:val="en-GB"/>
        </w:rPr>
        <w:t xml:space="preserve">2008. Taxonomy of immature stages: new morphological characters for </w:t>
      </w:r>
      <w:proofErr w:type="spellStart"/>
      <w:r w:rsidRPr="0077153F">
        <w:rPr>
          <w:lang w:val="en-GB"/>
        </w:rPr>
        <w:t>Tephritidae</w:t>
      </w:r>
      <w:proofErr w:type="spellEnd"/>
      <w:r w:rsidRPr="0077153F">
        <w:rPr>
          <w:lang w:val="en-GB"/>
        </w:rPr>
        <w:t xml:space="preserve"> larvae identification. </w:t>
      </w:r>
      <w:r w:rsidRPr="0077153F">
        <w:rPr>
          <w:iCs/>
          <w:lang w:val="en-GB"/>
        </w:rPr>
        <w:t>In:</w:t>
      </w:r>
      <w:r w:rsidRPr="0077153F">
        <w:rPr>
          <w:lang w:val="en-GB"/>
        </w:rPr>
        <w:t xml:space="preserve"> A. </w:t>
      </w:r>
      <w:proofErr w:type="spellStart"/>
      <w:r w:rsidRPr="0077153F">
        <w:rPr>
          <w:lang w:val="en-GB"/>
        </w:rPr>
        <w:t>Malavasi</w:t>
      </w:r>
      <w:proofErr w:type="spellEnd"/>
      <w:r w:rsidRPr="0077153F">
        <w:rPr>
          <w:lang w:val="en-GB"/>
        </w:rPr>
        <w:t xml:space="preserve">, R. </w:t>
      </w:r>
      <w:proofErr w:type="spellStart"/>
      <w:r w:rsidRPr="0077153F">
        <w:rPr>
          <w:lang w:val="en-GB"/>
        </w:rPr>
        <w:t>Sugayama</w:t>
      </w:r>
      <w:proofErr w:type="spellEnd"/>
      <w:r w:rsidRPr="0077153F">
        <w:rPr>
          <w:lang w:val="en-GB"/>
        </w:rPr>
        <w:t xml:space="preserve">, R. Zucchi &amp; J. Sivinski, eds. </w:t>
      </w:r>
      <w:r w:rsidRPr="0077153F">
        <w:rPr>
          <w:i/>
          <w:lang w:val="en-GB"/>
        </w:rPr>
        <w:t xml:space="preserve">Fruit flies of economic importance – From basic to applied knowledge. </w:t>
      </w:r>
      <w:r w:rsidRPr="0077153F">
        <w:rPr>
          <w:lang w:val="en-GB"/>
        </w:rPr>
        <w:t>Proceedings of the 7th International Symposium on Fruit Flies of Economic Importance, 10–15 September 2006, Salvador, Brazil, pp. 29–44.</w:t>
      </w:r>
    </w:p>
    <w:p w14:paraId="24F82ADF" w14:textId="63675A60"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767]</w:t>
      </w:r>
      <w:r w:rsidRPr="0077153F">
        <w:rPr>
          <w:b/>
          <w:lang w:val="en-GB"/>
        </w:rPr>
        <w:t>Hernández</w:t>
      </w:r>
      <w:proofErr w:type="gramEnd"/>
      <w:r w:rsidRPr="0077153F">
        <w:rPr>
          <w:b/>
          <w:lang w:val="en-GB"/>
        </w:rPr>
        <w:t>-Ortiz, V.</w:t>
      </w:r>
      <w:r w:rsidRPr="0077153F">
        <w:rPr>
          <w:lang w:val="en-GB"/>
        </w:rPr>
        <w:t xml:space="preserve"> 1992. </w:t>
      </w:r>
      <w:r w:rsidRPr="0077153F">
        <w:rPr>
          <w:i/>
          <w:lang w:val="en-GB"/>
        </w:rPr>
        <w:t xml:space="preserve">El </w:t>
      </w:r>
      <w:proofErr w:type="spellStart"/>
      <w:r w:rsidRPr="0077153F">
        <w:rPr>
          <w:i/>
          <w:lang w:val="en-GB"/>
        </w:rPr>
        <w:t>género</w:t>
      </w:r>
      <w:proofErr w:type="spellEnd"/>
      <w:r w:rsidRPr="0077153F">
        <w:rPr>
          <w:i/>
          <w:lang w:val="en-GB"/>
        </w:rPr>
        <w:t xml:space="preserve"> </w:t>
      </w:r>
      <w:proofErr w:type="spellStart"/>
      <w:r w:rsidRPr="0077153F">
        <w:rPr>
          <w:lang w:val="en-GB"/>
        </w:rPr>
        <w:t>Anastrepha</w:t>
      </w:r>
      <w:proofErr w:type="spellEnd"/>
      <w:r w:rsidRPr="0077153F">
        <w:rPr>
          <w:i/>
          <w:lang w:val="en-GB"/>
        </w:rPr>
        <w:t xml:space="preserve"> </w:t>
      </w:r>
      <w:proofErr w:type="spellStart"/>
      <w:r w:rsidRPr="0077153F">
        <w:rPr>
          <w:i/>
          <w:lang w:val="en-GB"/>
        </w:rPr>
        <w:t>Schiner</w:t>
      </w:r>
      <w:proofErr w:type="spellEnd"/>
      <w:r w:rsidRPr="0077153F">
        <w:rPr>
          <w:i/>
          <w:lang w:val="en-GB"/>
        </w:rPr>
        <w:t xml:space="preserve"> </w:t>
      </w:r>
      <w:proofErr w:type="spellStart"/>
      <w:r w:rsidRPr="0077153F">
        <w:rPr>
          <w:i/>
          <w:lang w:val="en-GB"/>
        </w:rPr>
        <w:t>en</w:t>
      </w:r>
      <w:proofErr w:type="spellEnd"/>
      <w:r w:rsidRPr="0077153F">
        <w:rPr>
          <w:i/>
          <w:lang w:val="en-GB"/>
        </w:rPr>
        <w:t xml:space="preserve"> México –</w:t>
      </w:r>
      <w:r w:rsidRPr="0077153F">
        <w:rPr>
          <w:lang w:val="en-GB"/>
        </w:rPr>
        <w:t xml:space="preserve"> </w:t>
      </w:r>
      <w:proofErr w:type="spellStart"/>
      <w:r w:rsidRPr="0077153F">
        <w:rPr>
          <w:i/>
          <w:iCs/>
          <w:lang w:val="en-GB"/>
        </w:rPr>
        <w:t>Taxonomía</w:t>
      </w:r>
      <w:proofErr w:type="spellEnd"/>
      <w:r w:rsidRPr="0077153F">
        <w:rPr>
          <w:i/>
          <w:iCs/>
          <w:lang w:val="en-GB"/>
        </w:rPr>
        <w:t xml:space="preserve">, </w:t>
      </w:r>
      <w:proofErr w:type="spellStart"/>
      <w:r w:rsidRPr="0077153F">
        <w:rPr>
          <w:i/>
          <w:iCs/>
          <w:lang w:val="en-GB"/>
        </w:rPr>
        <w:t>distribución</w:t>
      </w:r>
      <w:proofErr w:type="spellEnd"/>
      <w:r w:rsidRPr="0077153F">
        <w:rPr>
          <w:i/>
          <w:iCs/>
          <w:lang w:val="en-GB"/>
        </w:rPr>
        <w:t xml:space="preserve"> y sus </w:t>
      </w:r>
      <w:proofErr w:type="spellStart"/>
      <w:r w:rsidRPr="0077153F">
        <w:rPr>
          <w:i/>
          <w:iCs/>
          <w:lang w:val="en-GB"/>
        </w:rPr>
        <w:t>plantas</w:t>
      </w:r>
      <w:proofErr w:type="spellEnd"/>
      <w:r w:rsidRPr="0077153F">
        <w:rPr>
          <w:i/>
          <w:iCs/>
          <w:lang w:val="en-GB"/>
        </w:rPr>
        <w:t xml:space="preserve"> </w:t>
      </w:r>
      <w:proofErr w:type="spellStart"/>
      <w:r w:rsidRPr="0077153F">
        <w:rPr>
          <w:i/>
          <w:iCs/>
          <w:lang w:val="en-GB"/>
        </w:rPr>
        <w:t>huéspedes</w:t>
      </w:r>
      <w:proofErr w:type="spellEnd"/>
      <w:r w:rsidRPr="0077153F">
        <w:rPr>
          <w:lang w:val="en-GB"/>
        </w:rPr>
        <w:t xml:space="preserve">. </w:t>
      </w:r>
      <w:proofErr w:type="spellStart"/>
      <w:r w:rsidRPr="0077153F">
        <w:rPr>
          <w:lang w:val="en-GB"/>
        </w:rPr>
        <w:t>Publicación</w:t>
      </w:r>
      <w:proofErr w:type="spellEnd"/>
      <w:r w:rsidRPr="0077153F">
        <w:rPr>
          <w:lang w:val="en-GB"/>
        </w:rPr>
        <w:t xml:space="preserve"> 33. </w:t>
      </w:r>
      <w:proofErr w:type="spellStart"/>
      <w:r w:rsidRPr="0077153F">
        <w:rPr>
          <w:lang w:val="en-GB"/>
        </w:rPr>
        <w:t>Xalapa</w:t>
      </w:r>
      <w:proofErr w:type="spellEnd"/>
      <w:r w:rsidRPr="0077153F">
        <w:rPr>
          <w:lang w:val="en-GB"/>
        </w:rPr>
        <w:t xml:space="preserve">, México, Instituto de </w:t>
      </w:r>
      <w:proofErr w:type="spellStart"/>
      <w:r w:rsidRPr="0077153F">
        <w:rPr>
          <w:lang w:val="en-GB"/>
        </w:rPr>
        <w:t>Ecología</w:t>
      </w:r>
      <w:proofErr w:type="spellEnd"/>
      <w:r w:rsidRPr="0077153F">
        <w:rPr>
          <w:lang w:val="en-GB"/>
        </w:rPr>
        <w:t xml:space="preserve">. 167 pp. </w:t>
      </w:r>
    </w:p>
    <w:p w14:paraId="3542654E"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768]</w:t>
      </w:r>
      <w:r w:rsidRPr="0077153F">
        <w:rPr>
          <w:b/>
          <w:lang w:val="en-GB"/>
        </w:rPr>
        <w:t>Hernández</w:t>
      </w:r>
      <w:proofErr w:type="gramEnd"/>
      <w:r w:rsidRPr="0077153F">
        <w:rPr>
          <w:b/>
          <w:lang w:val="en-GB"/>
        </w:rPr>
        <w:t xml:space="preserve">-Ortiz, V. &amp; </w:t>
      </w:r>
      <w:proofErr w:type="spellStart"/>
      <w:r w:rsidRPr="0077153F">
        <w:rPr>
          <w:b/>
          <w:lang w:val="en-GB"/>
        </w:rPr>
        <w:t>Aluja</w:t>
      </w:r>
      <w:proofErr w:type="spellEnd"/>
      <w:r w:rsidRPr="0077153F">
        <w:rPr>
          <w:b/>
          <w:lang w:val="en-GB"/>
        </w:rPr>
        <w:t>, M.</w:t>
      </w:r>
      <w:r w:rsidRPr="0077153F">
        <w:rPr>
          <w:lang w:val="en-GB"/>
        </w:rPr>
        <w:t xml:space="preserve"> 1993. </w:t>
      </w:r>
      <w:proofErr w:type="spellStart"/>
      <w:r w:rsidRPr="0077153F">
        <w:rPr>
          <w:lang w:val="en-GB"/>
        </w:rPr>
        <w:t>Listado</w:t>
      </w:r>
      <w:proofErr w:type="spellEnd"/>
      <w:r w:rsidRPr="0077153F">
        <w:rPr>
          <w:lang w:val="en-GB"/>
        </w:rPr>
        <w:t xml:space="preserve"> de </w:t>
      </w:r>
      <w:proofErr w:type="spellStart"/>
      <w:r w:rsidRPr="0077153F">
        <w:rPr>
          <w:lang w:val="en-GB"/>
        </w:rPr>
        <w:t>especies</w:t>
      </w:r>
      <w:proofErr w:type="spellEnd"/>
      <w:r w:rsidRPr="0077153F">
        <w:rPr>
          <w:lang w:val="en-GB"/>
        </w:rPr>
        <w:t xml:space="preserve"> del </w:t>
      </w:r>
      <w:proofErr w:type="spellStart"/>
      <w:r w:rsidRPr="0077153F">
        <w:rPr>
          <w:lang w:val="en-GB"/>
        </w:rPr>
        <w:t>género</w:t>
      </w:r>
      <w:proofErr w:type="spellEnd"/>
      <w:r w:rsidRPr="0077153F">
        <w:rPr>
          <w:lang w:val="en-GB"/>
        </w:rPr>
        <w:t xml:space="preserve"> neotropical </w:t>
      </w:r>
      <w:proofErr w:type="spellStart"/>
      <w:r w:rsidRPr="0077153F">
        <w:rPr>
          <w:i/>
          <w:lang w:val="en-GB"/>
        </w:rPr>
        <w:t>Anastrepha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con </w:t>
      </w:r>
      <w:proofErr w:type="spellStart"/>
      <w:r w:rsidRPr="0077153F">
        <w:rPr>
          <w:lang w:val="en-GB"/>
        </w:rPr>
        <w:t>notas</w:t>
      </w:r>
      <w:proofErr w:type="spellEnd"/>
      <w:r w:rsidRPr="0077153F">
        <w:rPr>
          <w:lang w:val="en-GB"/>
        </w:rPr>
        <w:t xml:space="preserve"> </w:t>
      </w:r>
      <w:proofErr w:type="spellStart"/>
      <w:r w:rsidRPr="0077153F">
        <w:rPr>
          <w:lang w:val="en-GB"/>
        </w:rPr>
        <w:t>sobre</w:t>
      </w:r>
      <w:proofErr w:type="spellEnd"/>
      <w:r w:rsidRPr="0077153F">
        <w:rPr>
          <w:lang w:val="en-GB"/>
        </w:rPr>
        <w:t xml:space="preserve"> </w:t>
      </w:r>
      <w:proofErr w:type="spellStart"/>
      <w:r w:rsidRPr="0077153F">
        <w:rPr>
          <w:lang w:val="en-GB"/>
        </w:rPr>
        <w:t>su</w:t>
      </w:r>
      <w:proofErr w:type="spellEnd"/>
      <w:r w:rsidRPr="0077153F">
        <w:rPr>
          <w:lang w:val="en-GB"/>
        </w:rPr>
        <w:t xml:space="preserve"> </w:t>
      </w:r>
      <w:proofErr w:type="spellStart"/>
      <w:r w:rsidRPr="0077153F">
        <w:rPr>
          <w:lang w:val="en-GB"/>
        </w:rPr>
        <w:t>distribución</w:t>
      </w:r>
      <w:proofErr w:type="spellEnd"/>
      <w:r w:rsidRPr="0077153F">
        <w:rPr>
          <w:lang w:val="en-GB"/>
        </w:rPr>
        <w:t xml:space="preserve"> y </w:t>
      </w:r>
      <w:proofErr w:type="spellStart"/>
      <w:r w:rsidRPr="0077153F">
        <w:rPr>
          <w:lang w:val="en-GB"/>
        </w:rPr>
        <w:t>plantas</w:t>
      </w:r>
      <w:proofErr w:type="spellEnd"/>
      <w:r w:rsidRPr="0077153F">
        <w:rPr>
          <w:lang w:val="en-GB"/>
        </w:rPr>
        <w:t xml:space="preserve"> </w:t>
      </w:r>
      <w:proofErr w:type="spellStart"/>
      <w:r w:rsidRPr="0077153F">
        <w:rPr>
          <w:lang w:val="en-GB"/>
        </w:rPr>
        <w:t>hospederas</w:t>
      </w:r>
      <w:proofErr w:type="spellEnd"/>
      <w:r w:rsidRPr="0077153F">
        <w:rPr>
          <w:lang w:val="en-GB"/>
        </w:rPr>
        <w:t xml:space="preserve">. </w:t>
      </w:r>
      <w:r w:rsidRPr="0077153F">
        <w:rPr>
          <w:i/>
          <w:lang w:val="en-GB"/>
        </w:rPr>
        <w:t xml:space="preserve">Folia </w:t>
      </w:r>
      <w:proofErr w:type="spellStart"/>
      <w:r w:rsidRPr="0077153F">
        <w:rPr>
          <w:i/>
          <w:lang w:val="en-GB"/>
        </w:rPr>
        <w:t>Entomológica</w:t>
      </w:r>
      <w:proofErr w:type="spellEnd"/>
      <w:r w:rsidRPr="0077153F">
        <w:rPr>
          <w:i/>
          <w:lang w:val="en-GB"/>
        </w:rPr>
        <w:t xml:space="preserve"> Mexicana</w:t>
      </w:r>
      <w:r w:rsidRPr="003E5470">
        <w:rPr>
          <w:iCs/>
          <w:lang w:val="en-GB"/>
        </w:rPr>
        <w:t>,</w:t>
      </w:r>
      <w:r w:rsidRPr="0077153F">
        <w:rPr>
          <w:lang w:val="en-GB"/>
        </w:rPr>
        <w:t xml:space="preserve"> 88: 89–105. </w:t>
      </w:r>
    </w:p>
    <w:p w14:paraId="45FE581C" w14:textId="0F03121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769]</w:t>
      </w:r>
      <w:r w:rsidRPr="0077153F">
        <w:rPr>
          <w:b/>
          <w:lang w:val="en-GB"/>
        </w:rPr>
        <w:t>Hernández</w:t>
      </w:r>
      <w:proofErr w:type="gramEnd"/>
      <w:r w:rsidRPr="0077153F">
        <w:rPr>
          <w:b/>
          <w:lang w:val="en-GB"/>
        </w:rPr>
        <w:t xml:space="preserve">-Ortiz, V., Bartolucci A.F., Morales-Valles, P., </w:t>
      </w:r>
      <w:proofErr w:type="spellStart"/>
      <w:r w:rsidRPr="0077153F">
        <w:rPr>
          <w:b/>
          <w:lang w:val="en-GB"/>
        </w:rPr>
        <w:t>Frías</w:t>
      </w:r>
      <w:proofErr w:type="spellEnd"/>
      <w:r w:rsidRPr="0077153F">
        <w:rPr>
          <w:b/>
          <w:lang w:val="en-GB"/>
        </w:rPr>
        <w:t xml:space="preserve">, D. &amp; </w:t>
      </w:r>
      <w:proofErr w:type="spellStart"/>
      <w:r w:rsidRPr="0077153F">
        <w:rPr>
          <w:b/>
          <w:lang w:val="en-GB"/>
        </w:rPr>
        <w:t>Selivon</w:t>
      </w:r>
      <w:proofErr w:type="spellEnd"/>
      <w:r w:rsidRPr="0077153F">
        <w:rPr>
          <w:b/>
          <w:lang w:val="en-GB"/>
        </w:rPr>
        <w:t xml:space="preserve">, D. </w:t>
      </w:r>
      <w:r w:rsidRPr="0077153F">
        <w:rPr>
          <w:lang w:val="en-GB"/>
        </w:rPr>
        <w:t xml:space="preserve">2012. Cryptic species of the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complex: a multivariate approach for the recognition of South American morphotypes. </w:t>
      </w:r>
      <w:r w:rsidRPr="0077153F">
        <w:rPr>
          <w:i/>
          <w:lang w:val="en-GB"/>
        </w:rPr>
        <w:t>Annals of the Entomological Society of America</w:t>
      </w:r>
      <w:r w:rsidRPr="0077153F">
        <w:rPr>
          <w:iCs/>
          <w:lang w:val="en-GB"/>
        </w:rPr>
        <w:t>,</w:t>
      </w:r>
      <w:r w:rsidRPr="0077153F">
        <w:rPr>
          <w:lang w:val="en-GB"/>
        </w:rPr>
        <w:t xml:space="preserve"> 105(2): 305–318. </w:t>
      </w:r>
      <w:hyperlink r:id="rId52" w:history="1">
        <w:r w:rsidRPr="0077153F">
          <w:rPr>
            <w:rStyle w:val="Hyperlink"/>
            <w:lang w:val="en-GB"/>
          </w:rPr>
          <w:t>https://doi.org/10.1603/AN11123</w:t>
        </w:r>
      </w:hyperlink>
    </w:p>
    <w:p w14:paraId="4986FD6B" w14:textId="48BB51F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770]</w:t>
      </w:r>
      <w:bookmarkStart w:id="41" w:name="_Hlk133151201"/>
      <w:r w:rsidRPr="0077153F">
        <w:rPr>
          <w:b/>
          <w:lang w:val="en-GB"/>
        </w:rPr>
        <w:t>Hernández</w:t>
      </w:r>
      <w:proofErr w:type="gramEnd"/>
      <w:r w:rsidRPr="0077153F">
        <w:rPr>
          <w:b/>
          <w:lang w:val="en-GB"/>
        </w:rPr>
        <w:t>-Ortiz, V., Canal, N.A., Tigrero Salas, J.O., Ruíz-Hurtado, F.M. &amp; Dzul-Cauich, J.F.</w:t>
      </w:r>
      <w:r w:rsidRPr="0077153F">
        <w:rPr>
          <w:lang w:val="en-GB"/>
        </w:rPr>
        <w:t xml:space="preserve"> 2015. Taxonomy and phenotypic relationships of the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complex in the Mesoamerican and Pacific Neotropical dominions (Diptera, </w:t>
      </w:r>
      <w:proofErr w:type="spellStart"/>
      <w:r w:rsidRPr="0077153F">
        <w:rPr>
          <w:lang w:val="en-GB"/>
        </w:rPr>
        <w:t>Tephritidae</w:t>
      </w:r>
      <w:proofErr w:type="spellEnd"/>
      <w:r w:rsidRPr="0077153F">
        <w:rPr>
          <w:lang w:val="en-GB"/>
        </w:rPr>
        <w:t xml:space="preserve">). </w:t>
      </w:r>
      <w:proofErr w:type="spellStart"/>
      <w:r w:rsidRPr="0077153F">
        <w:rPr>
          <w:i/>
          <w:lang w:val="en-GB"/>
        </w:rPr>
        <w:t>ZooKeys</w:t>
      </w:r>
      <w:proofErr w:type="spellEnd"/>
      <w:r w:rsidRPr="0077153F">
        <w:rPr>
          <w:lang w:val="en-GB"/>
        </w:rPr>
        <w:t>, 540: 95–124</w:t>
      </w:r>
      <w:bookmarkEnd w:id="41"/>
      <w:r w:rsidRPr="0077153F">
        <w:rPr>
          <w:lang w:val="en-GB"/>
        </w:rPr>
        <w:t xml:space="preserve">. </w:t>
      </w:r>
      <w:hyperlink r:id="rId53" w:history="1">
        <w:r w:rsidRPr="0077153F">
          <w:rPr>
            <w:rStyle w:val="Hyperlink"/>
            <w:lang w:val="en-GB"/>
          </w:rPr>
          <w:t>https://doi.org/10.3897/zookeys.540.6027</w:t>
        </w:r>
      </w:hyperlink>
    </w:p>
    <w:p w14:paraId="5AB4C424" w14:textId="60B3064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771]</w:t>
      </w:r>
      <w:r w:rsidRPr="0077153F">
        <w:rPr>
          <w:b/>
          <w:lang w:val="en-GB"/>
        </w:rPr>
        <w:t>Hernández</w:t>
      </w:r>
      <w:proofErr w:type="gramEnd"/>
      <w:r w:rsidRPr="0077153F">
        <w:rPr>
          <w:b/>
          <w:lang w:val="en-GB"/>
        </w:rPr>
        <w:t xml:space="preserve">-Ortiz, V., Gómez-Anaya, J.A., Sánchez, A., McPheron, B.A. &amp; </w:t>
      </w:r>
      <w:proofErr w:type="spellStart"/>
      <w:r w:rsidRPr="0077153F">
        <w:rPr>
          <w:b/>
          <w:lang w:val="en-GB"/>
        </w:rPr>
        <w:t>Aluja</w:t>
      </w:r>
      <w:proofErr w:type="spellEnd"/>
      <w:r w:rsidRPr="0077153F">
        <w:rPr>
          <w:b/>
          <w:lang w:val="en-GB"/>
        </w:rPr>
        <w:t>, M.</w:t>
      </w:r>
      <w:r w:rsidRPr="0077153F">
        <w:rPr>
          <w:lang w:val="en-GB"/>
        </w:rPr>
        <w:t xml:space="preserve"> 2004. Morphometric analysis of Mexican and South American populations of the</w:t>
      </w:r>
      <w:r w:rsidRPr="0077153F">
        <w:rPr>
          <w:i/>
          <w:lang w:val="en-GB"/>
        </w:rPr>
        <w:t xml:space="preserve">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i/>
          <w:lang w:val="en-GB"/>
        </w:rPr>
        <w:t xml:space="preserve"> </w:t>
      </w:r>
      <w:r w:rsidRPr="0077153F">
        <w:rPr>
          <w:lang w:val="en-GB"/>
        </w:rPr>
        <w:t xml:space="preserve">complex (Diptera: </w:t>
      </w:r>
      <w:proofErr w:type="spellStart"/>
      <w:r w:rsidRPr="0077153F">
        <w:rPr>
          <w:lang w:val="en-GB"/>
        </w:rPr>
        <w:t>Tephritidae</w:t>
      </w:r>
      <w:proofErr w:type="spellEnd"/>
      <w:r w:rsidRPr="0077153F">
        <w:rPr>
          <w:lang w:val="en-GB"/>
        </w:rPr>
        <w:t xml:space="preserve">) and recognition of a distinct Mexican morphotype. </w:t>
      </w:r>
      <w:r w:rsidRPr="0077153F">
        <w:rPr>
          <w:i/>
          <w:lang w:val="en-GB"/>
        </w:rPr>
        <w:t>Bulletin of Entomological Research</w:t>
      </w:r>
      <w:r w:rsidRPr="0077153F">
        <w:rPr>
          <w:iCs/>
          <w:lang w:val="en-GB"/>
        </w:rPr>
        <w:t>,</w:t>
      </w:r>
      <w:r w:rsidRPr="0077153F">
        <w:rPr>
          <w:lang w:val="en-GB"/>
        </w:rPr>
        <w:t xml:space="preserve"> 94: 487–499. </w:t>
      </w:r>
      <w:hyperlink r:id="rId54" w:tgtFrame="_blank" w:history="1">
        <w:r w:rsidRPr="0077153F">
          <w:rPr>
            <w:rStyle w:val="Hyperlink"/>
            <w:lang w:val="en-GB"/>
          </w:rPr>
          <w:t>https://doi.org/10.1079/BER2004325</w:t>
        </w:r>
      </w:hyperlink>
    </w:p>
    <w:p w14:paraId="63D583D9" w14:textId="3CD4001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772]</w:t>
      </w:r>
      <w:r w:rsidRPr="0077153F">
        <w:rPr>
          <w:b/>
          <w:lang w:val="en-GB"/>
        </w:rPr>
        <w:t>Hernández</w:t>
      </w:r>
      <w:proofErr w:type="gramEnd"/>
      <w:r w:rsidRPr="0077153F">
        <w:rPr>
          <w:b/>
          <w:lang w:val="en-GB"/>
        </w:rPr>
        <w:t xml:space="preserve">-Ortiz, V., Guillén-Aguilar, J. &amp; López, L. </w:t>
      </w:r>
      <w:r w:rsidRPr="0077153F">
        <w:rPr>
          <w:lang w:val="en-GB"/>
        </w:rPr>
        <w:t xml:space="preserve">2010. </w:t>
      </w:r>
      <w:proofErr w:type="spellStart"/>
      <w:r w:rsidRPr="0077153F">
        <w:rPr>
          <w:lang w:val="en-GB"/>
        </w:rPr>
        <w:t>Taxonomía</w:t>
      </w:r>
      <w:proofErr w:type="spellEnd"/>
      <w:r w:rsidRPr="0077153F">
        <w:rPr>
          <w:lang w:val="en-GB"/>
        </w:rPr>
        <w:t xml:space="preserve"> e </w:t>
      </w:r>
      <w:proofErr w:type="spellStart"/>
      <w:r w:rsidRPr="0077153F">
        <w:rPr>
          <w:lang w:val="en-GB"/>
        </w:rPr>
        <w:t>identificación</w:t>
      </w:r>
      <w:proofErr w:type="spellEnd"/>
      <w:r w:rsidRPr="0077153F">
        <w:rPr>
          <w:lang w:val="en-GB"/>
        </w:rPr>
        <w:t xml:space="preserve"> de </w:t>
      </w:r>
      <w:proofErr w:type="spellStart"/>
      <w:r w:rsidRPr="0077153F">
        <w:rPr>
          <w:lang w:val="en-GB"/>
        </w:rPr>
        <w:t>moscas</w:t>
      </w:r>
      <w:proofErr w:type="spellEnd"/>
      <w:r w:rsidRPr="0077153F">
        <w:rPr>
          <w:lang w:val="en-GB"/>
        </w:rPr>
        <w:t xml:space="preserve"> de la </w:t>
      </w:r>
      <w:proofErr w:type="spellStart"/>
      <w:r w:rsidRPr="0077153F">
        <w:rPr>
          <w:lang w:val="en-GB"/>
        </w:rPr>
        <w:t>fruta</w:t>
      </w:r>
      <w:proofErr w:type="spellEnd"/>
      <w:r w:rsidRPr="0077153F">
        <w:rPr>
          <w:lang w:val="en-GB"/>
        </w:rPr>
        <w:t xml:space="preserve"> de </w:t>
      </w:r>
      <w:proofErr w:type="spellStart"/>
      <w:r w:rsidRPr="0077153F">
        <w:rPr>
          <w:lang w:val="en-GB"/>
        </w:rPr>
        <w:t>importancia</w:t>
      </w:r>
      <w:proofErr w:type="spellEnd"/>
      <w:r w:rsidRPr="0077153F">
        <w:rPr>
          <w:lang w:val="en-GB"/>
        </w:rPr>
        <w:t xml:space="preserve"> </w:t>
      </w:r>
      <w:proofErr w:type="spellStart"/>
      <w:r w:rsidRPr="0077153F">
        <w:rPr>
          <w:lang w:val="en-GB"/>
        </w:rPr>
        <w:t>económica</w:t>
      </w:r>
      <w:proofErr w:type="spellEnd"/>
      <w:r w:rsidRPr="0077153F">
        <w:rPr>
          <w:lang w:val="en-GB"/>
        </w:rPr>
        <w:t xml:space="preserve"> </w:t>
      </w:r>
      <w:proofErr w:type="spellStart"/>
      <w:r w:rsidRPr="0077153F">
        <w:rPr>
          <w:lang w:val="en-GB"/>
        </w:rPr>
        <w:t>en</w:t>
      </w:r>
      <w:proofErr w:type="spellEnd"/>
      <w:r w:rsidRPr="0077153F">
        <w:rPr>
          <w:lang w:val="en-GB"/>
        </w:rPr>
        <w:t xml:space="preserve"> América. </w:t>
      </w:r>
      <w:r w:rsidRPr="0077153F">
        <w:rPr>
          <w:iCs/>
          <w:lang w:val="en-GB"/>
        </w:rPr>
        <w:t>In:</w:t>
      </w:r>
      <w:r w:rsidRPr="0077153F">
        <w:rPr>
          <w:lang w:val="en-GB"/>
        </w:rPr>
        <w:t xml:space="preserve"> P. Montoya, J. Toledo &amp; E. Hernández, eds. </w:t>
      </w:r>
      <w:proofErr w:type="spellStart"/>
      <w:r w:rsidRPr="0077153F">
        <w:rPr>
          <w:i/>
          <w:lang w:val="en-GB"/>
        </w:rPr>
        <w:t>Moscas</w:t>
      </w:r>
      <w:proofErr w:type="spellEnd"/>
      <w:r w:rsidRPr="0077153F">
        <w:rPr>
          <w:i/>
          <w:lang w:val="en-GB"/>
        </w:rPr>
        <w:t xml:space="preserve"> de la </w:t>
      </w:r>
      <w:proofErr w:type="spellStart"/>
      <w:r w:rsidRPr="0077153F">
        <w:rPr>
          <w:i/>
          <w:lang w:val="en-GB"/>
        </w:rPr>
        <w:t>fruta</w:t>
      </w:r>
      <w:proofErr w:type="spellEnd"/>
      <w:r w:rsidRPr="0077153F">
        <w:rPr>
          <w:i/>
          <w:lang w:val="en-GB"/>
        </w:rPr>
        <w:t xml:space="preserve"> – </w:t>
      </w:r>
      <w:proofErr w:type="spellStart"/>
      <w:r w:rsidRPr="0077153F">
        <w:rPr>
          <w:i/>
          <w:lang w:val="en-GB"/>
        </w:rPr>
        <w:t>Fundamentos</w:t>
      </w:r>
      <w:proofErr w:type="spellEnd"/>
      <w:r w:rsidRPr="0077153F">
        <w:rPr>
          <w:i/>
          <w:lang w:val="en-GB"/>
        </w:rPr>
        <w:t xml:space="preserve"> y </w:t>
      </w:r>
      <w:proofErr w:type="spellStart"/>
      <w:r w:rsidRPr="0077153F">
        <w:rPr>
          <w:i/>
          <w:lang w:val="en-GB"/>
        </w:rPr>
        <w:t>procedimientos</w:t>
      </w:r>
      <w:proofErr w:type="spellEnd"/>
      <w:r w:rsidRPr="0077153F">
        <w:rPr>
          <w:i/>
          <w:lang w:val="en-GB"/>
        </w:rPr>
        <w:t xml:space="preserve"> para </w:t>
      </w:r>
      <w:proofErr w:type="spellStart"/>
      <w:r w:rsidRPr="0077153F">
        <w:rPr>
          <w:i/>
          <w:lang w:val="en-GB"/>
        </w:rPr>
        <w:t>su</w:t>
      </w:r>
      <w:proofErr w:type="spellEnd"/>
      <w:r w:rsidRPr="0077153F">
        <w:rPr>
          <w:i/>
          <w:lang w:val="en-GB"/>
        </w:rPr>
        <w:t xml:space="preserve"> </w:t>
      </w:r>
      <w:proofErr w:type="spellStart"/>
      <w:r w:rsidRPr="0077153F">
        <w:rPr>
          <w:i/>
          <w:lang w:val="en-GB"/>
        </w:rPr>
        <w:t>manejo</w:t>
      </w:r>
      <w:proofErr w:type="spellEnd"/>
      <w:r w:rsidRPr="0077153F">
        <w:rPr>
          <w:lang w:val="en-GB"/>
        </w:rPr>
        <w:t xml:space="preserve">, pp. 49–80. México, D.F., S y G </w:t>
      </w:r>
      <w:proofErr w:type="spellStart"/>
      <w:r w:rsidRPr="0077153F">
        <w:rPr>
          <w:lang w:val="en-GB"/>
        </w:rPr>
        <w:t>Editores</w:t>
      </w:r>
      <w:proofErr w:type="spellEnd"/>
      <w:r w:rsidRPr="0077153F">
        <w:rPr>
          <w:lang w:val="en-GB"/>
        </w:rPr>
        <w:t xml:space="preserve">. </w:t>
      </w:r>
    </w:p>
    <w:p w14:paraId="113015D2" w14:textId="3161F1DF"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773]</w:t>
      </w:r>
      <w:r w:rsidRPr="0077153F">
        <w:rPr>
          <w:b/>
          <w:lang w:val="en-GB"/>
        </w:rPr>
        <w:t>Ji</w:t>
      </w:r>
      <w:proofErr w:type="gramEnd"/>
      <w:r w:rsidRPr="0077153F">
        <w:rPr>
          <w:b/>
          <w:lang w:val="en-GB"/>
        </w:rPr>
        <w:t>, Y.-J., Zhang, D.-X. &amp; He, L.-J.</w:t>
      </w:r>
      <w:r w:rsidRPr="0077153F">
        <w:rPr>
          <w:lang w:val="en-GB"/>
        </w:rPr>
        <w:t xml:space="preserve"> 2003. Evolutionary conservation and versatility of a new set of primers for amplifying the ribosomal internal transcribed spacer regions in insects and other invertebrates. </w:t>
      </w:r>
      <w:r w:rsidRPr="0077153F">
        <w:rPr>
          <w:i/>
          <w:lang w:val="en-GB"/>
        </w:rPr>
        <w:t>Molecular Ecology Notes</w:t>
      </w:r>
      <w:r w:rsidRPr="0077153F">
        <w:rPr>
          <w:lang w:val="en-GB"/>
        </w:rPr>
        <w:t xml:space="preserve">, </w:t>
      </w:r>
      <w:r w:rsidRPr="0077153F">
        <w:rPr>
          <w:iCs/>
          <w:lang w:val="en-GB"/>
        </w:rPr>
        <w:t>3</w:t>
      </w:r>
      <w:r w:rsidRPr="0077153F">
        <w:rPr>
          <w:lang w:val="en-GB"/>
        </w:rPr>
        <w:t xml:space="preserve">(4): 581–585. </w:t>
      </w:r>
      <w:hyperlink r:id="rId55" w:history="1">
        <w:r w:rsidRPr="0077153F">
          <w:rPr>
            <w:rStyle w:val="Hyperlink"/>
            <w:lang w:val="en-GB"/>
          </w:rPr>
          <w:t>https://doi.org/10.1046/j.1471-8286.2003.00519.x</w:t>
        </w:r>
      </w:hyperlink>
    </w:p>
    <w:p w14:paraId="0C912049" w14:textId="08EF763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774]</w:t>
      </w:r>
      <w:r w:rsidRPr="0077153F">
        <w:rPr>
          <w:b/>
          <w:lang w:val="en-GB"/>
        </w:rPr>
        <w:t>Kumar</w:t>
      </w:r>
      <w:proofErr w:type="gramEnd"/>
      <w:r w:rsidRPr="0077153F">
        <w:rPr>
          <w:b/>
          <w:lang w:val="en-GB"/>
        </w:rPr>
        <w:t xml:space="preserve">, S., Stecher, G. &amp; Tamura, K. </w:t>
      </w:r>
      <w:r w:rsidRPr="0077153F">
        <w:rPr>
          <w:lang w:val="en-GB"/>
        </w:rPr>
        <w:t xml:space="preserve">2016. MEGA7: molecular evolutionary genetics analysis version 7.0 for bigger datasets. </w:t>
      </w:r>
      <w:r w:rsidRPr="0077153F">
        <w:rPr>
          <w:i/>
          <w:lang w:val="en-GB"/>
        </w:rPr>
        <w:t>Molecular Biology and Evolution</w:t>
      </w:r>
      <w:r w:rsidRPr="0077153F">
        <w:rPr>
          <w:lang w:val="en-GB"/>
        </w:rPr>
        <w:t xml:space="preserve">, </w:t>
      </w:r>
      <w:r w:rsidRPr="0077153F">
        <w:rPr>
          <w:iCs/>
          <w:lang w:val="en-GB"/>
        </w:rPr>
        <w:t>33</w:t>
      </w:r>
      <w:r w:rsidRPr="0077153F">
        <w:rPr>
          <w:lang w:val="en-GB"/>
        </w:rPr>
        <w:t xml:space="preserve">(7): 1870–1874. </w:t>
      </w:r>
      <w:hyperlink r:id="rId56" w:history="1">
        <w:r w:rsidRPr="0077153F">
          <w:rPr>
            <w:rStyle w:val="Hyperlink"/>
            <w:lang w:val="en-GB"/>
          </w:rPr>
          <w:t>https://doi.org/10.1093/molbev/msw054</w:t>
        </w:r>
      </w:hyperlink>
    </w:p>
    <w:p w14:paraId="3B62BD29" w14:textId="032C35A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775]</w:t>
      </w:r>
      <w:r w:rsidRPr="0077153F">
        <w:rPr>
          <w:b/>
          <w:lang w:val="en-GB"/>
        </w:rPr>
        <w:t>Martinez</w:t>
      </w:r>
      <w:proofErr w:type="gramEnd"/>
      <w:r w:rsidRPr="0077153F">
        <w:rPr>
          <w:b/>
          <w:lang w:val="en-GB"/>
        </w:rPr>
        <w:t xml:space="preserve"> Alava, J.O.</w:t>
      </w:r>
      <w:r w:rsidRPr="0077153F">
        <w:rPr>
          <w:bCs/>
          <w:lang w:val="en-GB"/>
        </w:rPr>
        <w:t xml:space="preserve"> 2022.</w:t>
      </w:r>
      <w:r w:rsidRPr="0077153F">
        <w:rPr>
          <w:lang w:val="en-GB"/>
        </w:rPr>
        <w:t xml:space="preserve"> </w:t>
      </w:r>
      <w:proofErr w:type="spellStart"/>
      <w:r w:rsidRPr="0077153F">
        <w:rPr>
          <w:i/>
          <w:iCs/>
          <w:lang w:val="en-GB"/>
        </w:rPr>
        <w:t>Morfología</w:t>
      </w:r>
      <w:proofErr w:type="spellEnd"/>
      <w:r w:rsidRPr="0077153F">
        <w:rPr>
          <w:i/>
          <w:iCs/>
          <w:lang w:val="en-GB"/>
        </w:rPr>
        <w:t xml:space="preserve"> y </w:t>
      </w:r>
      <w:proofErr w:type="spellStart"/>
      <w:r w:rsidRPr="0077153F">
        <w:rPr>
          <w:i/>
          <w:iCs/>
          <w:lang w:val="en-GB"/>
        </w:rPr>
        <w:t>taxonomía</w:t>
      </w:r>
      <w:proofErr w:type="spellEnd"/>
      <w:r w:rsidRPr="0077153F">
        <w:rPr>
          <w:i/>
          <w:iCs/>
          <w:lang w:val="en-GB"/>
        </w:rPr>
        <w:t xml:space="preserve"> de las </w:t>
      </w:r>
      <w:proofErr w:type="spellStart"/>
      <w:r w:rsidRPr="0077153F">
        <w:rPr>
          <w:i/>
          <w:iCs/>
          <w:lang w:val="en-GB"/>
        </w:rPr>
        <w:t>formas</w:t>
      </w:r>
      <w:proofErr w:type="spellEnd"/>
      <w:r w:rsidRPr="0077153F">
        <w:rPr>
          <w:i/>
          <w:iCs/>
          <w:lang w:val="en-GB"/>
        </w:rPr>
        <w:t xml:space="preserve"> </w:t>
      </w:r>
      <w:proofErr w:type="spellStart"/>
      <w:r w:rsidRPr="0077153F">
        <w:rPr>
          <w:i/>
          <w:iCs/>
          <w:lang w:val="en-GB"/>
        </w:rPr>
        <w:t>inmaduras</w:t>
      </w:r>
      <w:proofErr w:type="spellEnd"/>
      <w:r w:rsidRPr="0077153F">
        <w:rPr>
          <w:i/>
          <w:iCs/>
          <w:lang w:val="en-GB"/>
        </w:rPr>
        <w:t xml:space="preserve"> del </w:t>
      </w:r>
      <w:proofErr w:type="spellStart"/>
      <w:r w:rsidRPr="0077153F">
        <w:rPr>
          <w:i/>
          <w:iCs/>
          <w:lang w:val="en-GB"/>
        </w:rPr>
        <w:t>género</w:t>
      </w:r>
      <w:proofErr w:type="spellEnd"/>
      <w:r w:rsidRPr="0077153F">
        <w:rPr>
          <w:i/>
          <w:iCs/>
          <w:lang w:val="en-GB"/>
        </w:rPr>
        <w:t xml:space="preserve"> </w:t>
      </w:r>
      <w:proofErr w:type="spellStart"/>
      <w:r w:rsidRPr="0077153F">
        <w:rPr>
          <w:lang w:val="en-GB"/>
        </w:rPr>
        <w:t>Anastrepha</w:t>
      </w:r>
      <w:proofErr w:type="spellEnd"/>
      <w:r w:rsidRPr="0077153F">
        <w:rPr>
          <w:i/>
          <w:iCs/>
          <w:lang w:val="en-GB"/>
        </w:rPr>
        <w:t xml:space="preserve"> </w:t>
      </w:r>
      <w:proofErr w:type="spellStart"/>
      <w:r w:rsidRPr="0077153F">
        <w:rPr>
          <w:i/>
          <w:iCs/>
          <w:lang w:val="en-GB"/>
        </w:rPr>
        <w:t>Schiner</w:t>
      </w:r>
      <w:proofErr w:type="spellEnd"/>
      <w:r w:rsidRPr="0077153F">
        <w:rPr>
          <w:i/>
          <w:iCs/>
          <w:lang w:val="en-GB"/>
        </w:rPr>
        <w:t xml:space="preserve"> (Diptera: </w:t>
      </w:r>
      <w:proofErr w:type="spellStart"/>
      <w:r w:rsidRPr="0077153F">
        <w:rPr>
          <w:i/>
          <w:iCs/>
          <w:lang w:val="en-GB"/>
        </w:rPr>
        <w:t>Tephritidae</w:t>
      </w:r>
      <w:proofErr w:type="spellEnd"/>
      <w:r w:rsidRPr="0077153F">
        <w:rPr>
          <w:i/>
          <w:iCs/>
          <w:lang w:val="en-GB"/>
        </w:rPr>
        <w:t xml:space="preserve">) </w:t>
      </w:r>
      <w:proofErr w:type="gramStart"/>
      <w:r w:rsidRPr="0077153F">
        <w:rPr>
          <w:i/>
          <w:iCs/>
          <w:lang w:val="en-GB"/>
        </w:rPr>
        <w:t>para Colombia</w:t>
      </w:r>
      <w:proofErr w:type="gramEnd"/>
      <w:r w:rsidRPr="0077153F">
        <w:rPr>
          <w:lang w:val="en-GB"/>
        </w:rPr>
        <w:t xml:space="preserve">. Bogotá D.C., Colombia, Universidad Nacional de Colombia. PhD dissertation. </w:t>
      </w:r>
      <w:hyperlink r:id="rId57" w:history="1">
        <w:r w:rsidRPr="0077153F">
          <w:rPr>
            <w:rStyle w:val="Hyperlink"/>
            <w:lang w:val="en-GB"/>
          </w:rPr>
          <w:t>https://repositorio.unal.edu.co/handle/unal/82507</w:t>
        </w:r>
      </w:hyperlink>
    </w:p>
    <w:p w14:paraId="55FFA7E2" w14:textId="25442078"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776]</w:t>
      </w:r>
      <w:r w:rsidRPr="0077153F">
        <w:rPr>
          <w:b/>
          <w:lang w:val="en-GB"/>
        </w:rPr>
        <w:t>McPheron</w:t>
      </w:r>
      <w:proofErr w:type="gramEnd"/>
      <w:r w:rsidRPr="0077153F">
        <w:rPr>
          <w:b/>
          <w:lang w:val="en-GB"/>
        </w:rPr>
        <w:t>, B.A., Han, H.-Y., Silva, J.G. &amp; Norrbom, A.L.</w:t>
      </w:r>
      <w:r w:rsidRPr="0077153F">
        <w:rPr>
          <w:lang w:val="en-GB"/>
        </w:rPr>
        <w:t xml:space="preserve"> 1999. Phylogeny of the genera </w:t>
      </w:r>
      <w:proofErr w:type="spellStart"/>
      <w:r w:rsidRPr="0077153F">
        <w:rPr>
          <w:i/>
          <w:iCs/>
          <w:lang w:val="en-GB"/>
        </w:rPr>
        <w:t>Anastrepha</w:t>
      </w:r>
      <w:proofErr w:type="spellEnd"/>
      <w:r w:rsidRPr="0077153F">
        <w:rPr>
          <w:lang w:val="en-GB"/>
        </w:rPr>
        <w:t xml:space="preserve"> and </w:t>
      </w:r>
      <w:proofErr w:type="spellStart"/>
      <w:r w:rsidRPr="0077153F">
        <w:rPr>
          <w:i/>
          <w:iCs/>
          <w:lang w:val="en-GB"/>
        </w:rPr>
        <w:t>Toxotrypana</w:t>
      </w:r>
      <w:proofErr w:type="spellEnd"/>
      <w:r w:rsidRPr="0077153F">
        <w:rPr>
          <w:lang w:val="en-GB"/>
        </w:rPr>
        <w:t xml:space="preserve"> (Trypetinae: </w:t>
      </w:r>
      <w:proofErr w:type="spellStart"/>
      <w:r w:rsidRPr="0077153F">
        <w:rPr>
          <w:lang w:val="en-GB"/>
        </w:rPr>
        <w:t>Toxotrypanini</w:t>
      </w:r>
      <w:proofErr w:type="spellEnd"/>
      <w:r w:rsidRPr="0077153F">
        <w:rPr>
          <w:lang w:val="en-GB"/>
        </w:rPr>
        <w:t xml:space="preserve">) based upon 16S rRNA mitochondrial DNA sequences. In: M. </w:t>
      </w:r>
      <w:proofErr w:type="spellStart"/>
      <w:r w:rsidRPr="0077153F">
        <w:rPr>
          <w:lang w:val="en-GB"/>
        </w:rPr>
        <w:t>Aluja</w:t>
      </w:r>
      <w:proofErr w:type="spellEnd"/>
      <w:r w:rsidRPr="0077153F">
        <w:rPr>
          <w:lang w:val="en-GB"/>
        </w:rPr>
        <w:t xml:space="preserve"> &amp; A.L. Norrbom, eds. </w:t>
      </w:r>
      <w:r w:rsidRPr="0077153F">
        <w:rPr>
          <w:i/>
          <w:lang w:val="en-GB"/>
        </w:rPr>
        <w:t>Fruit flies (</w:t>
      </w:r>
      <w:proofErr w:type="spellStart"/>
      <w:r w:rsidRPr="0077153F">
        <w:rPr>
          <w:i/>
          <w:lang w:val="en-GB"/>
        </w:rPr>
        <w:t>Tephritidae</w:t>
      </w:r>
      <w:proofErr w:type="spellEnd"/>
      <w:r w:rsidRPr="0077153F">
        <w:rPr>
          <w:i/>
          <w:lang w:val="en-GB"/>
        </w:rPr>
        <w:t xml:space="preserve">) – Phylogeny and evolution of </w:t>
      </w:r>
      <w:proofErr w:type="spellStart"/>
      <w:r w:rsidRPr="0077153F">
        <w:rPr>
          <w:i/>
          <w:lang w:val="en-GB"/>
        </w:rPr>
        <w:t>behavior</w:t>
      </w:r>
      <w:proofErr w:type="spellEnd"/>
      <w:r w:rsidRPr="0077153F">
        <w:rPr>
          <w:lang w:val="en-GB"/>
        </w:rPr>
        <w:t>, pp. 361–380. Boca Raton, USA, CRC Press.</w:t>
      </w:r>
    </w:p>
    <w:p w14:paraId="46A792E3" w14:textId="06FB813E"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777]</w:t>
      </w:r>
      <w:r w:rsidRPr="0077153F">
        <w:rPr>
          <w:b/>
          <w:bCs/>
          <w:lang w:val="en-GB"/>
        </w:rPr>
        <w:t>Meier</w:t>
      </w:r>
      <w:proofErr w:type="gramEnd"/>
      <w:r w:rsidRPr="0077153F">
        <w:rPr>
          <w:b/>
          <w:bCs/>
          <w:lang w:val="en-GB"/>
        </w:rPr>
        <w:t xml:space="preserve">, R., </w:t>
      </w:r>
      <w:proofErr w:type="spellStart"/>
      <w:r w:rsidRPr="0077153F">
        <w:rPr>
          <w:b/>
          <w:bCs/>
          <w:lang w:val="en-GB"/>
        </w:rPr>
        <w:t>Shiyang</w:t>
      </w:r>
      <w:proofErr w:type="spellEnd"/>
      <w:r w:rsidRPr="0077153F">
        <w:rPr>
          <w:b/>
          <w:bCs/>
          <w:lang w:val="en-GB"/>
        </w:rPr>
        <w:t>, K., Vaidya, G. &amp; Ng, P.K.L.</w:t>
      </w:r>
      <w:r w:rsidRPr="0077153F">
        <w:rPr>
          <w:lang w:val="en-GB"/>
        </w:rPr>
        <w:t xml:space="preserve"> 2006. DNA barcoding and taxonomy in Diptera: a tale of high intraspecific variability and low identification success. </w:t>
      </w:r>
      <w:r w:rsidRPr="0077153F">
        <w:rPr>
          <w:i/>
          <w:iCs/>
          <w:lang w:val="en-GB"/>
        </w:rPr>
        <w:t>Systematic Biology</w:t>
      </w:r>
      <w:r w:rsidRPr="0077153F">
        <w:rPr>
          <w:lang w:val="en-GB"/>
        </w:rPr>
        <w:t xml:space="preserve">, 55: 715–728. </w:t>
      </w:r>
      <w:hyperlink r:id="rId58" w:history="1">
        <w:r w:rsidRPr="0077153F">
          <w:rPr>
            <w:rStyle w:val="Hyperlink"/>
            <w:lang w:val="en-GB"/>
          </w:rPr>
          <w:t>https://doi.org/10.1080/10635150600969864</w:t>
        </w:r>
      </w:hyperlink>
    </w:p>
    <w:p w14:paraId="1BFD584B" w14:textId="396993E9"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778]</w:t>
      </w:r>
      <w:proofErr w:type="spellStart"/>
      <w:r w:rsidRPr="0077153F">
        <w:rPr>
          <w:b/>
          <w:lang w:val="en-GB"/>
        </w:rPr>
        <w:t>Mengual</w:t>
      </w:r>
      <w:proofErr w:type="spellEnd"/>
      <w:proofErr w:type="gramEnd"/>
      <w:r w:rsidRPr="0077153F">
        <w:rPr>
          <w:b/>
          <w:lang w:val="en-GB"/>
        </w:rPr>
        <w:t xml:space="preserve">, X., Kerr, P., Norrbom, A.L., Barr, N.B., Lewis, M.L., Stapelfeldt, A.M., Scheffer, S.J. </w:t>
      </w:r>
      <w:r w:rsidRPr="0077153F">
        <w:rPr>
          <w:b/>
          <w:i/>
          <w:iCs/>
          <w:lang w:val="en-GB"/>
        </w:rPr>
        <w:t>et al</w:t>
      </w:r>
      <w:r w:rsidRPr="0077153F">
        <w:rPr>
          <w:b/>
          <w:lang w:val="en-GB"/>
        </w:rPr>
        <w:t>.</w:t>
      </w:r>
      <w:r w:rsidRPr="0077153F">
        <w:rPr>
          <w:lang w:val="en-GB"/>
        </w:rPr>
        <w:t xml:space="preserve"> 2017. Phylogenetic relationships of the tribe </w:t>
      </w:r>
      <w:proofErr w:type="spellStart"/>
      <w:r w:rsidRPr="0077153F">
        <w:rPr>
          <w:lang w:val="en-GB"/>
        </w:rPr>
        <w:t>Toxotrypanini</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based on molecular characters. </w:t>
      </w:r>
      <w:r w:rsidRPr="0077153F">
        <w:rPr>
          <w:i/>
          <w:lang w:val="en-GB"/>
        </w:rPr>
        <w:t>Molecular Phylogenetics and Evolution</w:t>
      </w:r>
      <w:r w:rsidRPr="0077153F">
        <w:rPr>
          <w:lang w:val="en-GB"/>
        </w:rPr>
        <w:t xml:space="preserve">, </w:t>
      </w:r>
      <w:r w:rsidRPr="0077153F">
        <w:rPr>
          <w:iCs/>
          <w:lang w:val="en-GB"/>
        </w:rPr>
        <w:t>113</w:t>
      </w:r>
      <w:r w:rsidRPr="0077153F">
        <w:rPr>
          <w:lang w:val="en-GB"/>
        </w:rPr>
        <w:t xml:space="preserve">: 84–112. </w:t>
      </w:r>
      <w:hyperlink r:id="rId59" w:tgtFrame="_blank" w:tooltip="Persistent link using digital object identifier" w:history="1">
        <w:r w:rsidRPr="0077153F">
          <w:rPr>
            <w:rStyle w:val="Hyperlink"/>
            <w:lang w:val="en-GB"/>
          </w:rPr>
          <w:t>https://doi.org/10.1016/j.ympev.2017.05.011</w:t>
        </w:r>
      </w:hyperlink>
    </w:p>
    <w:p w14:paraId="522145D4" w14:textId="10D0F139" w:rsidR="00AA6E72" w:rsidRPr="0077153F" w:rsidRDefault="00AA6E72" w:rsidP="00AA6E7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780]</w:t>
      </w:r>
      <w:r w:rsidRPr="0077153F">
        <w:rPr>
          <w:b/>
          <w:lang w:val="en-GB"/>
        </w:rPr>
        <w:t>Norrbom</w:t>
      </w:r>
      <w:proofErr w:type="gramEnd"/>
      <w:r w:rsidRPr="0077153F">
        <w:rPr>
          <w:b/>
          <w:lang w:val="en-GB"/>
        </w:rPr>
        <w:t xml:space="preserve">, A.L. </w:t>
      </w:r>
      <w:r w:rsidRPr="0077153F">
        <w:rPr>
          <w:lang w:val="en-GB"/>
        </w:rPr>
        <w:t>2004</w:t>
      </w:r>
      <w:r>
        <w:rPr>
          <w:lang w:val="en-GB"/>
        </w:rPr>
        <w:t>a</w:t>
      </w:r>
      <w:r w:rsidRPr="0077153F">
        <w:rPr>
          <w:lang w:val="en-GB"/>
        </w:rPr>
        <w:t xml:space="preserve">. Updates to </w:t>
      </w:r>
      <w:proofErr w:type="spellStart"/>
      <w:r w:rsidRPr="0077153F">
        <w:rPr>
          <w:lang w:val="en-GB"/>
        </w:rPr>
        <w:t>Biosystematic</w:t>
      </w:r>
      <w:proofErr w:type="spellEnd"/>
      <w:r w:rsidRPr="0077153F">
        <w:rPr>
          <w:lang w:val="en-GB"/>
        </w:rPr>
        <w:t xml:space="preserve"> Database of World Diptera for </w:t>
      </w:r>
      <w:proofErr w:type="spellStart"/>
      <w:r w:rsidRPr="0077153F">
        <w:rPr>
          <w:lang w:val="en-GB"/>
        </w:rPr>
        <w:t>Tephritidae</w:t>
      </w:r>
      <w:proofErr w:type="spellEnd"/>
      <w:r w:rsidRPr="0077153F">
        <w:rPr>
          <w:lang w:val="en-GB"/>
        </w:rPr>
        <w:t xml:space="preserve"> through 1999. </w:t>
      </w:r>
      <w:r w:rsidRPr="0077153F">
        <w:rPr>
          <w:i/>
          <w:lang w:val="en-GB"/>
        </w:rPr>
        <w:t>Diptera Data Dissemination Disk</w:t>
      </w:r>
      <w:r w:rsidRPr="0077153F">
        <w:rPr>
          <w:lang w:val="en-GB"/>
        </w:rPr>
        <w:t xml:space="preserve"> (CD-ROM) 2.</w:t>
      </w:r>
    </w:p>
    <w:p w14:paraId="08CCD3DE" w14:textId="3AC2D82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779]</w:t>
      </w:r>
      <w:r w:rsidRPr="0077153F">
        <w:rPr>
          <w:b/>
          <w:lang w:val="en-GB"/>
        </w:rPr>
        <w:t>Norrbom</w:t>
      </w:r>
      <w:proofErr w:type="gramEnd"/>
      <w:r w:rsidRPr="0077153F">
        <w:rPr>
          <w:b/>
          <w:lang w:val="en-GB"/>
        </w:rPr>
        <w:t>, A.L.</w:t>
      </w:r>
      <w:r w:rsidRPr="0077153F">
        <w:rPr>
          <w:lang w:val="en-GB"/>
        </w:rPr>
        <w:t xml:space="preserve"> 2004</w:t>
      </w:r>
      <w:r w:rsidR="00AA6E72">
        <w:rPr>
          <w:lang w:val="en-GB"/>
        </w:rPr>
        <w:t>b</w:t>
      </w:r>
      <w:r w:rsidRPr="0077153F">
        <w:rPr>
          <w:lang w:val="en-GB"/>
        </w:rPr>
        <w:t xml:space="preserve">. Host plant database for </w:t>
      </w:r>
      <w:proofErr w:type="spellStart"/>
      <w:r w:rsidRPr="0077153F">
        <w:rPr>
          <w:i/>
          <w:iCs/>
          <w:lang w:val="en-GB"/>
        </w:rPr>
        <w:t>Anastrepha</w:t>
      </w:r>
      <w:proofErr w:type="spellEnd"/>
      <w:r w:rsidRPr="0077153F">
        <w:rPr>
          <w:lang w:val="en-GB"/>
        </w:rPr>
        <w:t xml:space="preserve"> and </w:t>
      </w:r>
      <w:proofErr w:type="spellStart"/>
      <w:r w:rsidRPr="0077153F">
        <w:rPr>
          <w:i/>
          <w:iCs/>
          <w:lang w:val="en-GB"/>
        </w:rPr>
        <w:t>Toxotrypana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w:t>
      </w:r>
      <w:proofErr w:type="spellStart"/>
      <w:r w:rsidRPr="0077153F">
        <w:rPr>
          <w:lang w:val="en-GB"/>
        </w:rPr>
        <w:t>Toxotrypanini</w:t>
      </w:r>
      <w:proofErr w:type="spellEnd"/>
      <w:r w:rsidRPr="0077153F">
        <w:rPr>
          <w:lang w:val="en-GB"/>
        </w:rPr>
        <w:t xml:space="preserve">). </w:t>
      </w:r>
      <w:r w:rsidRPr="0077153F">
        <w:rPr>
          <w:i/>
          <w:lang w:val="en-GB"/>
        </w:rPr>
        <w:t>Diptera Data Dissemination Disk</w:t>
      </w:r>
      <w:r w:rsidRPr="0077153F">
        <w:rPr>
          <w:lang w:val="en-GB"/>
        </w:rPr>
        <w:t xml:space="preserve"> (CD-ROM) 2.</w:t>
      </w:r>
    </w:p>
    <w:p w14:paraId="15A0F5F3" w14:textId="6F3C39C6" w:rsidR="000E729B" w:rsidRPr="0077153F" w:rsidRDefault="007355F2">
      <w:pPr>
        <w:pStyle w:val="IPPParagraphnumbering"/>
        <w:numPr>
          <w:ilvl w:val="0"/>
          <w:numId w:val="0"/>
        </w:numPr>
        <w:rPr>
          <w:szCs w:val="22"/>
          <w:shd w:val="clear" w:color="auto" w:fill="FFFFFF"/>
          <w:lang w:val="en-GB"/>
        </w:rPr>
      </w:pPr>
      <w:r w:rsidRPr="0077153F">
        <w:rPr>
          <w:rStyle w:val="PleaseReviewParagraphId"/>
          <w:lang w:val="en-GB"/>
        </w:rPr>
        <w:t>[</w:t>
      </w:r>
      <w:proofErr w:type="gramStart"/>
      <w:r w:rsidRPr="0077153F">
        <w:rPr>
          <w:rStyle w:val="PleaseReviewParagraphId"/>
          <w:lang w:val="en-GB"/>
        </w:rPr>
        <w:t>781]</w:t>
      </w:r>
      <w:r w:rsidRPr="0077153F">
        <w:rPr>
          <w:b/>
          <w:bCs/>
          <w:szCs w:val="22"/>
          <w:shd w:val="clear" w:color="auto" w:fill="FFFFFF"/>
          <w:lang w:val="en-GB"/>
        </w:rPr>
        <w:t>Norrbom</w:t>
      </w:r>
      <w:proofErr w:type="gramEnd"/>
      <w:r w:rsidRPr="0077153F">
        <w:rPr>
          <w:b/>
          <w:bCs/>
          <w:szCs w:val="22"/>
          <w:shd w:val="clear" w:color="auto" w:fill="FFFFFF"/>
          <w:lang w:val="en-GB"/>
        </w:rPr>
        <w:t>, A.L.</w:t>
      </w:r>
      <w:r w:rsidRPr="0077153F">
        <w:rPr>
          <w:szCs w:val="22"/>
          <w:shd w:val="clear" w:color="auto" w:fill="FFFFFF"/>
          <w:lang w:val="en-GB"/>
        </w:rPr>
        <w:t xml:space="preserve"> 2010. </w:t>
      </w:r>
      <w:proofErr w:type="spellStart"/>
      <w:r w:rsidRPr="0077153F">
        <w:rPr>
          <w:szCs w:val="22"/>
          <w:shd w:val="clear" w:color="auto" w:fill="FFFFFF"/>
          <w:lang w:val="en-GB"/>
        </w:rPr>
        <w:t>Tephritidae</w:t>
      </w:r>
      <w:proofErr w:type="spellEnd"/>
      <w:r w:rsidRPr="0077153F">
        <w:rPr>
          <w:szCs w:val="22"/>
          <w:shd w:val="clear" w:color="auto" w:fill="FFFFFF"/>
          <w:lang w:val="en-GB"/>
        </w:rPr>
        <w:t xml:space="preserve"> (fruit flies, </w:t>
      </w:r>
      <w:proofErr w:type="spellStart"/>
      <w:r w:rsidRPr="0077153F">
        <w:rPr>
          <w:szCs w:val="22"/>
          <w:shd w:val="clear" w:color="auto" w:fill="FFFFFF"/>
          <w:lang w:val="en-GB"/>
        </w:rPr>
        <w:t>moscas</w:t>
      </w:r>
      <w:proofErr w:type="spellEnd"/>
      <w:r w:rsidRPr="0077153F">
        <w:rPr>
          <w:szCs w:val="22"/>
          <w:shd w:val="clear" w:color="auto" w:fill="FFFFFF"/>
          <w:lang w:val="en-GB"/>
        </w:rPr>
        <w:t xml:space="preserve"> de </w:t>
      </w:r>
      <w:proofErr w:type="spellStart"/>
      <w:r w:rsidRPr="0077153F">
        <w:rPr>
          <w:szCs w:val="22"/>
          <w:shd w:val="clear" w:color="auto" w:fill="FFFFFF"/>
          <w:lang w:val="en-GB"/>
        </w:rPr>
        <w:t>frutas</w:t>
      </w:r>
      <w:proofErr w:type="spellEnd"/>
      <w:r w:rsidRPr="0077153F">
        <w:rPr>
          <w:szCs w:val="22"/>
          <w:shd w:val="clear" w:color="auto" w:fill="FFFFFF"/>
          <w:lang w:val="en-GB"/>
        </w:rPr>
        <w:t xml:space="preserve">). In: B.V. Brown, A. </w:t>
      </w:r>
      <w:proofErr w:type="spellStart"/>
      <w:r w:rsidRPr="0077153F">
        <w:rPr>
          <w:szCs w:val="22"/>
          <w:shd w:val="clear" w:color="auto" w:fill="FFFFFF"/>
          <w:lang w:val="en-GB"/>
        </w:rPr>
        <w:t>Borkent</w:t>
      </w:r>
      <w:proofErr w:type="spellEnd"/>
      <w:r w:rsidRPr="0077153F">
        <w:rPr>
          <w:szCs w:val="22"/>
          <w:shd w:val="clear" w:color="auto" w:fill="FFFFFF"/>
          <w:lang w:val="en-GB"/>
        </w:rPr>
        <w:t xml:space="preserve">, J.M. Cumming, D.M. Wood, N.E. Woodley &amp; M.A. Zumbado, eds. </w:t>
      </w:r>
      <w:r w:rsidRPr="0077153F">
        <w:rPr>
          <w:i/>
          <w:iCs/>
          <w:szCs w:val="22"/>
          <w:shd w:val="clear" w:color="auto" w:fill="FFFFFF"/>
          <w:lang w:val="en-GB"/>
        </w:rPr>
        <w:t>Manual of Central American Diptera</w:t>
      </w:r>
      <w:r w:rsidRPr="0077153F">
        <w:rPr>
          <w:szCs w:val="22"/>
          <w:shd w:val="clear" w:color="auto" w:fill="FFFFFF"/>
          <w:lang w:val="en-GB"/>
        </w:rPr>
        <w:t xml:space="preserve">, </w:t>
      </w:r>
      <w:r w:rsidRPr="0077153F">
        <w:rPr>
          <w:i/>
          <w:iCs/>
          <w:szCs w:val="22"/>
          <w:shd w:val="clear" w:color="auto" w:fill="FFFFFF"/>
          <w:lang w:val="en-GB"/>
        </w:rPr>
        <w:t>Volume</w:t>
      </w:r>
      <w:r w:rsidRPr="0077153F">
        <w:rPr>
          <w:szCs w:val="22"/>
          <w:shd w:val="clear" w:color="auto" w:fill="FFFFFF"/>
          <w:lang w:val="en-GB"/>
        </w:rPr>
        <w:t> </w:t>
      </w:r>
      <w:r w:rsidRPr="0077153F">
        <w:rPr>
          <w:i/>
          <w:iCs/>
          <w:szCs w:val="22"/>
          <w:shd w:val="clear" w:color="auto" w:fill="FFFFFF"/>
          <w:lang w:val="en-GB"/>
        </w:rPr>
        <w:t>2</w:t>
      </w:r>
      <w:r w:rsidRPr="0077153F">
        <w:rPr>
          <w:szCs w:val="22"/>
          <w:shd w:val="clear" w:color="auto" w:fill="FFFFFF"/>
          <w:lang w:val="en-GB"/>
        </w:rPr>
        <w:t>, pp. 909–954. Ottawa, NRC Research Press.</w:t>
      </w:r>
    </w:p>
    <w:p w14:paraId="3455179A" w14:textId="592DA3E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782]</w:t>
      </w:r>
      <w:r w:rsidRPr="0077153F">
        <w:rPr>
          <w:rFonts w:eastAsia="Times New Roman"/>
          <w:b/>
          <w:bCs/>
          <w:lang w:val="en-GB"/>
        </w:rPr>
        <w:t>Norrbom</w:t>
      </w:r>
      <w:proofErr w:type="gramEnd"/>
      <w:r w:rsidRPr="0077153F">
        <w:rPr>
          <w:rFonts w:eastAsia="Times New Roman"/>
          <w:b/>
          <w:bCs/>
          <w:lang w:val="en-GB"/>
        </w:rPr>
        <w:t>, A.L.</w:t>
      </w:r>
      <w:r w:rsidRPr="0077153F">
        <w:rPr>
          <w:rFonts w:eastAsia="Times New Roman"/>
          <w:lang w:val="en-GB"/>
        </w:rPr>
        <w:t xml:space="preserve"> </w:t>
      </w:r>
      <w:r w:rsidR="008F202F">
        <w:rPr>
          <w:rFonts w:eastAsia="Times New Roman"/>
          <w:lang w:val="en-GB"/>
        </w:rPr>
        <w:t>n.d</w:t>
      </w:r>
      <w:r w:rsidRPr="0077153F">
        <w:rPr>
          <w:rFonts w:eastAsia="Times New Roman"/>
          <w:lang w:val="en-GB"/>
        </w:rPr>
        <w:t xml:space="preserve">. </w:t>
      </w:r>
      <w:proofErr w:type="spellStart"/>
      <w:r w:rsidRPr="0077153F">
        <w:rPr>
          <w:rFonts w:eastAsia="Times New Roman"/>
          <w:lang w:val="en-GB"/>
        </w:rPr>
        <w:t>Tephritidae</w:t>
      </w:r>
      <w:proofErr w:type="spellEnd"/>
      <w:r w:rsidRPr="0077153F">
        <w:rPr>
          <w:rFonts w:eastAsia="Times New Roman"/>
          <w:lang w:val="en-GB"/>
        </w:rPr>
        <w:t xml:space="preserve"> databases. In: N.J. </w:t>
      </w:r>
      <w:proofErr w:type="spellStart"/>
      <w:r w:rsidRPr="0077153F">
        <w:rPr>
          <w:rFonts w:eastAsia="Times New Roman"/>
          <w:lang w:val="en-GB"/>
        </w:rPr>
        <w:t>Liquido</w:t>
      </w:r>
      <w:proofErr w:type="spellEnd"/>
      <w:r w:rsidRPr="0077153F">
        <w:rPr>
          <w:rFonts w:eastAsia="Times New Roman"/>
          <w:lang w:val="en-GB"/>
        </w:rPr>
        <w:t xml:space="preserve">, A.L. Norrbom, G.T. McQuate, K.A. Suiter, W.L. Yee &amp; C.L. Chang. </w:t>
      </w:r>
      <w:r w:rsidRPr="0077153F">
        <w:rPr>
          <w:rFonts w:eastAsia="Times New Roman"/>
          <w:i/>
          <w:iCs/>
          <w:lang w:val="en-GB"/>
        </w:rPr>
        <w:t>USDA compendium of fruit fly host information (</w:t>
      </w:r>
      <w:proofErr w:type="spellStart"/>
      <w:r w:rsidRPr="0077153F">
        <w:rPr>
          <w:rFonts w:eastAsia="Times New Roman"/>
          <w:i/>
          <w:iCs/>
          <w:lang w:val="en-GB"/>
        </w:rPr>
        <w:t>CoFFHI</w:t>
      </w:r>
      <w:proofErr w:type="spellEnd"/>
      <w:r w:rsidRPr="0077153F">
        <w:rPr>
          <w:rFonts w:eastAsia="Times New Roman"/>
          <w:i/>
          <w:iCs/>
          <w:lang w:val="en-GB"/>
        </w:rPr>
        <w:t>)</w:t>
      </w:r>
      <w:r w:rsidRPr="0077153F">
        <w:rPr>
          <w:rFonts w:eastAsia="Times New Roman"/>
          <w:lang w:val="en-GB"/>
        </w:rPr>
        <w:t xml:space="preserve">. Edition 5.0. United States Department of Agriculture. [Cited 19 </w:t>
      </w:r>
      <w:r w:rsidRPr="0077153F">
        <w:rPr>
          <w:lang w:val="en-GB"/>
        </w:rPr>
        <w:t>January 2022].</w:t>
      </w:r>
      <w:r w:rsidRPr="0077153F">
        <w:rPr>
          <w:rFonts w:eastAsia="Times New Roman"/>
          <w:lang w:val="en-GB"/>
        </w:rPr>
        <w:t xml:space="preserve"> </w:t>
      </w:r>
      <w:bookmarkStart w:id="42" w:name="_Hlk133156244"/>
      <w:r w:rsidRPr="0077153F">
        <w:rPr>
          <w:lang w:val="en-GB"/>
        </w:rPr>
        <w:fldChar w:fldCharType="begin"/>
      </w:r>
      <w:r w:rsidRPr="0077153F">
        <w:rPr>
          <w:lang w:val="en-GB"/>
        </w:rPr>
        <w:instrText xml:space="preserve"> HYPERLINK "https://coffhi.cphst.org" </w:instrText>
      </w:r>
      <w:r w:rsidRPr="0077153F">
        <w:rPr>
          <w:lang w:val="en-GB"/>
        </w:rPr>
      </w:r>
      <w:r w:rsidRPr="0077153F">
        <w:rPr>
          <w:lang w:val="en-GB"/>
        </w:rPr>
        <w:fldChar w:fldCharType="separate"/>
      </w:r>
      <w:r w:rsidRPr="0077153F">
        <w:rPr>
          <w:rStyle w:val="Hyperlink"/>
          <w:lang w:val="en-GB"/>
        </w:rPr>
        <w:t>https://coffhi.cphst.org</w:t>
      </w:r>
      <w:bookmarkEnd w:id="42"/>
      <w:r w:rsidRPr="0077153F">
        <w:rPr>
          <w:lang w:val="en-GB"/>
        </w:rPr>
        <w:fldChar w:fldCharType="end"/>
      </w:r>
    </w:p>
    <w:p w14:paraId="218EE4A7" w14:textId="2702276C"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783]</w:t>
      </w:r>
      <w:r w:rsidRPr="0077153F">
        <w:rPr>
          <w:b/>
          <w:lang w:val="en-GB"/>
        </w:rPr>
        <w:t>Norrbom</w:t>
      </w:r>
      <w:proofErr w:type="gramEnd"/>
      <w:r w:rsidRPr="0077153F">
        <w:rPr>
          <w:b/>
          <w:lang w:val="en-GB"/>
        </w:rPr>
        <w:t xml:space="preserve">, A.L., Barr, N.B., Kerr, P., </w:t>
      </w:r>
      <w:proofErr w:type="spellStart"/>
      <w:r w:rsidRPr="0077153F">
        <w:rPr>
          <w:b/>
          <w:lang w:val="en-GB"/>
        </w:rPr>
        <w:t>Mengual</w:t>
      </w:r>
      <w:proofErr w:type="spellEnd"/>
      <w:r w:rsidRPr="0077153F">
        <w:rPr>
          <w:b/>
          <w:lang w:val="en-GB"/>
        </w:rPr>
        <w:t>, X., Nolazco, N., Rodriguez, E.J., Steck, G.J., Sutton, B.D., Uramoto, K. &amp; Zucchi, R.A.</w:t>
      </w:r>
      <w:r w:rsidRPr="0077153F">
        <w:rPr>
          <w:lang w:val="en-GB"/>
        </w:rPr>
        <w:t xml:space="preserve"> 2018. Synonymy of </w:t>
      </w:r>
      <w:proofErr w:type="spellStart"/>
      <w:r w:rsidRPr="0077153F">
        <w:rPr>
          <w:i/>
          <w:lang w:val="en-GB"/>
        </w:rPr>
        <w:t>Toxotrypana</w:t>
      </w:r>
      <w:proofErr w:type="spellEnd"/>
      <w:r w:rsidRPr="0077153F">
        <w:rPr>
          <w:i/>
          <w:lang w:val="en-GB"/>
        </w:rPr>
        <w:t xml:space="preserve"> </w:t>
      </w:r>
      <w:proofErr w:type="spellStart"/>
      <w:r w:rsidRPr="0077153F">
        <w:rPr>
          <w:lang w:val="en-GB"/>
        </w:rPr>
        <w:t>Gerstaecker</w:t>
      </w:r>
      <w:proofErr w:type="spellEnd"/>
      <w:r w:rsidRPr="0077153F">
        <w:rPr>
          <w:lang w:val="en-GB"/>
        </w:rPr>
        <w:t xml:space="preserve"> with </w:t>
      </w:r>
      <w:proofErr w:type="spellStart"/>
      <w:r w:rsidRPr="0077153F">
        <w:rPr>
          <w:i/>
          <w:lang w:val="en-GB"/>
        </w:rPr>
        <w:t>Anastrepha</w:t>
      </w:r>
      <w:proofErr w:type="spellEnd"/>
      <w:r w:rsidRPr="0077153F">
        <w:rPr>
          <w:i/>
          <w:lang w:val="en-GB"/>
        </w:rPr>
        <w:t xml:space="preserve"> </w:t>
      </w:r>
      <w:proofErr w:type="spellStart"/>
      <w:r w:rsidRPr="0077153F">
        <w:rPr>
          <w:lang w:val="en-GB"/>
        </w:rPr>
        <w:t>Schiner</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w:t>
      </w:r>
      <w:r w:rsidRPr="0077153F">
        <w:rPr>
          <w:i/>
          <w:lang w:val="en-GB"/>
        </w:rPr>
        <w:t>Proceedings of the Entomological Society of Washington</w:t>
      </w:r>
      <w:r w:rsidRPr="0077153F">
        <w:rPr>
          <w:lang w:val="en-GB"/>
        </w:rPr>
        <w:t xml:space="preserve">, 120: 834–841. </w:t>
      </w:r>
      <w:hyperlink r:id="rId60" w:history="1">
        <w:r w:rsidRPr="0077153F">
          <w:rPr>
            <w:rStyle w:val="Hyperlink"/>
            <w:lang w:val="en-GB"/>
          </w:rPr>
          <w:t>https://doi.org/10.4289/0013-8797.120.4.834</w:t>
        </w:r>
      </w:hyperlink>
    </w:p>
    <w:p w14:paraId="5CCB4DAC" w14:textId="46F5CA5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784]</w:t>
      </w:r>
      <w:r w:rsidRPr="0077153F">
        <w:rPr>
          <w:b/>
          <w:lang w:val="en-GB"/>
        </w:rPr>
        <w:t>Norrbom</w:t>
      </w:r>
      <w:proofErr w:type="gramEnd"/>
      <w:r w:rsidRPr="0077153F">
        <w:rPr>
          <w:b/>
          <w:lang w:val="en-GB"/>
        </w:rPr>
        <w:t xml:space="preserve">, A.L., Carroll, L.E. &amp; </w:t>
      </w:r>
      <w:proofErr w:type="spellStart"/>
      <w:r w:rsidRPr="0077153F">
        <w:rPr>
          <w:b/>
          <w:lang w:val="en-GB"/>
        </w:rPr>
        <w:t>Freidberg</w:t>
      </w:r>
      <w:proofErr w:type="spellEnd"/>
      <w:r w:rsidRPr="0077153F">
        <w:rPr>
          <w:b/>
          <w:lang w:val="en-GB"/>
        </w:rPr>
        <w:t>, A.</w:t>
      </w:r>
      <w:r w:rsidRPr="0077153F">
        <w:rPr>
          <w:lang w:val="en-GB"/>
        </w:rPr>
        <w:t xml:space="preserve"> 1999. Status of knowledge. </w:t>
      </w:r>
      <w:r w:rsidRPr="0077153F">
        <w:rPr>
          <w:iCs/>
          <w:lang w:val="en-GB"/>
        </w:rPr>
        <w:t>In</w:t>
      </w:r>
      <w:r w:rsidRPr="0077153F">
        <w:rPr>
          <w:lang w:val="en-GB"/>
        </w:rPr>
        <w:t xml:space="preserve">: F.C. Thompson, ed. </w:t>
      </w:r>
      <w:r w:rsidRPr="0077153F">
        <w:rPr>
          <w:i/>
          <w:lang w:val="en-GB"/>
        </w:rPr>
        <w:t>Fruit fly expert identification system and systematic information database</w:t>
      </w:r>
      <w:r w:rsidRPr="0077153F">
        <w:rPr>
          <w:iCs/>
          <w:lang w:val="en-GB"/>
        </w:rPr>
        <w:t>,</w:t>
      </w:r>
      <w:r w:rsidRPr="0077153F">
        <w:rPr>
          <w:lang w:val="en-GB"/>
        </w:rPr>
        <w:t xml:space="preserve"> pp. 9–47. </w:t>
      </w:r>
      <w:r w:rsidRPr="0077153F">
        <w:rPr>
          <w:i/>
          <w:lang w:val="en-GB"/>
        </w:rPr>
        <w:t>Myia</w:t>
      </w:r>
      <w:r w:rsidRPr="0077153F">
        <w:rPr>
          <w:lang w:val="en-GB"/>
        </w:rPr>
        <w:t xml:space="preserve"> (1998) 9, vii + 524</w:t>
      </w:r>
      <w:r w:rsidR="00FB0BFE">
        <w:rPr>
          <w:lang w:val="en-GB"/>
        </w:rPr>
        <w:t> </w:t>
      </w:r>
      <w:r w:rsidRPr="0077153F">
        <w:rPr>
          <w:lang w:val="en-GB"/>
        </w:rPr>
        <w:t xml:space="preserve">pp. and </w:t>
      </w:r>
      <w:r w:rsidRPr="0077153F">
        <w:rPr>
          <w:i/>
          <w:lang w:val="en-GB"/>
        </w:rPr>
        <w:t>Diptera Data Dissemination Disk</w:t>
      </w:r>
      <w:r w:rsidRPr="0077153F">
        <w:rPr>
          <w:lang w:val="en-GB"/>
        </w:rPr>
        <w:t xml:space="preserve"> (CD-ROM) (1998) 1. </w:t>
      </w:r>
    </w:p>
    <w:p w14:paraId="7E6FAD40" w14:textId="5E5FEA8E"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785]</w:t>
      </w:r>
      <w:r w:rsidRPr="0077153F">
        <w:rPr>
          <w:b/>
          <w:lang w:val="en-GB"/>
        </w:rPr>
        <w:t>Norrbom</w:t>
      </w:r>
      <w:proofErr w:type="gramEnd"/>
      <w:r w:rsidRPr="0077153F">
        <w:rPr>
          <w:b/>
          <w:lang w:val="en-GB"/>
        </w:rPr>
        <w:t xml:space="preserve">, A.L., Carroll, L.E., Thompson, F.C., White, I.M. &amp; </w:t>
      </w:r>
      <w:proofErr w:type="spellStart"/>
      <w:r w:rsidRPr="0077153F">
        <w:rPr>
          <w:b/>
          <w:lang w:val="en-GB"/>
        </w:rPr>
        <w:t>Freidberg</w:t>
      </w:r>
      <w:proofErr w:type="spellEnd"/>
      <w:r w:rsidRPr="0077153F">
        <w:rPr>
          <w:b/>
          <w:lang w:val="en-GB"/>
        </w:rPr>
        <w:t xml:space="preserve">, A. </w:t>
      </w:r>
      <w:r w:rsidRPr="0077153F">
        <w:rPr>
          <w:lang w:val="en-GB"/>
        </w:rPr>
        <w:t xml:space="preserve">1999. Systematic database of names. </w:t>
      </w:r>
      <w:r w:rsidRPr="0077153F">
        <w:rPr>
          <w:iCs/>
          <w:lang w:val="en-GB"/>
        </w:rPr>
        <w:t>In</w:t>
      </w:r>
      <w:r w:rsidRPr="0077153F">
        <w:rPr>
          <w:lang w:val="en-GB"/>
        </w:rPr>
        <w:t xml:space="preserve">: F.C. Thompson, ed. </w:t>
      </w:r>
      <w:r w:rsidRPr="0077153F">
        <w:rPr>
          <w:i/>
          <w:lang w:val="en-GB"/>
        </w:rPr>
        <w:t>Fruit fly expert identification system and systematic information database</w:t>
      </w:r>
      <w:r w:rsidRPr="0077153F">
        <w:rPr>
          <w:iCs/>
          <w:lang w:val="en-GB"/>
        </w:rPr>
        <w:t>,</w:t>
      </w:r>
      <w:r w:rsidRPr="0077153F">
        <w:rPr>
          <w:lang w:val="en-GB"/>
        </w:rPr>
        <w:t xml:space="preserve"> pp. 65–251. </w:t>
      </w:r>
      <w:r w:rsidRPr="0077153F">
        <w:rPr>
          <w:i/>
          <w:lang w:val="en-GB"/>
        </w:rPr>
        <w:t>Myia</w:t>
      </w:r>
      <w:r w:rsidRPr="0077153F">
        <w:rPr>
          <w:lang w:val="en-GB"/>
        </w:rPr>
        <w:t xml:space="preserve"> (1998) 9, vii + 524</w:t>
      </w:r>
      <w:r w:rsidR="00FB0BFE">
        <w:rPr>
          <w:lang w:val="en-GB"/>
        </w:rPr>
        <w:t> </w:t>
      </w:r>
      <w:r w:rsidRPr="0077153F">
        <w:rPr>
          <w:lang w:val="en-GB"/>
        </w:rPr>
        <w:t xml:space="preserve">pp. and </w:t>
      </w:r>
      <w:r w:rsidRPr="0077153F">
        <w:rPr>
          <w:i/>
          <w:lang w:val="en-GB"/>
        </w:rPr>
        <w:t>Diptera Data Dissemination Disk</w:t>
      </w:r>
      <w:r w:rsidRPr="0077153F">
        <w:rPr>
          <w:lang w:val="en-GB"/>
        </w:rPr>
        <w:t xml:space="preserve"> (CD-ROM) (1998) 1. </w:t>
      </w:r>
    </w:p>
    <w:p w14:paraId="3EB4E3D5" w14:textId="20B634F6"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786]</w:t>
      </w:r>
      <w:r w:rsidRPr="0077153F">
        <w:rPr>
          <w:b/>
          <w:lang w:val="en-GB"/>
        </w:rPr>
        <w:t>Norrbom</w:t>
      </w:r>
      <w:proofErr w:type="gramEnd"/>
      <w:r w:rsidRPr="0077153F">
        <w:rPr>
          <w:b/>
          <w:lang w:val="en-GB"/>
        </w:rPr>
        <w:t>, A.L. &amp; Kim, K.C.</w:t>
      </w:r>
      <w:r w:rsidRPr="0077153F">
        <w:rPr>
          <w:lang w:val="en-GB"/>
        </w:rPr>
        <w:t xml:space="preserve"> 1988. </w:t>
      </w:r>
      <w:r w:rsidRPr="003E5470">
        <w:rPr>
          <w:i/>
          <w:iCs/>
          <w:lang w:val="en-GB"/>
        </w:rPr>
        <w:t xml:space="preserve">A list of the reported host plants of the species of </w:t>
      </w:r>
      <w:proofErr w:type="spellStart"/>
      <w:r w:rsidRPr="003E5470">
        <w:rPr>
          <w:lang w:val="en-GB"/>
        </w:rPr>
        <w:t>Anastrepha</w:t>
      </w:r>
      <w:proofErr w:type="spellEnd"/>
      <w:r w:rsidRPr="005935E2">
        <w:rPr>
          <w:i/>
          <w:iCs/>
          <w:lang w:val="en-GB"/>
        </w:rPr>
        <w:t xml:space="preserve"> </w:t>
      </w:r>
      <w:r w:rsidRPr="003E5470">
        <w:rPr>
          <w:i/>
          <w:iCs/>
          <w:lang w:val="en-GB"/>
        </w:rPr>
        <w:t xml:space="preserve">(Diptera: </w:t>
      </w:r>
      <w:proofErr w:type="spellStart"/>
      <w:r w:rsidRPr="003E5470">
        <w:rPr>
          <w:i/>
          <w:iCs/>
          <w:lang w:val="en-GB"/>
        </w:rPr>
        <w:t>Tephritidae</w:t>
      </w:r>
      <w:proofErr w:type="spellEnd"/>
      <w:r w:rsidRPr="003E5470">
        <w:rPr>
          <w:i/>
          <w:iCs/>
          <w:lang w:val="en-GB"/>
        </w:rPr>
        <w:t>)</w:t>
      </w:r>
      <w:r w:rsidRPr="0077153F">
        <w:rPr>
          <w:lang w:val="en-GB"/>
        </w:rPr>
        <w:t xml:space="preserve">. </w:t>
      </w:r>
      <w:r w:rsidRPr="003E5470">
        <w:rPr>
          <w:iCs/>
          <w:lang w:val="en-GB"/>
        </w:rPr>
        <w:t>United States Department of Agriculture, Animal and Plant Health Inspection Service</w:t>
      </w:r>
      <w:r w:rsidR="005935E2">
        <w:rPr>
          <w:iCs/>
          <w:lang w:val="en-GB"/>
        </w:rPr>
        <w:t xml:space="preserve"> (APHIS)</w:t>
      </w:r>
      <w:r w:rsidRPr="005935E2">
        <w:rPr>
          <w:iCs/>
          <w:lang w:val="en-GB"/>
        </w:rPr>
        <w:t>,</w:t>
      </w:r>
      <w:r w:rsidRPr="0077153F">
        <w:rPr>
          <w:lang w:val="en-GB"/>
        </w:rPr>
        <w:t xml:space="preserve"> Publ</w:t>
      </w:r>
      <w:r w:rsidR="002E1BBB">
        <w:rPr>
          <w:lang w:val="en-GB"/>
        </w:rPr>
        <w:t>ication</w:t>
      </w:r>
      <w:r w:rsidRPr="0077153F">
        <w:rPr>
          <w:lang w:val="en-GB"/>
        </w:rPr>
        <w:t xml:space="preserve"> 81–52. </w:t>
      </w:r>
      <w:r w:rsidR="005935E2">
        <w:rPr>
          <w:lang w:val="en-GB"/>
        </w:rPr>
        <w:t xml:space="preserve">USA, APHIS. </w:t>
      </w:r>
      <w:r w:rsidRPr="0077153F">
        <w:rPr>
          <w:lang w:val="en-GB"/>
        </w:rPr>
        <w:t>114 pp.</w:t>
      </w:r>
    </w:p>
    <w:p w14:paraId="1D56746D" w14:textId="1801642E"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787]</w:t>
      </w:r>
      <w:bookmarkStart w:id="43" w:name="_Hlk134191842"/>
      <w:r w:rsidRPr="0077153F">
        <w:rPr>
          <w:b/>
          <w:lang w:val="en-GB"/>
        </w:rPr>
        <w:t>Norrbom</w:t>
      </w:r>
      <w:proofErr w:type="gramEnd"/>
      <w:r w:rsidRPr="0077153F">
        <w:rPr>
          <w:b/>
          <w:lang w:val="en-GB"/>
        </w:rPr>
        <w:t xml:space="preserve">, A.L., Korytkowski, C.A., Zucchi, R.A., Uramoto, K., Venable, G.L., McCormick, J. &amp; </w:t>
      </w:r>
      <w:proofErr w:type="spellStart"/>
      <w:r w:rsidRPr="0077153F">
        <w:rPr>
          <w:b/>
          <w:lang w:val="en-GB"/>
        </w:rPr>
        <w:t>Dallwitz</w:t>
      </w:r>
      <w:proofErr w:type="spellEnd"/>
      <w:r w:rsidRPr="0077153F">
        <w:rPr>
          <w:b/>
          <w:lang w:val="en-GB"/>
        </w:rPr>
        <w:t>, M.J.</w:t>
      </w:r>
      <w:r w:rsidRPr="0077153F">
        <w:rPr>
          <w:lang w:val="en-GB"/>
        </w:rPr>
        <w:t xml:space="preserve"> 2012 onwards. </w:t>
      </w:r>
      <w:proofErr w:type="spellStart"/>
      <w:r w:rsidRPr="0077153F">
        <w:rPr>
          <w:iCs/>
          <w:lang w:val="en-GB"/>
        </w:rPr>
        <w:t>Anastrepha</w:t>
      </w:r>
      <w:proofErr w:type="spellEnd"/>
      <w:r w:rsidRPr="0077153F">
        <w:rPr>
          <w:i/>
          <w:lang w:val="en-GB"/>
        </w:rPr>
        <w:t xml:space="preserve"> and </w:t>
      </w:r>
      <w:proofErr w:type="spellStart"/>
      <w:r w:rsidRPr="0077153F">
        <w:rPr>
          <w:iCs/>
          <w:lang w:val="en-GB"/>
        </w:rPr>
        <w:t>Toxotrypana</w:t>
      </w:r>
      <w:proofErr w:type="spellEnd"/>
      <w:r w:rsidRPr="0077153F">
        <w:rPr>
          <w:i/>
          <w:lang w:val="en-GB"/>
        </w:rPr>
        <w:t xml:space="preserve"> – Descriptions, illustrations, and interactive keys</w:t>
      </w:r>
      <w:r w:rsidRPr="0077153F">
        <w:rPr>
          <w:lang w:val="en-GB"/>
        </w:rPr>
        <w:t xml:space="preserve">. Version: 9 April 2019. </w:t>
      </w:r>
      <w:hyperlink r:id="rId61" w:history="1">
        <w:r w:rsidRPr="00F77FE8">
          <w:rPr>
            <w:rStyle w:val="Hyperlink"/>
            <w:lang w:val="en-GB"/>
          </w:rPr>
          <w:t>https://www.delta-intkey.com/anatox/index.htm</w:t>
        </w:r>
        <w:bookmarkEnd w:id="43"/>
      </w:hyperlink>
      <w:r w:rsidRPr="0077153F">
        <w:rPr>
          <w:lang w:val="en-GB"/>
        </w:rPr>
        <w:t xml:space="preserve"> </w:t>
      </w:r>
    </w:p>
    <w:p w14:paraId="0B17FFC8" w14:textId="086CF209"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788]</w:t>
      </w:r>
      <w:r w:rsidRPr="0077153F">
        <w:rPr>
          <w:b/>
          <w:lang w:val="en-GB"/>
        </w:rPr>
        <w:t>Norrbom</w:t>
      </w:r>
      <w:proofErr w:type="gramEnd"/>
      <w:r w:rsidRPr="0077153F">
        <w:rPr>
          <w:b/>
          <w:lang w:val="en-GB"/>
        </w:rPr>
        <w:t xml:space="preserve">, A.L., Muller, A., </w:t>
      </w:r>
      <w:proofErr w:type="spellStart"/>
      <w:r w:rsidRPr="0077153F">
        <w:rPr>
          <w:b/>
          <w:lang w:val="en-GB"/>
        </w:rPr>
        <w:t>Gangadin</w:t>
      </w:r>
      <w:proofErr w:type="spellEnd"/>
      <w:r w:rsidRPr="0077153F">
        <w:rPr>
          <w:b/>
          <w:lang w:val="en-GB"/>
        </w:rPr>
        <w:t xml:space="preserve">, A., Sutton, B.D., Rodriguez, E.J., Savaris, M., Lampert, S. </w:t>
      </w:r>
      <w:r w:rsidRPr="0077153F">
        <w:rPr>
          <w:b/>
          <w:i/>
          <w:iCs/>
          <w:lang w:val="en-GB"/>
        </w:rPr>
        <w:t>et </w:t>
      </w:r>
      <w:r w:rsidR="00FB0BFE">
        <w:rPr>
          <w:b/>
          <w:i/>
          <w:iCs/>
          <w:lang w:val="en-GB"/>
        </w:rPr>
        <w:t> </w:t>
      </w:r>
      <w:r w:rsidRPr="0077153F">
        <w:rPr>
          <w:b/>
          <w:i/>
          <w:iCs/>
          <w:lang w:val="en-GB"/>
        </w:rPr>
        <w:t>al</w:t>
      </w:r>
      <w:r w:rsidRPr="0077153F">
        <w:rPr>
          <w:b/>
          <w:lang w:val="en-GB"/>
        </w:rPr>
        <w:t>.</w:t>
      </w:r>
      <w:r w:rsidRPr="0077153F">
        <w:rPr>
          <w:lang w:val="en-GB"/>
        </w:rPr>
        <w:t xml:space="preserve"> 2021. New species and host plants of </w:t>
      </w:r>
      <w:proofErr w:type="spellStart"/>
      <w:r w:rsidRPr="0077153F">
        <w:rPr>
          <w:i/>
          <w:lang w:val="en-GB"/>
        </w:rPr>
        <w:t>Anastrepha</w:t>
      </w:r>
      <w:proofErr w:type="spellEnd"/>
      <w:r w:rsidRPr="0077153F">
        <w:rPr>
          <w:i/>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primarily from Suriname and Pará, Brazil. </w:t>
      </w:r>
      <w:r w:rsidRPr="0077153F">
        <w:rPr>
          <w:i/>
          <w:lang w:val="en-GB"/>
        </w:rPr>
        <w:t>Zootaxa</w:t>
      </w:r>
      <w:r w:rsidRPr="0077153F">
        <w:rPr>
          <w:lang w:val="en-GB"/>
        </w:rPr>
        <w:t xml:space="preserve">, 5044 (1): 1–74. </w:t>
      </w:r>
      <w:hyperlink r:id="rId62" w:history="1">
        <w:r w:rsidRPr="0077153F">
          <w:rPr>
            <w:rStyle w:val="Hyperlink"/>
            <w:lang w:val="en-GB"/>
          </w:rPr>
          <w:t>https://doi.org/10.11646/zootaxa.5044.1.1</w:t>
        </w:r>
      </w:hyperlink>
    </w:p>
    <w:p w14:paraId="7F58CFF1" w14:textId="51CA330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789]</w:t>
      </w:r>
      <w:r w:rsidRPr="0077153F">
        <w:rPr>
          <w:b/>
          <w:bCs/>
          <w:szCs w:val="22"/>
          <w:lang w:val="en-GB"/>
        </w:rPr>
        <w:t>Norrbom</w:t>
      </w:r>
      <w:proofErr w:type="gramEnd"/>
      <w:r w:rsidRPr="0077153F">
        <w:rPr>
          <w:b/>
          <w:bCs/>
          <w:szCs w:val="22"/>
          <w:lang w:val="en-GB"/>
        </w:rPr>
        <w:t>, A.L., Rodriguez, E.J., Steck, G.J., Sutton, B.A. &amp; Nolazco, N.</w:t>
      </w:r>
      <w:r w:rsidRPr="0077153F">
        <w:rPr>
          <w:szCs w:val="22"/>
          <w:lang w:val="en-GB"/>
        </w:rPr>
        <w:t xml:space="preserve"> 2015. New species and host plants of </w:t>
      </w:r>
      <w:proofErr w:type="spellStart"/>
      <w:r w:rsidRPr="0077153F">
        <w:rPr>
          <w:i/>
          <w:iCs/>
          <w:szCs w:val="22"/>
          <w:lang w:val="en-GB"/>
        </w:rPr>
        <w:t>Anastrepha</w:t>
      </w:r>
      <w:proofErr w:type="spellEnd"/>
      <w:r w:rsidRPr="0077153F">
        <w:rPr>
          <w:i/>
          <w:iCs/>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primarily from Peru and Bolivia. </w:t>
      </w:r>
      <w:r w:rsidRPr="0077153F">
        <w:rPr>
          <w:i/>
          <w:iCs/>
          <w:lang w:val="en-GB"/>
        </w:rPr>
        <w:t>Zootaxa</w:t>
      </w:r>
      <w:r w:rsidRPr="0077153F">
        <w:rPr>
          <w:lang w:val="en-GB"/>
        </w:rPr>
        <w:t xml:space="preserve">, 4041: 1–94. </w:t>
      </w:r>
      <w:hyperlink r:id="rId63" w:history="1">
        <w:r w:rsidRPr="0077153F">
          <w:rPr>
            <w:rStyle w:val="Hyperlink"/>
            <w:lang w:val="en-GB"/>
          </w:rPr>
          <w:t>https://doi.org/10.11646/zootaxa.4041.1.1</w:t>
        </w:r>
      </w:hyperlink>
    </w:p>
    <w:p w14:paraId="18BD3CF6" w14:textId="568DF50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790]</w:t>
      </w:r>
      <w:r w:rsidRPr="0077153F">
        <w:rPr>
          <w:b/>
          <w:lang w:val="en-GB"/>
        </w:rPr>
        <w:t>Norrbom</w:t>
      </w:r>
      <w:proofErr w:type="gramEnd"/>
      <w:r w:rsidRPr="0077153F">
        <w:rPr>
          <w:b/>
          <w:lang w:val="en-GB"/>
        </w:rPr>
        <w:t>, A.L., Zucchi, R.A. &amp; Hernández-Ortiz, V.</w:t>
      </w:r>
      <w:r w:rsidRPr="0077153F">
        <w:rPr>
          <w:lang w:val="en-GB"/>
        </w:rPr>
        <w:t xml:space="preserve"> 1999. Phylogeny of the genera </w:t>
      </w:r>
      <w:proofErr w:type="spellStart"/>
      <w:r w:rsidRPr="0077153F">
        <w:rPr>
          <w:i/>
          <w:lang w:val="en-GB"/>
        </w:rPr>
        <w:t>Anastrepha</w:t>
      </w:r>
      <w:proofErr w:type="spellEnd"/>
      <w:r w:rsidRPr="0077153F">
        <w:rPr>
          <w:i/>
          <w:lang w:val="en-GB"/>
        </w:rPr>
        <w:t xml:space="preserve"> </w:t>
      </w:r>
      <w:r w:rsidRPr="0077153F">
        <w:rPr>
          <w:lang w:val="en-GB"/>
        </w:rPr>
        <w:t xml:space="preserve">and </w:t>
      </w:r>
      <w:proofErr w:type="spellStart"/>
      <w:r w:rsidRPr="0077153F">
        <w:rPr>
          <w:i/>
          <w:lang w:val="en-GB"/>
        </w:rPr>
        <w:t>Toxotrypana</w:t>
      </w:r>
      <w:proofErr w:type="spellEnd"/>
      <w:r w:rsidRPr="0077153F">
        <w:rPr>
          <w:i/>
          <w:lang w:val="en-GB"/>
        </w:rPr>
        <w:t xml:space="preserve"> </w:t>
      </w:r>
      <w:r w:rsidRPr="0077153F">
        <w:rPr>
          <w:lang w:val="en-GB"/>
        </w:rPr>
        <w:t xml:space="preserve">(Trypetinae: </w:t>
      </w:r>
      <w:proofErr w:type="spellStart"/>
      <w:r w:rsidRPr="0077153F">
        <w:rPr>
          <w:lang w:val="en-GB"/>
        </w:rPr>
        <w:t>Toxotrypanini</w:t>
      </w:r>
      <w:proofErr w:type="spellEnd"/>
      <w:r w:rsidRPr="0077153F">
        <w:rPr>
          <w:lang w:val="en-GB"/>
        </w:rPr>
        <w:t xml:space="preserve">) based on morphology. </w:t>
      </w:r>
      <w:r w:rsidRPr="0077153F">
        <w:rPr>
          <w:iCs/>
          <w:lang w:val="en-GB"/>
        </w:rPr>
        <w:t>In:</w:t>
      </w:r>
      <w:r w:rsidRPr="0077153F">
        <w:rPr>
          <w:lang w:val="en-GB"/>
        </w:rPr>
        <w:t xml:space="preserve"> M. </w:t>
      </w:r>
      <w:proofErr w:type="spellStart"/>
      <w:r w:rsidRPr="0077153F">
        <w:rPr>
          <w:lang w:val="en-GB"/>
        </w:rPr>
        <w:t>Aluja</w:t>
      </w:r>
      <w:proofErr w:type="spellEnd"/>
      <w:r w:rsidRPr="0077153F">
        <w:rPr>
          <w:lang w:val="en-GB"/>
        </w:rPr>
        <w:t xml:space="preserve"> &amp; A.L. Norrbom, eds. </w:t>
      </w:r>
      <w:r w:rsidRPr="0077153F">
        <w:rPr>
          <w:i/>
          <w:lang w:val="en-GB"/>
        </w:rPr>
        <w:t>Fruit flies (</w:t>
      </w:r>
      <w:proofErr w:type="spellStart"/>
      <w:r w:rsidRPr="0077153F">
        <w:rPr>
          <w:i/>
          <w:lang w:val="en-GB"/>
        </w:rPr>
        <w:t>Tephritidae</w:t>
      </w:r>
      <w:proofErr w:type="spellEnd"/>
      <w:r w:rsidRPr="0077153F">
        <w:rPr>
          <w:i/>
          <w:lang w:val="en-GB"/>
        </w:rPr>
        <w:t xml:space="preserve">) – Phylogeny and evolution of </w:t>
      </w:r>
      <w:proofErr w:type="spellStart"/>
      <w:r w:rsidRPr="0077153F">
        <w:rPr>
          <w:i/>
          <w:lang w:val="en-GB"/>
        </w:rPr>
        <w:t>behavior</w:t>
      </w:r>
      <w:proofErr w:type="spellEnd"/>
      <w:r w:rsidRPr="0077153F">
        <w:rPr>
          <w:lang w:val="en-GB"/>
        </w:rPr>
        <w:t>, pp. 299–342. Boca Raton, USA, CRC Press.</w:t>
      </w:r>
    </w:p>
    <w:p w14:paraId="0FAD7389" w14:textId="7F82AF12" w:rsidR="000E729B" w:rsidRDefault="007355F2">
      <w:pPr>
        <w:pStyle w:val="IPPParagraphnumbering"/>
        <w:numPr>
          <w:ilvl w:val="0"/>
          <w:numId w:val="0"/>
        </w:numPr>
        <w:rPr>
          <w:rStyle w:val="Hyperlink"/>
          <w:lang w:val="en-GB"/>
        </w:rPr>
      </w:pPr>
      <w:r w:rsidRPr="0077153F">
        <w:rPr>
          <w:rStyle w:val="PleaseReviewParagraphId"/>
          <w:lang w:val="en-GB"/>
        </w:rPr>
        <w:t>[</w:t>
      </w:r>
      <w:proofErr w:type="gramStart"/>
      <w:r w:rsidRPr="0077153F">
        <w:rPr>
          <w:rStyle w:val="PleaseReviewParagraphId"/>
          <w:lang w:val="en-GB"/>
        </w:rPr>
        <w:t>791]</w:t>
      </w:r>
      <w:proofErr w:type="spellStart"/>
      <w:r w:rsidRPr="0077153F">
        <w:rPr>
          <w:b/>
          <w:bCs/>
          <w:shd w:val="clear" w:color="auto" w:fill="FFFFFF"/>
          <w:lang w:val="en-GB"/>
        </w:rPr>
        <w:t>Prezotto</w:t>
      </w:r>
      <w:proofErr w:type="spellEnd"/>
      <w:proofErr w:type="gramEnd"/>
      <w:r w:rsidRPr="0077153F">
        <w:rPr>
          <w:b/>
          <w:bCs/>
          <w:shd w:val="clear" w:color="auto" w:fill="FFFFFF"/>
          <w:lang w:val="en-GB"/>
        </w:rPr>
        <w:t xml:space="preserve">, L.F., </w:t>
      </w:r>
      <w:proofErr w:type="spellStart"/>
      <w:r w:rsidRPr="0077153F">
        <w:rPr>
          <w:b/>
          <w:bCs/>
          <w:shd w:val="clear" w:color="auto" w:fill="FFFFFF"/>
          <w:lang w:val="en-GB"/>
        </w:rPr>
        <w:t>Perondini</w:t>
      </w:r>
      <w:proofErr w:type="spellEnd"/>
      <w:r w:rsidRPr="0077153F">
        <w:rPr>
          <w:b/>
          <w:bCs/>
          <w:shd w:val="clear" w:color="auto" w:fill="FFFFFF"/>
          <w:lang w:val="en-GB"/>
        </w:rPr>
        <w:t xml:space="preserve">, A.L.P., Hernández-Ortiz, V., </w:t>
      </w:r>
      <w:proofErr w:type="spellStart"/>
      <w:r w:rsidRPr="0077153F">
        <w:rPr>
          <w:b/>
          <w:bCs/>
          <w:shd w:val="clear" w:color="auto" w:fill="FFFFFF"/>
          <w:lang w:val="en-GB"/>
        </w:rPr>
        <w:t>Frías</w:t>
      </w:r>
      <w:proofErr w:type="spellEnd"/>
      <w:r w:rsidRPr="0077153F">
        <w:rPr>
          <w:b/>
          <w:bCs/>
          <w:shd w:val="clear" w:color="auto" w:fill="FFFFFF"/>
          <w:lang w:val="en-GB"/>
        </w:rPr>
        <w:t xml:space="preserve">, D. &amp; </w:t>
      </w:r>
      <w:proofErr w:type="spellStart"/>
      <w:r w:rsidRPr="0077153F">
        <w:rPr>
          <w:b/>
          <w:bCs/>
          <w:shd w:val="clear" w:color="auto" w:fill="FFFFFF"/>
          <w:lang w:val="en-GB"/>
        </w:rPr>
        <w:t>Selivon</w:t>
      </w:r>
      <w:proofErr w:type="spellEnd"/>
      <w:r w:rsidRPr="0077153F">
        <w:rPr>
          <w:b/>
          <w:bCs/>
          <w:shd w:val="clear" w:color="auto" w:fill="FFFFFF"/>
          <w:lang w:val="en-GB"/>
        </w:rPr>
        <w:t>, D.</w:t>
      </w:r>
      <w:r w:rsidRPr="0077153F">
        <w:rPr>
          <w:shd w:val="clear" w:color="auto" w:fill="FFFFFF"/>
          <w:lang w:val="en-GB"/>
        </w:rPr>
        <w:t xml:space="preserve"> 2019. What can </w:t>
      </w:r>
      <w:proofErr w:type="gramStart"/>
      <w:r w:rsidRPr="0077153F">
        <w:rPr>
          <w:shd w:val="clear" w:color="auto" w:fill="FFFFFF"/>
          <w:lang w:val="en-GB"/>
        </w:rPr>
        <w:t>integrated</w:t>
      </w:r>
      <w:proofErr w:type="gramEnd"/>
      <w:r w:rsidRPr="0077153F">
        <w:rPr>
          <w:shd w:val="clear" w:color="auto" w:fill="FFFFFF"/>
          <w:lang w:val="en-GB"/>
        </w:rPr>
        <w:t xml:space="preserve"> analysis of morphological and genetic data still reveal about the </w:t>
      </w:r>
      <w:proofErr w:type="spellStart"/>
      <w:r w:rsidRPr="0077153F">
        <w:rPr>
          <w:i/>
          <w:iCs/>
          <w:shd w:val="clear" w:color="auto" w:fill="FFFFFF"/>
          <w:lang w:val="en-GB"/>
        </w:rPr>
        <w:t>Anastrepha</w:t>
      </w:r>
      <w:proofErr w:type="spellEnd"/>
      <w:r w:rsidRPr="0077153F">
        <w:rPr>
          <w:i/>
          <w:iCs/>
          <w:shd w:val="clear" w:color="auto" w:fill="FFFFFF"/>
          <w:lang w:val="en-GB"/>
        </w:rPr>
        <w:t xml:space="preserve"> </w:t>
      </w:r>
      <w:proofErr w:type="spellStart"/>
      <w:r w:rsidRPr="0077153F">
        <w:rPr>
          <w:i/>
          <w:iCs/>
          <w:shd w:val="clear" w:color="auto" w:fill="FFFFFF"/>
          <w:lang w:val="en-GB"/>
        </w:rPr>
        <w:t>fraterculus</w:t>
      </w:r>
      <w:proofErr w:type="spellEnd"/>
      <w:r w:rsidRPr="0077153F">
        <w:rPr>
          <w:shd w:val="clear" w:color="auto" w:fill="FFFFFF"/>
          <w:lang w:val="en-GB"/>
        </w:rPr>
        <w:t xml:space="preserve"> (Diptera: </w:t>
      </w:r>
      <w:proofErr w:type="spellStart"/>
      <w:r w:rsidRPr="0077153F">
        <w:rPr>
          <w:shd w:val="clear" w:color="auto" w:fill="FFFFFF"/>
          <w:lang w:val="en-GB"/>
        </w:rPr>
        <w:t>Tephritidae</w:t>
      </w:r>
      <w:proofErr w:type="spellEnd"/>
      <w:r w:rsidRPr="0077153F">
        <w:rPr>
          <w:shd w:val="clear" w:color="auto" w:fill="FFFFFF"/>
          <w:lang w:val="en-GB"/>
        </w:rPr>
        <w:t xml:space="preserve">) cryptic species complex? </w:t>
      </w:r>
      <w:r w:rsidRPr="0077153F">
        <w:rPr>
          <w:i/>
          <w:iCs/>
          <w:shd w:val="clear" w:color="auto" w:fill="FFFFFF"/>
          <w:lang w:val="en-GB"/>
        </w:rPr>
        <w:t>Insects</w:t>
      </w:r>
      <w:r w:rsidRPr="0077153F">
        <w:rPr>
          <w:shd w:val="clear" w:color="auto" w:fill="FFFFFF"/>
          <w:lang w:val="en-GB"/>
        </w:rPr>
        <w:t xml:space="preserve">, 10(11): 408. 23 pp. </w:t>
      </w:r>
      <w:hyperlink r:id="rId64" w:history="1">
        <w:r w:rsidRPr="0077153F">
          <w:rPr>
            <w:rStyle w:val="Hyperlink"/>
            <w:lang w:val="en-GB"/>
          </w:rPr>
          <w:t>https://doi.org/10.3390/insects10110408</w:t>
        </w:r>
      </w:hyperlink>
    </w:p>
    <w:p w14:paraId="3F20A89D" w14:textId="53726AA3"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792]</w:t>
      </w:r>
      <w:r w:rsidRPr="0077153F">
        <w:rPr>
          <w:b/>
          <w:lang w:val="en-GB"/>
        </w:rPr>
        <w:t>Rodriguez</w:t>
      </w:r>
      <w:proofErr w:type="gramEnd"/>
      <w:r w:rsidRPr="0077153F">
        <w:rPr>
          <w:b/>
          <w:lang w:val="en-GB"/>
        </w:rPr>
        <w:t>, E.J</w:t>
      </w:r>
      <w:r w:rsidRPr="0077153F">
        <w:rPr>
          <w:b/>
          <w:bCs/>
          <w:lang w:val="en-GB"/>
        </w:rPr>
        <w:t>.</w:t>
      </w:r>
      <w:r w:rsidRPr="0077153F">
        <w:rPr>
          <w:lang w:val="en-GB"/>
        </w:rPr>
        <w:t xml:space="preserve"> 2022. </w:t>
      </w:r>
      <w:r w:rsidRPr="0077153F">
        <w:rPr>
          <w:i/>
          <w:iCs/>
          <w:lang w:val="en-GB"/>
        </w:rPr>
        <w:t xml:space="preserve">Integrative taxonomy to enhance accuracy of identification of fruit fly larvae in the genus </w:t>
      </w:r>
      <w:proofErr w:type="spellStart"/>
      <w:r w:rsidRPr="0077153F">
        <w:rPr>
          <w:lang w:val="en-GB"/>
        </w:rPr>
        <w:t>Anastrepha</w:t>
      </w:r>
      <w:proofErr w:type="spellEnd"/>
      <w:r w:rsidRPr="0077153F">
        <w:rPr>
          <w:i/>
          <w:iCs/>
          <w:lang w:val="en-GB"/>
        </w:rPr>
        <w:t xml:space="preserve"> (Diptera: </w:t>
      </w:r>
      <w:proofErr w:type="spellStart"/>
      <w:r w:rsidRPr="0077153F">
        <w:rPr>
          <w:i/>
          <w:iCs/>
          <w:lang w:val="en-GB"/>
        </w:rPr>
        <w:t>Tephritidae</w:t>
      </w:r>
      <w:proofErr w:type="spellEnd"/>
      <w:r w:rsidRPr="0077153F">
        <w:rPr>
          <w:i/>
          <w:iCs/>
          <w:lang w:val="en-GB"/>
        </w:rPr>
        <w:t>)</w:t>
      </w:r>
      <w:r w:rsidRPr="0077153F">
        <w:rPr>
          <w:lang w:val="en-GB"/>
        </w:rPr>
        <w:t>. University of Florida, Gainesville, USA. PhD dissertation. 324 pp.</w:t>
      </w:r>
    </w:p>
    <w:p w14:paraId="4135EFDD" w14:textId="14FA1953" w:rsidR="00CB24E8"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793]</w:t>
      </w:r>
      <w:r w:rsidRPr="0077153F">
        <w:rPr>
          <w:b/>
          <w:bCs/>
          <w:lang w:val="en-GB"/>
        </w:rPr>
        <w:t>Rodriguez</w:t>
      </w:r>
      <w:proofErr w:type="gramEnd"/>
      <w:r w:rsidRPr="0077153F">
        <w:rPr>
          <w:b/>
          <w:bCs/>
          <w:lang w:val="en-GB"/>
        </w:rPr>
        <w:t xml:space="preserve">, E.J., Norrbom, A.L., Steck, G.J., </w:t>
      </w:r>
      <w:r w:rsidR="0025602A">
        <w:rPr>
          <w:b/>
          <w:bCs/>
          <w:lang w:val="en-GB"/>
        </w:rPr>
        <w:t xml:space="preserve">Moore, M.R., </w:t>
      </w:r>
      <w:r w:rsidRPr="0077153F">
        <w:rPr>
          <w:b/>
          <w:bCs/>
          <w:lang w:val="en-GB"/>
        </w:rPr>
        <w:t xml:space="preserve">Sutton, B.D., Ruiz-Arce, R., Wiegmann, B.M. </w:t>
      </w:r>
      <w:r w:rsidRPr="0077153F">
        <w:rPr>
          <w:b/>
          <w:bCs/>
          <w:i/>
          <w:iCs/>
          <w:lang w:val="en-GB"/>
        </w:rPr>
        <w:t>et al.</w:t>
      </w:r>
      <w:r w:rsidRPr="0077153F">
        <w:rPr>
          <w:lang w:val="en-GB"/>
        </w:rPr>
        <w:t xml:space="preserve"> </w:t>
      </w:r>
      <w:r w:rsidR="00941055" w:rsidRPr="0077153F">
        <w:rPr>
          <w:lang w:val="en-GB"/>
        </w:rPr>
        <w:t>2023</w:t>
      </w:r>
      <w:r w:rsidRPr="0077153F">
        <w:rPr>
          <w:lang w:val="en-GB"/>
        </w:rPr>
        <w:t xml:space="preserve">. New host plant and distribution records of </w:t>
      </w:r>
      <w:proofErr w:type="spellStart"/>
      <w:r w:rsidRPr="0077153F">
        <w:rPr>
          <w:i/>
          <w:iCs/>
          <w:lang w:val="en-GB"/>
        </w:rPr>
        <w:t>Anastrepha</w:t>
      </w:r>
      <w:proofErr w:type="spellEnd"/>
      <w:r w:rsidRPr="0077153F">
        <w:rPr>
          <w:lang w:val="en-GB"/>
        </w:rPr>
        <w:t xml:space="preserve"> species (Diptera: </w:t>
      </w:r>
      <w:proofErr w:type="spellStart"/>
      <w:r w:rsidRPr="0077153F">
        <w:rPr>
          <w:lang w:val="en-GB"/>
        </w:rPr>
        <w:t>Tephritidae</w:t>
      </w:r>
      <w:proofErr w:type="spellEnd"/>
      <w:r w:rsidRPr="0077153F">
        <w:rPr>
          <w:lang w:val="en-GB"/>
        </w:rPr>
        <w:t xml:space="preserve">) primarily from the western Amazon. </w:t>
      </w:r>
      <w:r w:rsidRPr="0077153F">
        <w:rPr>
          <w:i/>
          <w:iCs/>
          <w:lang w:val="en-GB"/>
        </w:rPr>
        <w:t>Proceedings of the Entomological Society of Washington</w:t>
      </w:r>
      <w:r w:rsidR="00941055" w:rsidRPr="0077153F">
        <w:rPr>
          <w:lang w:val="en-GB"/>
        </w:rPr>
        <w:t>, 125 (1): 89</w:t>
      </w:r>
      <w:r w:rsidR="00E94C75" w:rsidRPr="0077153F">
        <w:rPr>
          <w:lang w:val="en-GB"/>
        </w:rPr>
        <w:t>–</w:t>
      </w:r>
      <w:r w:rsidR="00941055" w:rsidRPr="0077153F">
        <w:rPr>
          <w:lang w:val="en-GB"/>
        </w:rPr>
        <w:t>164</w:t>
      </w:r>
      <w:r w:rsidRPr="0077153F">
        <w:rPr>
          <w:lang w:val="en-GB"/>
        </w:rPr>
        <w:t>.</w:t>
      </w:r>
      <w:r w:rsidR="00095785" w:rsidRPr="0077153F">
        <w:rPr>
          <w:lang w:val="en-GB"/>
        </w:rPr>
        <w:t xml:space="preserve"> </w:t>
      </w:r>
      <w:hyperlink r:id="rId65" w:history="1">
        <w:r w:rsidR="00095785" w:rsidRPr="0025602A">
          <w:rPr>
            <w:rStyle w:val="Hyperlink"/>
            <w:lang w:val="en-GB"/>
          </w:rPr>
          <w:t>https://doi.org/10.4289/0013-8797.125.1.89</w:t>
        </w:r>
      </w:hyperlink>
    </w:p>
    <w:p w14:paraId="626E229D" w14:textId="2DEA4FF0"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794]</w:t>
      </w:r>
      <w:r w:rsidRPr="0077153F">
        <w:rPr>
          <w:b/>
          <w:lang w:val="en-GB"/>
        </w:rPr>
        <w:t>Rodriguez</w:t>
      </w:r>
      <w:proofErr w:type="gramEnd"/>
      <w:r w:rsidRPr="0077153F">
        <w:rPr>
          <w:b/>
          <w:lang w:val="en-GB"/>
        </w:rPr>
        <w:t>, E.J., Steck, G.J., Moore, M.R., Norrbom, A.L., Sutton, B.D. &amp; Branham, M.A.</w:t>
      </w:r>
      <w:r w:rsidRPr="0077153F">
        <w:rPr>
          <w:lang w:val="en-GB"/>
        </w:rPr>
        <w:t xml:space="preserve"> 2021. Description of larvae of </w:t>
      </w:r>
      <w:proofErr w:type="spellStart"/>
      <w:r w:rsidRPr="0077153F">
        <w:rPr>
          <w:i/>
          <w:lang w:val="en-GB"/>
        </w:rPr>
        <w:t>Anastrepha</w:t>
      </w:r>
      <w:proofErr w:type="spellEnd"/>
      <w:r w:rsidRPr="0077153F">
        <w:rPr>
          <w:i/>
          <w:lang w:val="en-GB"/>
        </w:rPr>
        <w:t xml:space="preserve"> </w:t>
      </w:r>
      <w:proofErr w:type="spellStart"/>
      <w:r w:rsidRPr="0077153F">
        <w:rPr>
          <w:i/>
          <w:lang w:val="en-GB"/>
        </w:rPr>
        <w:t>amplidentata</w:t>
      </w:r>
      <w:proofErr w:type="spellEnd"/>
      <w:r w:rsidRPr="0077153F">
        <w:rPr>
          <w:lang w:val="en-GB"/>
        </w:rPr>
        <w:t xml:space="preserve"> and </w:t>
      </w:r>
      <w:proofErr w:type="spellStart"/>
      <w:r w:rsidRPr="0077153F">
        <w:rPr>
          <w:i/>
          <w:lang w:val="en-GB"/>
        </w:rPr>
        <w:t>Anastrepha</w:t>
      </w:r>
      <w:proofErr w:type="spellEnd"/>
      <w:r w:rsidRPr="0077153F">
        <w:rPr>
          <w:i/>
          <w:lang w:val="en-GB"/>
        </w:rPr>
        <w:t xml:space="preserve"> </w:t>
      </w:r>
      <w:proofErr w:type="spellStart"/>
      <w:r w:rsidRPr="0077153F">
        <w:rPr>
          <w:i/>
          <w:lang w:val="en-GB"/>
        </w:rPr>
        <w:t>durantae</w:t>
      </w:r>
      <w:proofErr w:type="spellEnd"/>
      <w:r w:rsidRPr="0077153F">
        <w:rPr>
          <w:lang w:val="en-GB"/>
        </w:rPr>
        <w:t xml:space="preserve"> with review of larval morphology of the </w:t>
      </w:r>
      <w:proofErr w:type="spellStart"/>
      <w:r w:rsidRPr="0077153F">
        <w:rPr>
          <w:i/>
          <w:lang w:val="en-GB"/>
        </w:rPr>
        <w:t>fraterculus</w:t>
      </w:r>
      <w:proofErr w:type="spellEnd"/>
      <w:r w:rsidRPr="0077153F">
        <w:rPr>
          <w:i/>
          <w:lang w:val="en-GB"/>
        </w:rPr>
        <w:t xml:space="preserve"> </w:t>
      </w:r>
      <w:r w:rsidRPr="0077153F">
        <w:rPr>
          <w:lang w:val="en-GB"/>
        </w:rPr>
        <w:t xml:space="preserve">group </w:t>
      </w:r>
      <w:r w:rsidRPr="0077153F">
        <w:rPr>
          <w:color w:val="211D1E"/>
          <w:lang w:val="en-GB"/>
        </w:rPr>
        <w:t xml:space="preserve">(Diptera: </w:t>
      </w:r>
      <w:proofErr w:type="spellStart"/>
      <w:r w:rsidRPr="0077153F">
        <w:rPr>
          <w:color w:val="211D1E"/>
          <w:lang w:val="en-GB"/>
        </w:rPr>
        <w:t>Tephritidae</w:t>
      </w:r>
      <w:proofErr w:type="spellEnd"/>
      <w:r w:rsidRPr="0077153F">
        <w:rPr>
          <w:color w:val="211D1E"/>
          <w:lang w:val="en-GB"/>
        </w:rPr>
        <w:t>)</w:t>
      </w:r>
      <w:r w:rsidRPr="0077153F">
        <w:rPr>
          <w:lang w:val="en-GB"/>
        </w:rPr>
        <w:t xml:space="preserve">. </w:t>
      </w:r>
      <w:r w:rsidRPr="0077153F">
        <w:rPr>
          <w:i/>
          <w:lang w:val="en-GB"/>
        </w:rPr>
        <w:t>Proceedings of the Entomological Society of Washington</w:t>
      </w:r>
      <w:r w:rsidRPr="0077153F">
        <w:rPr>
          <w:lang w:val="en-GB"/>
        </w:rPr>
        <w:t xml:space="preserve">, 123 (1): 169–189. </w:t>
      </w:r>
      <w:hyperlink r:id="rId66" w:history="1">
        <w:r w:rsidRPr="0077153F">
          <w:rPr>
            <w:rStyle w:val="Hyperlink"/>
            <w:lang w:val="en-GB"/>
          </w:rPr>
          <w:t>https://doi.org/10.4289/0013-8797.123.1.169</w:t>
        </w:r>
      </w:hyperlink>
    </w:p>
    <w:p w14:paraId="60FB1A6F" w14:textId="6A287E2A"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795]</w:t>
      </w:r>
      <w:r w:rsidRPr="0077153F">
        <w:rPr>
          <w:b/>
          <w:lang w:val="en-GB"/>
        </w:rPr>
        <w:t>Ruiz</w:t>
      </w:r>
      <w:proofErr w:type="gramEnd"/>
      <w:r w:rsidRPr="0077153F">
        <w:rPr>
          <w:b/>
          <w:lang w:val="en-GB"/>
        </w:rPr>
        <w:t>–Arce, R., Barr, N.B., Owen, C.L., Thomas, D.B. &amp; McPheron, B.A.</w:t>
      </w:r>
      <w:r w:rsidRPr="0077153F">
        <w:rPr>
          <w:lang w:val="en-GB"/>
        </w:rPr>
        <w:t xml:space="preserve"> 2012. Phylogeography of </w:t>
      </w:r>
      <w:proofErr w:type="spellStart"/>
      <w:r w:rsidRPr="0077153F">
        <w:rPr>
          <w:i/>
          <w:lang w:val="en-GB"/>
        </w:rPr>
        <w:t>Anastrepha</w:t>
      </w:r>
      <w:proofErr w:type="spellEnd"/>
      <w:r w:rsidRPr="0077153F">
        <w:rPr>
          <w:i/>
          <w:lang w:val="en-GB"/>
        </w:rPr>
        <w:t xml:space="preserve"> </w:t>
      </w:r>
      <w:proofErr w:type="spellStart"/>
      <w:r w:rsidRPr="0077153F">
        <w:rPr>
          <w:i/>
          <w:lang w:val="en-GB"/>
        </w:rPr>
        <w:t>obliqua</w:t>
      </w:r>
      <w:proofErr w:type="spellEnd"/>
      <w:r w:rsidRPr="0077153F">
        <w:rPr>
          <w:lang w:val="en-GB"/>
        </w:rPr>
        <w:t xml:space="preserve"> inferred with </w:t>
      </w:r>
      <w:proofErr w:type="spellStart"/>
      <w:r w:rsidRPr="0077153F">
        <w:rPr>
          <w:lang w:val="en-GB"/>
        </w:rPr>
        <w:t>mtDNA</w:t>
      </w:r>
      <w:proofErr w:type="spellEnd"/>
      <w:r w:rsidRPr="0077153F">
        <w:rPr>
          <w:lang w:val="en-GB"/>
        </w:rPr>
        <w:t xml:space="preserve"> sequencing. </w:t>
      </w:r>
      <w:r w:rsidRPr="0077153F">
        <w:rPr>
          <w:i/>
          <w:lang w:val="en-GB"/>
        </w:rPr>
        <w:t>Journal of Economic Entomology</w:t>
      </w:r>
      <w:r w:rsidRPr="0077153F">
        <w:rPr>
          <w:lang w:val="en-GB"/>
        </w:rPr>
        <w:t xml:space="preserve">, </w:t>
      </w:r>
      <w:r w:rsidRPr="0077153F">
        <w:rPr>
          <w:iCs/>
          <w:lang w:val="en-GB"/>
        </w:rPr>
        <w:t>105</w:t>
      </w:r>
      <w:r w:rsidRPr="0077153F">
        <w:rPr>
          <w:lang w:val="en-GB"/>
        </w:rPr>
        <w:t xml:space="preserve">(6): 2147–2160. </w:t>
      </w:r>
      <w:hyperlink r:id="rId67" w:history="1">
        <w:r w:rsidRPr="0077153F">
          <w:rPr>
            <w:rStyle w:val="Hyperlink"/>
            <w:lang w:val="en-GB"/>
          </w:rPr>
          <w:t>https://doi.org/10.1603/EC12211</w:t>
        </w:r>
      </w:hyperlink>
    </w:p>
    <w:p w14:paraId="1C320BC3" w14:textId="2F9C2D7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796]</w:t>
      </w:r>
      <w:r w:rsidRPr="0077153F">
        <w:rPr>
          <w:b/>
          <w:lang w:val="en-GB"/>
        </w:rPr>
        <w:t>Ruiz</w:t>
      </w:r>
      <w:proofErr w:type="gramEnd"/>
      <w:r w:rsidRPr="0077153F">
        <w:rPr>
          <w:b/>
          <w:lang w:val="en-GB"/>
        </w:rPr>
        <w:t xml:space="preserve">-Arce, R., Islam, M.S., </w:t>
      </w:r>
      <w:proofErr w:type="spellStart"/>
      <w:r w:rsidRPr="0077153F">
        <w:rPr>
          <w:b/>
          <w:lang w:val="en-GB"/>
        </w:rPr>
        <w:t>Aluja</w:t>
      </w:r>
      <w:proofErr w:type="spellEnd"/>
      <w:r w:rsidRPr="0077153F">
        <w:rPr>
          <w:b/>
          <w:lang w:val="en-GB"/>
        </w:rPr>
        <w:t>, M. &amp; McPheron, B.A.</w:t>
      </w:r>
      <w:r w:rsidRPr="0077153F">
        <w:rPr>
          <w:lang w:val="en-GB"/>
        </w:rPr>
        <w:t xml:space="preserve"> 2019. Genetic variation in </w:t>
      </w:r>
      <w:proofErr w:type="spellStart"/>
      <w:r w:rsidRPr="0077153F">
        <w:rPr>
          <w:i/>
          <w:lang w:val="en-GB"/>
        </w:rPr>
        <w:t>Anastrepha</w:t>
      </w:r>
      <w:proofErr w:type="spellEnd"/>
      <w:r w:rsidRPr="0077153F">
        <w:rPr>
          <w:i/>
          <w:lang w:val="en-GB"/>
        </w:rPr>
        <w:t xml:space="preserve"> </w:t>
      </w:r>
      <w:proofErr w:type="spellStart"/>
      <w:r w:rsidRPr="0077153F">
        <w:rPr>
          <w:i/>
          <w:lang w:val="en-GB"/>
        </w:rPr>
        <w:t>obliqua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in a highly diverse tropical environment in the Mexican state of Veracruz. </w:t>
      </w:r>
      <w:r w:rsidRPr="0077153F">
        <w:rPr>
          <w:i/>
          <w:lang w:val="en-GB"/>
        </w:rPr>
        <w:t>Journal of Economic Entomology</w:t>
      </w:r>
      <w:r w:rsidRPr="0077153F">
        <w:rPr>
          <w:lang w:val="en-GB"/>
        </w:rPr>
        <w:t xml:space="preserve">, </w:t>
      </w:r>
      <w:r w:rsidRPr="0077153F">
        <w:rPr>
          <w:iCs/>
          <w:lang w:val="en-GB"/>
        </w:rPr>
        <w:t>112</w:t>
      </w:r>
      <w:r w:rsidRPr="0077153F">
        <w:rPr>
          <w:lang w:val="en-GB"/>
        </w:rPr>
        <w:t xml:space="preserve">(6): 2952–2965. </w:t>
      </w:r>
      <w:hyperlink r:id="rId68" w:history="1">
        <w:r w:rsidRPr="0077153F">
          <w:rPr>
            <w:rStyle w:val="Hyperlink"/>
            <w:lang w:val="en-GB"/>
          </w:rPr>
          <w:t>https://doi.org/10.1093/jee/toz223</w:t>
        </w:r>
      </w:hyperlink>
    </w:p>
    <w:p w14:paraId="46F9FFD9" w14:textId="19C1242E"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797]</w:t>
      </w:r>
      <w:r w:rsidRPr="0077153F">
        <w:rPr>
          <w:b/>
          <w:lang w:val="en-GB"/>
        </w:rPr>
        <w:t>Ruiz</w:t>
      </w:r>
      <w:proofErr w:type="gramEnd"/>
      <w:r w:rsidRPr="0077153F">
        <w:rPr>
          <w:b/>
          <w:lang w:val="en-GB"/>
        </w:rPr>
        <w:t xml:space="preserve">-Arce, R., Owen, C.L., Thomas, D.B., Barr, N.B. &amp; McPheron, B.A. </w:t>
      </w:r>
      <w:r w:rsidRPr="0077153F">
        <w:rPr>
          <w:lang w:val="en-GB"/>
        </w:rPr>
        <w:t xml:space="preserve">2015. Phylogeographic structure in </w:t>
      </w:r>
      <w:proofErr w:type="spellStart"/>
      <w:r w:rsidRPr="0077153F">
        <w:rPr>
          <w:i/>
          <w:lang w:val="en-GB"/>
        </w:rPr>
        <w:t>Anastrepha</w:t>
      </w:r>
      <w:proofErr w:type="spellEnd"/>
      <w:r w:rsidRPr="0077153F">
        <w:rPr>
          <w:i/>
          <w:lang w:val="en-GB"/>
        </w:rPr>
        <w:t xml:space="preserve"> </w:t>
      </w:r>
      <w:proofErr w:type="spellStart"/>
      <w:r w:rsidRPr="0077153F">
        <w:rPr>
          <w:i/>
          <w:lang w:val="en-GB"/>
        </w:rPr>
        <w:t>ludens</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populations inferred with </w:t>
      </w:r>
      <w:proofErr w:type="spellStart"/>
      <w:r w:rsidRPr="0077153F">
        <w:rPr>
          <w:lang w:val="en-GB"/>
        </w:rPr>
        <w:t>mtDNA</w:t>
      </w:r>
      <w:proofErr w:type="spellEnd"/>
      <w:r w:rsidRPr="0077153F">
        <w:rPr>
          <w:lang w:val="en-GB"/>
        </w:rPr>
        <w:t xml:space="preserve"> sequencing. </w:t>
      </w:r>
      <w:r w:rsidRPr="0077153F">
        <w:rPr>
          <w:i/>
          <w:lang w:val="en-GB"/>
        </w:rPr>
        <w:t>Journal of Economic Entomology</w:t>
      </w:r>
      <w:r w:rsidRPr="0077153F">
        <w:rPr>
          <w:lang w:val="en-GB"/>
        </w:rPr>
        <w:t xml:space="preserve">, </w:t>
      </w:r>
      <w:r w:rsidRPr="0077153F">
        <w:rPr>
          <w:iCs/>
          <w:lang w:val="en-GB"/>
        </w:rPr>
        <w:t>108</w:t>
      </w:r>
      <w:r w:rsidRPr="0077153F">
        <w:rPr>
          <w:lang w:val="en-GB"/>
        </w:rPr>
        <w:t xml:space="preserve">(3): 1324–1336. </w:t>
      </w:r>
      <w:hyperlink r:id="rId69" w:history="1">
        <w:r w:rsidRPr="0077153F">
          <w:rPr>
            <w:rStyle w:val="Hyperlink"/>
            <w:lang w:val="en-GB"/>
          </w:rPr>
          <w:t>https://doi.org/10.1093/jee/tov082</w:t>
        </w:r>
      </w:hyperlink>
    </w:p>
    <w:p w14:paraId="7FD8F0A9" w14:textId="0746103E"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798]</w:t>
      </w:r>
      <w:proofErr w:type="spellStart"/>
      <w:r w:rsidRPr="0077153F">
        <w:rPr>
          <w:b/>
          <w:lang w:val="en-GB"/>
        </w:rPr>
        <w:t>Selivon</w:t>
      </w:r>
      <w:proofErr w:type="spellEnd"/>
      <w:proofErr w:type="gramEnd"/>
      <w:r w:rsidRPr="0077153F">
        <w:rPr>
          <w:b/>
          <w:lang w:val="en-GB"/>
        </w:rPr>
        <w:t xml:space="preserve">, D., </w:t>
      </w:r>
      <w:proofErr w:type="spellStart"/>
      <w:r w:rsidRPr="0077153F">
        <w:rPr>
          <w:b/>
          <w:lang w:val="en-GB"/>
        </w:rPr>
        <w:t>Perondini</w:t>
      </w:r>
      <w:proofErr w:type="spellEnd"/>
      <w:r w:rsidRPr="0077153F">
        <w:rPr>
          <w:b/>
          <w:lang w:val="en-GB"/>
        </w:rPr>
        <w:t>, A.L.P. &amp; Morgante, J.S.</w:t>
      </w:r>
      <w:r w:rsidRPr="0077153F">
        <w:rPr>
          <w:lang w:val="en-GB"/>
        </w:rPr>
        <w:t xml:space="preserve"> 2005. A genetic–morphological characterization of two cryptic species of the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complex (Diptera: </w:t>
      </w:r>
      <w:proofErr w:type="spellStart"/>
      <w:r w:rsidRPr="0077153F">
        <w:rPr>
          <w:lang w:val="en-GB"/>
        </w:rPr>
        <w:t>Tephritidae</w:t>
      </w:r>
      <w:proofErr w:type="spellEnd"/>
      <w:r w:rsidRPr="0077153F">
        <w:rPr>
          <w:lang w:val="en-GB"/>
        </w:rPr>
        <w:t xml:space="preserve">). </w:t>
      </w:r>
      <w:r w:rsidRPr="0077153F">
        <w:rPr>
          <w:i/>
          <w:lang w:val="en-GB"/>
        </w:rPr>
        <w:t>Annals of the Entomological Society of America</w:t>
      </w:r>
      <w:r w:rsidRPr="0077153F">
        <w:rPr>
          <w:iCs/>
          <w:lang w:val="en-GB"/>
        </w:rPr>
        <w:t>,</w:t>
      </w:r>
      <w:r w:rsidRPr="0077153F">
        <w:rPr>
          <w:lang w:val="en-GB"/>
        </w:rPr>
        <w:t xml:space="preserve"> 98: 367–381. </w:t>
      </w:r>
      <w:hyperlink r:id="rId70" w:history="1">
        <w:r w:rsidRPr="0077153F">
          <w:rPr>
            <w:rStyle w:val="Hyperlink"/>
            <w:lang w:val="en-GB"/>
          </w:rPr>
          <w:t>https://doi.org/10.1603/0013-8746(2005)098[0367:AGCOTC]2.0.CO;2</w:t>
        </w:r>
      </w:hyperlink>
    </w:p>
    <w:p w14:paraId="40957283" w14:textId="25E9BFFD"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799]</w:t>
      </w:r>
      <w:proofErr w:type="spellStart"/>
      <w:r w:rsidRPr="0077153F">
        <w:rPr>
          <w:b/>
          <w:lang w:val="en-GB"/>
        </w:rPr>
        <w:t>Selivon</w:t>
      </w:r>
      <w:proofErr w:type="spellEnd"/>
      <w:proofErr w:type="gramEnd"/>
      <w:r w:rsidRPr="0077153F">
        <w:rPr>
          <w:b/>
          <w:lang w:val="en-GB"/>
        </w:rPr>
        <w:t xml:space="preserve">, D., </w:t>
      </w:r>
      <w:proofErr w:type="spellStart"/>
      <w:r w:rsidRPr="0077153F">
        <w:rPr>
          <w:b/>
          <w:lang w:val="en-GB"/>
        </w:rPr>
        <w:t>Vretos</w:t>
      </w:r>
      <w:proofErr w:type="spellEnd"/>
      <w:r w:rsidRPr="0077153F">
        <w:rPr>
          <w:b/>
          <w:lang w:val="en-GB"/>
        </w:rPr>
        <w:t xml:space="preserve">, C., Fontes, L. &amp; </w:t>
      </w:r>
      <w:proofErr w:type="spellStart"/>
      <w:r w:rsidRPr="0077153F">
        <w:rPr>
          <w:b/>
          <w:lang w:val="en-GB"/>
        </w:rPr>
        <w:t>Perondini</w:t>
      </w:r>
      <w:proofErr w:type="spellEnd"/>
      <w:r w:rsidRPr="0077153F">
        <w:rPr>
          <w:b/>
          <w:lang w:val="en-GB"/>
        </w:rPr>
        <w:t>, A.L.P.</w:t>
      </w:r>
      <w:r w:rsidRPr="0077153F">
        <w:rPr>
          <w:lang w:val="en-GB"/>
        </w:rPr>
        <w:t xml:space="preserve"> 2004. New variant forms in the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complex (Diptera, </w:t>
      </w:r>
      <w:proofErr w:type="spellStart"/>
      <w:r w:rsidRPr="0077153F">
        <w:rPr>
          <w:lang w:val="en-GB"/>
        </w:rPr>
        <w:t>Tephritidae</w:t>
      </w:r>
      <w:proofErr w:type="spellEnd"/>
      <w:r w:rsidRPr="0077153F">
        <w:rPr>
          <w:lang w:val="en-GB"/>
        </w:rPr>
        <w:t xml:space="preserve">). </w:t>
      </w:r>
      <w:r w:rsidRPr="0077153F">
        <w:rPr>
          <w:iCs/>
          <w:lang w:val="en-GB"/>
        </w:rPr>
        <w:t>In:</w:t>
      </w:r>
      <w:r w:rsidRPr="0077153F">
        <w:rPr>
          <w:lang w:val="en-GB"/>
        </w:rPr>
        <w:t xml:space="preserve"> B.N. Barnes, ed. </w:t>
      </w:r>
      <w:r w:rsidRPr="0077153F">
        <w:rPr>
          <w:i/>
          <w:lang w:val="en-GB"/>
        </w:rPr>
        <w:t>Proceedings of the 6th International Symposium on Fruit Flies of Economic Importance</w:t>
      </w:r>
      <w:r w:rsidRPr="0077153F">
        <w:rPr>
          <w:iCs/>
          <w:lang w:val="en-GB"/>
        </w:rPr>
        <w:t>,</w:t>
      </w:r>
      <w:r w:rsidRPr="0077153F">
        <w:rPr>
          <w:lang w:val="en-GB"/>
        </w:rPr>
        <w:t xml:space="preserve"> 6–10 May 2004, Stellenbosch, South Africa, pp. 253–258. Stellenbosch, South Africa, </w:t>
      </w:r>
      <w:proofErr w:type="spellStart"/>
      <w:r w:rsidRPr="0077153F">
        <w:rPr>
          <w:lang w:val="en-GB"/>
        </w:rPr>
        <w:t>Isteg</w:t>
      </w:r>
      <w:proofErr w:type="spellEnd"/>
      <w:r w:rsidRPr="0077153F">
        <w:rPr>
          <w:lang w:val="en-GB"/>
        </w:rPr>
        <w:t xml:space="preserve"> Scientific Publications.</w:t>
      </w:r>
    </w:p>
    <w:p w14:paraId="4056F3D1" w14:textId="5E8DB9A9"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800]</w:t>
      </w:r>
      <w:r w:rsidRPr="0077153F">
        <w:rPr>
          <w:b/>
          <w:lang w:val="en-GB"/>
        </w:rPr>
        <w:t>Silva</w:t>
      </w:r>
      <w:proofErr w:type="gramEnd"/>
      <w:r w:rsidRPr="0077153F">
        <w:rPr>
          <w:b/>
          <w:lang w:val="en-GB"/>
        </w:rPr>
        <w:t>, J.G., &amp; Barr, N.B.</w:t>
      </w:r>
      <w:r w:rsidRPr="0077153F">
        <w:rPr>
          <w:lang w:val="en-GB"/>
        </w:rPr>
        <w:t xml:space="preserve"> 2008. Recent advances in molecular systematics of </w:t>
      </w:r>
      <w:proofErr w:type="spellStart"/>
      <w:r w:rsidRPr="0077153F">
        <w:rPr>
          <w:i/>
          <w:lang w:val="en-GB"/>
        </w:rPr>
        <w:t>Anastrepha</w:t>
      </w:r>
      <w:proofErr w:type="spellEnd"/>
      <w:r w:rsidRPr="0077153F">
        <w:rPr>
          <w:i/>
          <w:lang w:val="en-GB"/>
        </w:rPr>
        <w:t xml:space="preserve"> </w:t>
      </w:r>
      <w:proofErr w:type="spellStart"/>
      <w:r w:rsidRPr="0077153F">
        <w:rPr>
          <w:lang w:val="en-GB"/>
        </w:rPr>
        <w:t>Schiner</w:t>
      </w:r>
      <w:proofErr w:type="spellEnd"/>
      <w:r w:rsidRPr="0077153F">
        <w:rPr>
          <w:lang w:val="en-GB"/>
        </w:rPr>
        <w:t xml:space="preserve">. In: R.L. </w:t>
      </w:r>
      <w:proofErr w:type="spellStart"/>
      <w:r w:rsidRPr="0077153F">
        <w:rPr>
          <w:lang w:val="en-GB"/>
        </w:rPr>
        <w:t>Sugayama</w:t>
      </w:r>
      <w:proofErr w:type="spellEnd"/>
      <w:r w:rsidRPr="0077153F">
        <w:rPr>
          <w:lang w:val="en-GB"/>
        </w:rPr>
        <w:t xml:space="preserve">, R.A. Zucchi, S.M. </w:t>
      </w:r>
      <w:proofErr w:type="spellStart"/>
      <w:r w:rsidRPr="0077153F">
        <w:rPr>
          <w:lang w:val="en-GB"/>
        </w:rPr>
        <w:t>Ovruski</w:t>
      </w:r>
      <w:proofErr w:type="spellEnd"/>
      <w:r w:rsidRPr="0077153F">
        <w:rPr>
          <w:lang w:val="en-GB"/>
        </w:rPr>
        <w:t xml:space="preserve"> &amp; J. Sivinski, eds. </w:t>
      </w:r>
      <w:r w:rsidRPr="0077153F">
        <w:rPr>
          <w:i/>
          <w:lang w:val="en-GB"/>
        </w:rPr>
        <w:t xml:space="preserve">Fruit flies of economic importance – From basic to applied knowledge. </w:t>
      </w:r>
      <w:r w:rsidRPr="0077153F">
        <w:rPr>
          <w:iCs/>
          <w:lang w:val="en-GB"/>
        </w:rPr>
        <w:t>Proceedings of the 7th International Symposium on Fruit Flies of Economic Importance, 10–15 September 2006, Salvador, Brazil,</w:t>
      </w:r>
      <w:r w:rsidRPr="0077153F">
        <w:rPr>
          <w:lang w:val="en-GB"/>
        </w:rPr>
        <w:t xml:space="preserve"> pp. 13–28.</w:t>
      </w:r>
    </w:p>
    <w:p w14:paraId="62D465CD" w14:textId="4B1A865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801]</w:t>
      </w:r>
      <w:r w:rsidRPr="0077153F">
        <w:rPr>
          <w:b/>
          <w:lang w:val="en-GB"/>
        </w:rPr>
        <w:t>Smith</w:t>
      </w:r>
      <w:proofErr w:type="gramEnd"/>
      <w:r w:rsidRPr="0077153F">
        <w:rPr>
          <w:b/>
          <w:lang w:val="en-GB"/>
        </w:rPr>
        <w:t>-Caldas, M.R.B., McPheron, B.A., Silva, J.G. &amp; Zucchi, R.A.</w:t>
      </w:r>
      <w:r w:rsidRPr="0077153F">
        <w:rPr>
          <w:lang w:val="en-GB"/>
        </w:rPr>
        <w:t xml:space="preserve"> 2001. Phylogenetic relationships among species of the </w:t>
      </w:r>
      <w:proofErr w:type="spellStart"/>
      <w:r w:rsidRPr="0077153F">
        <w:rPr>
          <w:i/>
          <w:lang w:val="en-GB"/>
        </w:rPr>
        <w:t>fraterculus</w:t>
      </w:r>
      <w:proofErr w:type="spellEnd"/>
      <w:r w:rsidRPr="0077153F">
        <w:rPr>
          <w:i/>
          <w:lang w:val="en-GB"/>
        </w:rPr>
        <w:t xml:space="preserve"> </w:t>
      </w:r>
      <w:r w:rsidRPr="0077153F">
        <w:rPr>
          <w:lang w:val="en-GB"/>
        </w:rPr>
        <w:t>group (</w:t>
      </w:r>
      <w:proofErr w:type="spellStart"/>
      <w:r w:rsidRPr="0077153F">
        <w:rPr>
          <w:i/>
          <w:lang w:val="en-GB"/>
        </w:rPr>
        <w:t>Anastrepha</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inferred from DNA sequences of mitochondrial cytochrome oxidase I. </w:t>
      </w:r>
      <w:r w:rsidRPr="0077153F">
        <w:rPr>
          <w:i/>
          <w:lang w:val="en-GB"/>
        </w:rPr>
        <w:t>Neotropical Entomology</w:t>
      </w:r>
      <w:r w:rsidRPr="0077153F">
        <w:rPr>
          <w:lang w:val="en-GB"/>
        </w:rPr>
        <w:t xml:space="preserve">, </w:t>
      </w:r>
      <w:r w:rsidRPr="0077153F">
        <w:rPr>
          <w:iCs/>
          <w:lang w:val="en-GB"/>
        </w:rPr>
        <w:t>30</w:t>
      </w:r>
      <w:r w:rsidRPr="0077153F">
        <w:rPr>
          <w:lang w:val="en-GB"/>
        </w:rPr>
        <w:t>: 565–573.</w:t>
      </w:r>
    </w:p>
    <w:p w14:paraId="4AF66659" w14:textId="7777777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802]</w:t>
      </w:r>
      <w:r w:rsidRPr="0077153F">
        <w:rPr>
          <w:b/>
          <w:lang w:val="en-GB"/>
        </w:rPr>
        <w:t>Steck</w:t>
      </w:r>
      <w:proofErr w:type="gramEnd"/>
      <w:r w:rsidRPr="0077153F">
        <w:rPr>
          <w:b/>
          <w:lang w:val="en-GB"/>
        </w:rPr>
        <w:t>, G.J., Carroll, L.E., Celedonio-Hurtado, H. &amp; Guillén-Aguilar, J.</w:t>
      </w:r>
      <w:r w:rsidRPr="0077153F">
        <w:rPr>
          <w:lang w:val="en-GB"/>
        </w:rPr>
        <w:t xml:space="preserve"> 1990. Methods for identification of </w:t>
      </w:r>
      <w:proofErr w:type="spellStart"/>
      <w:r w:rsidRPr="0077153F">
        <w:rPr>
          <w:i/>
          <w:lang w:val="en-GB"/>
        </w:rPr>
        <w:t>Anastrepha</w:t>
      </w:r>
      <w:proofErr w:type="spellEnd"/>
      <w:r w:rsidRPr="0077153F">
        <w:rPr>
          <w:i/>
          <w:lang w:val="en-GB"/>
        </w:rPr>
        <w:t xml:space="preserve"> </w:t>
      </w:r>
      <w:r w:rsidRPr="0077153F">
        <w:rPr>
          <w:lang w:val="en-GB"/>
        </w:rPr>
        <w:t xml:space="preserve">larvae (Diptera: </w:t>
      </w:r>
      <w:proofErr w:type="spellStart"/>
      <w:r w:rsidRPr="0077153F">
        <w:rPr>
          <w:lang w:val="en-GB"/>
        </w:rPr>
        <w:t>Tephritidae</w:t>
      </w:r>
      <w:proofErr w:type="spellEnd"/>
      <w:r w:rsidRPr="0077153F">
        <w:rPr>
          <w:lang w:val="en-GB"/>
        </w:rPr>
        <w:t xml:space="preserve">), and key to 13 species. </w:t>
      </w:r>
      <w:r w:rsidRPr="0077153F">
        <w:rPr>
          <w:i/>
          <w:lang w:val="en-GB"/>
        </w:rPr>
        <w:t>Proceedings of the Entomological Society of Washington</w:t>
      </w:r>
      <w:r w:rsidRPr="0077153F">
        <w:rPr>
          <w:iCs/>
          <w:lang w:val="en-GB"/>
        </w:rPr>
        <w:t>,</w:t>
      </w:r>
      <w:r w:rsidRPr="0077153F">
        <w:rPr>
          <w:lang w:val="en-GB"/>
        </w:rPr>
        <w:t xml:space="preserve"> 92: 333–346. </w:t>
      </w:r>
    </w:p>
    <w:p w14:paraId="69C151E0" w14:textId="539FC0B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803]</w:t>
      </w:r>
      <w:r w:rsidRPr="0077153F">
        <w:rPr>
          <w:b/>
          <w:lang w:val="en-GB"/>
        </w:rPr>
        <w:t>Steck</w:t>
      </w:r>
      <w:proofErr w:type="gramEnd"/>
      <w:r w:rsidRPr="0077153F">
        <w:rPr>
          <w:b/>
          <w:lang w:val="en-GB"/>
        </w:rPr>
        <w:t xml:space="preserve">, G.J., Ndlela, S., Somma, L.A., Diaz, J., Moore, M.R. &amp; </w:t>
      </w:r>
      <w:proofErr w:type="spellStart"/>
      <w:r w:rsidRPr="0077153F">
        <w:rPr>
          <w:b/>
          <w:lang w:val="en-GB"/>
        </w:rPr>
        <w:t>Awad</w:t>
      </w:r>
      <w:proofErr w:type="spellEnd"/>
      <w:r w:rsidRPr="0077153F">
        <w:rPr>
          <w:b/>
          <w:lang w:val="en-GB"/>
        </w:rPr>
        <w:t>, J.</w:t>
      </w:r>
      <w:r w:rsidRPr="0077153F">
        <w:rPr>
          <w:lang w:val="en-GB"/>
        </w:rPr>
        <w:t xml:space="preserve"> 2022. Description of the immature stages of </w:t>
      </w:r>
      <w:r w:rsidRPr="0077153F">
        <w:rPr>
          <w:i/>
          <w:lang w:val="en-GB"/>
        </w:rPr>
        <w:t xml:space="preserve">Dacus </w:t>
      </w:r>
      <w:proofErr w:type="spellStart"/>
      <w:r w:rsidRPr="0077153F">
        <w:rPr>
          <w:i/>
          <w:lang w:val="en-GB"/>
        </w:rPr>
        <w:t>bivittatus</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the greater pumpkin fruit fly. </w:t>
      </w:r>
      <w:r w:rsidRPr="0077153F">
        <w:rPr>
          <w:i/>
          <w:lang w:val="en-GB"/>
        </w:rPr>
        <w:t>Proceedings of the Entomological Society of Washington</w:t>
      </w:r>
      <w:r w:rsidRPr="0077153F">
        <w:rPr>
          <w:iCs/>
          <w:lang w:val="en-GB"/>
        </w:rPr>
        <w:t>,</w:t>
      </w:r>
      <w:r w:rsidRPr="0077153F">
        <w:rPr>
          <w:lang w:val="en-GB"/>
        </w:rPr>
        <w:t xml:space="preserve"> 124: 661–682. </w:t>
      </w:r>
      <w:hyperlink r:id="rId71" w:history="1">
        <w:r w:rsidRPr="0077153F">
          <w:rPr>
            <w:rStyle w:val="Hyperlink"/>
            <w:lang w:val="en-GB"/>
          </w:rPr>
          <w:t>https://doi.org/10.4289/0013-8797.124.3.661</w:t>
        </w:r>
      </w:hyperlink>
    </w:p>
    <w:p w14:paraId="0A9C28DB" w14:textId="59AA52C7"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804]</w:t>
      </w:r>
      <w:r w:rsidRPr="0077153F">
        <w:rPr>
          <w:b/>
          <w:lang w:val="en-GB"/>
        </w:rPr>
        <w:t>Steck</w:t>
      </w:r>
      <w:proofErr w:type="gramEnd"/>
      <w:r w:rsidRPr="0077153F">
        <w:rPr>
          <w:b/>
          <w:lang w:val="en-GB"/>
        </w:rPr>
        <w:t xml:space="preserve">, G.J., Rodriguez, E.J., Norrbom, A.L., Dutra, V.S., Ronchi-Teles, B. &amp; Silva, J.G. </w:t>
      </w:r>
      <w:r w:rsidRPr="0077153F">
        <w:rPr>
          <w:lang w:val="en-GB"/>
        </w:rPr>
        <w:t xml:space="preserve">2019. Review of </w:t>
      </w:r>
      <w:proofErr w:type="spellStart"/>
      <w:r w:rsidRPr="0077153F">
        <w:rPr>
          <w:i/>
          <w:lang w:val="en-GB"/>
        </w:rPr>
        <w:t>Anastrepha</w:t>
      </w:r>
      <w:proofErr w:type="spellEnd"/>
      <w:r w:rsidRPr="0077153F">
        <w:rPr>
          <w:i/>
          <w:lang w:val="en-GB"/>
        </w:rPr>
        <w:t xml:space="preserve"> </w:t>
      </w:r>
      <w:r w:rsidRPr="0077153F">
        <w:rPr>
          <w:lang w:val="en-GB"/>
        </w:rPr>
        <w:t xml:space="preserve">(Diptera: </w:t>
      </w:r>
      <w:proofErr w:type="spellStart"/>
      <w:r w:rsidRPr="0077153F">
        <w:rPr>
          <w:lang w:val="en-GB"/>
        </w:rPr>
        <w:t>Tephritidae</w:t>
      </w:r>
      <w:proofErr w:type="spellEnd"/>
      <w:r w:rsidRPr="0077153F">
        <w:rPr>
          <w:lang w:val="en-GB"/>
        </w:rPr>
        <w:t xml:space="preserve">) immature stage taxonomy. In: D. Pérez-Staples, F. Díaz-Fleischer, P. Montoya &amp; M.T. Vera, eds. </w:t>
      </w:r>
      <w:r w:rsidRPr="0077153F">
        <w:rPr>
          <w:i/>
          <w:iCs/>
          <w:lang w:val="en-GB"/>
        </w:rPr>
        <w:t>Area-wide management of fruit fly pests</w:t>
      </w:r>
      <w:r w:rsidRPr="0077153F">
        <w:rPr>
          <w:lang w:val="en-GB"/>
        </w:rPr>
        <w:t>, pp. 57–88. Boca Raton, USA, CRC Press. xxviii + 412 pp.</w:t>
      </w:r>
    </w:p>
    <w:p w14:paraId="7B97653D" w14:textId="23673C21"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805]</w:t>
      </w:r>
      <w:r w:rsidRPr="0077153F">
        <w:rPr>
          <w:b/>
          <w:lang w:val="en-GB"/>
        </w:rPr>
        <w:t>Steck</w:t>
      </w:r>
      <w:proofErr w:type="gramEnd"/>
      <w:r w:rsidRPr="0077153F">
        <w:rPr>
          <w:b/>
          <w:lang w:val="en-GB"/>
        </w:rPr>
        <w:t>, G.J. &amp; Wharton, R.A.</w:t>
      </w:r>
      <w:r w:rsidRPr="0077153F">
        <w:rPr>
          <w:lang w:val="en-GB"/>
        </w:rPr>
        <w:t xml:space="preserve"> 1988. Description of immature stages of</w:t>
      </w:r>
      <w:r w:rsidRPr="0077153F">
        <w:rPr>
          <w:i/>
          <w:lang w:val="en-GB"/>
        </w:rPr>
        <w:t xml:space="preserve"> </w:t>
      </w:r>
      <w:proofErr w:type="spellStart"/>
      <w:r w:rsidRPr="0077153F">
        <w:rPr>
          <w:i/>
          <w:lang w:val="en-GB"/>
        </w:rPr>
        <w:t>Anastrepha</w:t>
      </w:r>
      <w:proofErr w:type="spellEnd"/>
      <w:r w:rsidRPr="0077153F">
        <w:rPr>
          <w:i/>
          <w:lang w:val="en-GB"/>
        </w:rPr>
        <w:t xml:space="preserve"> </w:t>
      </w:r>
      <w:proofErr w:type="spellStart"/>
      <w:r w:rsidRPr="0077153F">
        <w:rPr>
          <w:i/>
          <w:lang w:val="en-GB"/>
        </w:rPr>
        <w:t>interrupta</w:t>
      </w:r>
      <w:proofErr w:type="spellEnd"/>
      <w:r w:rsidRPr="003E5470">
        <w:rPr>
          <w:iCs/>
          <w:lang w:val="en-GB"/>
        </w:rPr>
        <w:t>,</w:t>
      </w:r>
      <w:r w:rsidRPr="0077153F">
        <w:rPr>
          <w:i/>
          <w:lang w:val="en-GB"/>
        </w:rPr>
        <w:t xml:space="preserve"> A.</w:t>
      </w:r>
      <w:r w:rsidR="00394FC6">
        <w:rPr>
          <w:i/>
          <w:lang w:val="en-GB"/>
        </w:rPr>
        <w:t> </w:t>
      </w:r>
      <w:proofErr w:type="spellStart"/>
      <w:r w:rsidRPr="0077153F">
        <w:rPr>
          <w:i/>
          <w:lang w:val="en-GB"/>
        </w:rPr>
        <w:t>limae</w:t>
      </w:r>
      <w:proofErr w:type="spellEnd"/>
      <w:r w:rsidRPr="0077153F">
        <w:rPr>
          <w:lang w:val="en-GB"/>
        </w:rPr>
        <w:t xml:space="preserve">, and </w:t>
      </w:r>
      <w:r w:rsidRPr="0077153F">
        <w:rPr>
          <w:i/>
          <w:lang w:val="en-GB"/>
        </w:rPr>
        <w:t>A.</w:t>
      </w:r>
      <w:r w:rsidR="00394FC6">
        <w:rPr>
          <w:i/>
          <w:lang w:val="en-GB"/>
        </w:rPr>
        <w:t> </w:t>
      </w:r>
      <w:r w:rsidRPr="0077153F">
        <w:rPr>
          <w:i/>
          <w:lang w:val="en-GB"/>
        </w:rPr>
        <w:t xml:space="preserve">grandis </w:t>
      </w:r>
      <w:r w:rsidRPr="0077153F">
        <w:rPr>
          <w:lang w:val="en-GB"/>
        </w:rPr>
        <w:t xml:space="preserve">(Diptera: </w:t>
      </w:r>
      <w:proofErr w:type="spellStart"/>
      <w:r w:rsidRPr="0077153F">
        <w:rPr>
          <w:lang w:val="en-GB"/>
        </w:rPr>
        <w:t>Tephritidae</w:t>
      </w:r>
      <w:proofErr w:type="spellEnd"/>
      <w:r w:rsidRPr="0077153F">
        <w:rPr>
          <w:lang w:val="en-GB"/>
        </w:rPr>
        <w:t xml:space="preserve">). </w:t>
      </w:r>
      <w:r w:rsidRPr="0077153F">
        <w:rPr>
          <w:i/>
          <w:lang w:val="en-GB"/>
        </w:rPr>
        <w:t>Annals of the Entomological Society of America</w:t>
      </w:r>
      <w:r w:rsidRPr="003E5470">
        <w:rPr>
          <w:iCs/>
          <w:lang w:val="en-GB"/>
        </w:rPr>
        <w:t>,</w:t>
      </w:r>
      <w:r w:rsidRPr="0077153F">
        <w:rPr>
          <w:lang w:val="en-GB"/>
        </w:rPr>
        <w:t xml:space="preserve"> 81: 994–1003. </w:t>
      </w:r>
      <w:hyperlink r:id="rId72" w:history="1">
        <w:r w:rsidRPr="0077153F">
          <w:rPr>
            <w:rStyle w:val="Hyperlink"/>
            <w:lang w:val="en-GB"/>
          </w:rPr>
          <w:t>https://doi.org/10.1093/aesa/81.6.994</w:t>
        </w:r>
      </w:hyperlink>
    </w:p>
    <w:p w14:paraId="386EEDA5" w14:textId="01E44BC2"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806]</w:t>
      </w:r>
      <w:r w:rsidRPr="0077153F">
        <w:rPr>
          <w:b/>
          <w:lang w:val="en-GB"/>
        </w:rPr>
        <w:t>Stone</w:t>
      </w:r>
      <w:proofErr w:type="gramEnd"/>
      <w:r w:rsidRPr="0077153F">
        <w:rPr>
          <w:b/>
          <w:lang w:val="en-GB"/>
        </w:rPr>
        <w:t>, A.</w:t>
      </w:r>
      <w:r w:rsidRPr="0077153F">
        <w:rPr>
          <w:lang w:val="en-GB"/>
        </w:rPr>
        <w:t xml:space="preserve"> 1942. </w:t>
      </w:r>
      <w:r w:rsidRPr="0077153F">
        <w:rPr>
          <w:i/>
          <w:iCs/>
          <w:lang w:val="en-GB"/>
        </w:rPr>
        <w:t xml:space="preserve">The fruit flies of the genus </w:t>
      </w:r>
      <w:proofErr w:type="spellStart"/>
      <w:r w:rsidRPr="0077153F">
        <w:rPr>
          <w:lang w:val="en-GB"/>
        </w:rPr>
        <w:t>Anastrepha</w:t>
      </w:r>
      <w:proofErr w:type="spellEnd"/>
      <w:r w:rsidRPr="0077153F">
        <w:rPr>
          <w:lang w:val="en-GB"/>
        </w:rPr>
        <w:t xml:space="preserve">. </w:t>
      </w:r>
      <w:r w:rsidRPr="0077153F">
        <w:rPr>
          <w:iCs/>
          <w:lang w:val="en-GB"/>
        </w:rPr>
        <w:t>United States Department of Agriculture Miscellaneous Publication No. </w:t>
      </w:r>
      <w:r w:rsidRPr="0077153F">
        <w:rPr>
          <w:lang w:val="en-GB"/>
        </w:rPr>
        <w:t>439. 112 pp.</w:t>
      </w:r>
    </w:p>
    <w:p w14:paraId="129FA2AB" w14:textId="2155D58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807]</w:t>
      </w:r>
      <w:r w:rsidRPr="0077153F">
        <w:rPr>
          <w:b/>
          <w:lang w:val="en-GB"/>
        </w:rPr>
        <w:t>Sutton</w:t>
      </w:r>
      <w:proofErr w:type="gramEnd"/>
      <w:r w:rsidRPr="0077153F">
        <w:rPr>
          <w:b/>
          <w:lang w:val="en-GB"/>
        </w:rPr>
        <w:t>, B.D., Steck</w:t>
      </w:r>
      <w:r w:rsidR="008E1F6C">
        <w:rPr>
          <w:b/>
          <w:lang w:val="en-GB"/>
        </w:rPr>
        <w:t xml:space="preserve">, </w:t>
      </w:r>
      <w:r w:rsidR="008E1F6C" w:rsidRPr="0077153F">
        <w:rPr>
          <w:b/>
          <w:lang w:val="en-GB"/>
        </w:rPr>
        <w:t>G.J.</w:t>
      </w:r>
      <w:r w:rsidRPr="0077153F">
        <w:rPr>
          <w:b/>
          <w:lang w:val="en-GB"/>
        </w:rPr>
        <w:t>, Norrbom</w:t>
      </w:r>
      <w:r w:rsidR="008E1F6C">
        <w:rPr>
          <w:b/>
          <w:lang w:val="en-GB"/>
        </w:rPr>
        <w:t xml:space="preserve">, </w:t>
      </w:r>
      <w:r w:rsidR="008E1F6C" w:rsidRPr="0077153F">
        <w:rPr>
          <w:b/>
          <w:lang w:val="en-GB"/>
        </w:rPr>
        <w:t>A.L.</w:t>
      </w:r>
      <w:r w:rsidRPr="0077153F">
        <w:rPr>
          <w:b/>
          <w:lang w:val="en-GB"/>
        </w:rPr>
        <w:t>, Rodriguez</w:t>
      </w:r>
      <w:r w:rsidR="008E1F6C">
        <w:rPr>
          <w:b/>
          <w:lang w:val="en-GB"/>
        </w:rPr>
        <w:t xml:space="preserve">, </w:t>
      </w:r>
      <w:r w:rsidR="008E1F6C" w:rsidRPr="0077153F">
        <w:rPr>
          <w:b/>
          <w:lang w:val="en-GB"/>
        </w:rPr>
        <w:t>E.J.</w:t>
      </w:r>
      <w:r w:rsidRPr="0077153F">
        <w:rPr>
          <w:b/>
          <w:lang w:val="en-GB"/>
        </w:rPr>
        <w:t>, Srivastava</w:t>
      </w:r>
      <w:r w:rsidR="008E1F6C">
        <w:rPr>
          <w:b/>
          <w:lang w:val="en-GB"/>
        </w:rPr>
        <w:t xml:space="preserve">, </w:t>
      </w:r>
      <w:r w:rsidR="008E1F6C" w:rsidRPr="0077153F">
        <w:rPr>
          <w:b/>
          <w:lang w:val="en-GB"/>
        </w:rPr>
        <w:t>P.</w:t>
      </w:r>
      <w:r w:rsidRPr="0077153F">
        <w:rPr>
          <w:b/>
          <w:lang w:val="en-GB"/>
        </w:rPr>
        <w:t>, Nolazco Alvarado</w:t>
      </w:r>
      <w:r w:rsidR="008E1F6C">
        <w:rPr>
          <w:b/>
          <w:lang w:val="en-GB"/>
        </w:rPr>
        <w:t xml:space="preserve">, </w:t>
      </w:r>
      <w:r w:rsidR="008E1F6C" w:rsidRPr="0077153F">
        <w:rPr>
          <w:b/>
          <w:lang w:val="en-GB"/>
        </w:rPr>
        <w:t>N.</w:t>
      </w:r>
      <w:r w:rsidRPr="0077153F">
        <w:rPr>
          <w:b/>
          <w:lang w:val="en-GB"/>
        </w:rPr>
        <w:t xml:space="preserve">, Colque, </w:t>
      </w:r>
      <w:r w:rsidR="008E1F6C" w:rsidRPr="0077153F">
        <w:rPr>
          <w:b/>
          <w:lang w:val="en-GB"/>
        </w:rPr>
        <w:t>F.</w:t>
      </w:r>
      <w:r w:rsidRPr="0077153F">
        <w:rPr>
          <w:b/>
          <w:lang w:val="en-GB"/>
        </w:rPr>
        <w:t xml:space="preserve"> </w:t>
      </w:r>
      <w:r w:rsidRPr="0077153F">
        <w:rPr>
          <w:b/>
          <w:i/>
          <w:iCs/>
          <w:lang w:val="en-GB"/>
        </w:rPr>
        <w:t>et al</w:t>
      </w:r>
      <w:r w:rsidRPr="0077153F">
        <w:rPr>
          <w:b/>
          <w:lang w:val="en-GB"/>
        </w:rPr>
        <w:t xml:space="preserve">. </w:t>
      </w:r>
      <w:r w:rsidRPr="0077153F">
        <w:rPr>
          <w:lang w:val="en-GB"/>
        </w:rPr>
        <w:t xml:space="preserve">2015. Nuclear ribosomal internal transcribed spacer 1 (ITS1) variation in the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cryptic species complex (Diptera, </w:t>
      </w:r>
      <w:proofErr w:type="spellStart"/>
      <w:r w:rsidRPr="0077153F">
        <w:rPr>
          <w:lang w:val="en-GB"/>
        </w:rPr>
        <w:t>Tephritidae</w:t>
      </w:r>
      <w:proofErr w:type="spellEnd"/>
      <w:r w:rsidRPr="0077153F">
        <w:rPr>
          <w:lang w:val="en-GB"/>
        </w:rPr>
        <w:t xml:space="preserve">) of the Andean region. </w:t>
      </w:r>
      <w:proofErr w:type="spellStart"/>
      <w:r w:rsidRPr="0077153F">
        <w:rPr>
          <w:i/>
          <w:lang w:val="en-GB"/>
        </w:rPr>
        <w:t>ZooKeys</w:t>
      </w:r>
      <w:proofErr w:type="spellEnd"/>
      <w:r w:rsidRPr="0077153F">
        <w:rPr>
          <w:lang w:val="en-GB"/>
        </w:rPr>
        <w:t xml:space="preserve">, 540: 175–191. </w:t>
      </w:r>
      <w:hyperlink r:id="rId73" w:history="1">
        <w:r w:rsidRPr="0077153F">
          <w:rPr>
            <w:rStyle w:val="Hyperlink"/>
            <w:lang w:val="en-GB"/>
          </w:rPr>
          <w:t>https://doi.org/10.3897/zookeys.540.6147</w:t>
        </w:r>
      </w:hyperlink>
    </w:p>
    <w:p w14:paraId="113037CA" w14:textId="54130078"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808]</w:t>
      </w:r>
      <w:r w:rsidRPr="0077153F">
        <w:rPr>
          <w:b/>
          <w:lang w:val="en-GB"/>
        </w:rPr>
        <w:t>Thompson</w:t>
      </w:r>
      <w:proofErr w:type="gramEnd"/>
      <w:r w:rsidRPr="0077153F">
        <w:rPr>
          <w:b/>
          <w:lang w:val="en-GB"/>
        </w:rPr>
        <w:t>, J.D., Gibson, T.J. &amp; Higgins, D.G.</w:t>
      </w:r>
      <w:r w:rsidRPr="0077153F">
        <w:rPr>
          <w:lang w:val="en-GB"/>
        </w:rPr>
        <w:t xml:space="preserve"> 2003. Multiple sequence alignment using </w:t>
      </w:r>
      <w:proofErr w:type="spellStart"/>
      <w:r w:rsidRPr="0077153F">
        <w:rPr>
          <w:lang w:val="en-GB"/>
        </w:rPr>
        <w:t>ClustalW</w:t>
      </w:r>
      <w:proofErr w:type="spellEnd"/>
      <w:r w:rsidRPr="0077153F">
        <w:rPr>
          <w:lang w:val="en-GB"/>
        </w:rPr>
        <w:t xml:space="preserve"> and </w:t>
      </w:r>
      <w:proofErr w:type="spellStart"/>
      <w:r w:rsidRPr="0077153F">
        <w:rPr>
          <w:lang w:val="en-GB"/>
        </w:rPr>
        <w:t>ClustalX</w:t>
      </w:r>
      <w:proofErr w:type="spellEnd"/>
      <w:r w:rsidRPr="0077153F">
        <w:rPr>
          <w:sz w:val="24"/>
          <w:lang w:val="en-GB"/>
        </w:rPr>
        <w:t xml:space="preserve">. </w:t>
      </w:r>
      <w:r w:rsidRPr="003E5470">
        <w:rPr>
          <w:i/>
          <w:szCs w:val="22"/>
          <w:lang w:val="en-GB"/>
        </w:rPr>
        <w:t>Current Protocols in Bioinformatics</w:t>
      </w:r>
      <w:r w:rsidRPr="0077153F">
        <w:rPr>
          <w:sz w:val="24"/>
          <w:lang w:val="en-GB"/>
        </w:rPr>
        <w:t xml:space="preserve">, 1: 2–3. </w:t>
      </w:r>
      <w:hyperlink r:id="rId74" w:history="1">
        <w:r w:rsidRPr="0077153F">
          <w:rPr>
            <w:rStyle w:val="Hyperlink"/>
            <w:lang w:val="en-GB"/>
          </w:rPr>
          <w:t>https://doi.org/10.1002/0471250953.bi0203s00</w:t>
        </w:r>
      </w:hyperlink>
    </w:p>
    <w:p w14:paraId="01D906AB" w14:textId="2B692F05"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809]</w:t>
      </w:r>
      <w:r w:rsidRPr="0077153F">
        <w:rPr>
          <w:b/>
          <w:lang w:val="en-GB"/>
        </w:rPr>
        <w:t>Vera</w:t>
      </w:r>
      <w:proofErr w:type="gramEnd"/>
      <w:r w:rsidRPr="0077153F">
        <w:rPr>
          <w:b/>
          <w:lang w:val="en-GB"/>
        </w:rPr>
        <w:t xml:space="preserve">, M.T., Cáceres, C., </w:t>
      </w:r>
      <w:proofErr w:type="spellStart"/>
      <w:r w:rsidRPr="0077153F">
        <w:rPr>
          <w:b/>
          <w:lang w:val="en-GB"/>
        </w:rPr>
        <w:t>Wornoayporn</w:t>
      </w:r>
      <w:proofErr w:type="spellEnd"/>
      <w:r w:rsidRPr="0077153F">
        <w:rPr>
          <w:b/>
          <w:lang w:val="en-GB"/>
        </w:rPr>
        <w:t xml:space="preserve">, V., Islam, A., Robinson, A.S., De La Vega, M.H., </w:t>
      </w:r>
      <w:proofErr w:type="spellStart"/>
      <w:r w:rsidRPr="0077153F">
        <w:rPr>
          <w:b/>
          <w:lang w:val="en-GB"/>
        </w:rPr>
        <w:t>Hendrichs</w:t>
      </w:r>
      <w:proofErr w:type="spellEnd"/>
      <w:r w:rsidRPr="0077153F">
        <w:rPr>
          <w:b/>
          <w:lang w:val="en-GB"/>
        </w:rPr>
        <w:t xml:space="preserve">, J. &amp; </w:t>
      </w:r>
      <w:proofErr w:type="spellStart"/>
      <w:r w:rsidRPr="0077153F">
        <w:rPr>
          <w:b/>
          <w:lang w:val="en-GB"/>
        </w:rPr>
        <w:t>Cayol</w:t>
      </w:r>
      <w:proofErr w:type="spellEnd"/>
      <w:r w:rsidRPr="0077153F">
        <w:rPr>
          <w:b/>
          <w:lang w:val="en-GB"/>
        </w:rPr>
        <w:t>, J.P.</w:t>
      </w:r>
      <w:r w:rsidRPr="0077153F">
        <w:rPr>
          <w:lang w:val="en-GB"/>
        </w:rPr>
        <w:t xml:space="preserve"> 2006. Mating incompatibility among populations of the South American fruit fly </w:t>
      </w:r>
      <w:proofErr w:type="spellStart"/>
      <w:r w:rsidRPr="0077153F">
        <w:rPr>
          <w:i/>
          <w:lang w:val="en-GB"/>
        </w:rPr>
        <w:t>Anastrepha</w:t>
      </w:r>
      <w:proofErr w:type="spellEnd"/>
      <w:r w:rsidRPr="0077153F">
        <w:rPr>
          <w:i/>
          <w:lang w:val="en-GB"/>
        </w:rPr>
        <w:t xml:space="preserve"> </w:t>
      </w:r>
      <w:proofErr w:type="spellStart"/>
      <w:r w:rsidRPr="0077153F">
        <w:rPr>
          <w:i/>
          <w:lang w:val="en-GB"/>
        </w:rPr>
        <w:t>fraterculus</w:t>
      </w:r>
      <w:proofErr w:type="spellEnd"/>
      <w:r w:rsidRPr="0077153F">
        <w:rPr>
          <w:lang w:val="en-GB"/>
        </w:rPr>
        <w:t xml:space="preserve"> (Diptera: </w:t>
      </w:r>
      <w:proofErr w:type="spellStart"/>
      <w:r w:rsidRPr="0077153F">
        <w:rPr>
          <w:lang w:val="en-GB"/>
        </w:rPr>
        <w:t>Tephritidae</w:t>
      </w:r>
      <w:proofErr w:type="spellEnd"/>
      <w:r w:rsidRPr="0077153F">
        <w:rPr>
          <w:lang w:val="en-GB"/>
        </w:rPr>
        <w:t xml:space="preserve">). </w:t>
      </w:r>
      <w:r w:rsidRPr="0077153F">
        <w:rPr>
          <w:i/>
          <w:lang w:val="en-GB"/>
        </w:rPr>
        <w:t>Annals of the Entomological Society of America</w:t>
      </w:r>
      <w:r w:rsidRPr="003E5470">
        <w:rPr>
          <w:iCs/>
          <w:lang w:val="en-GB"/>
        </w:rPr>
        <w:t>,</w:t>
      </w:r>
      <w:r w:rsidRPr="0077153F">
        <w:rPr>
          <w:lang w:val="en-GB"/>
        </w:rPr>
        <w:t xml:space="preserve"> 99: 387–397. </w:t>
      </w:r>
      <w:hyperlink r:id="rId75" w:history="1">
        <w:r w:rsidRPr="0077153F">
          <w:rPr>
            <w:rStyle w:val="Hyperlink"/>
            <w:lang w:val="en-GB"/>
          </w:rPr>
          <w:t>https://doi.org/10.1603/0013-8746(2006)099[0387:MIAPOT]2.0.CO;2</w:t>
        </w:r>
      </w:hyperlink>
    </w:p>
    <w:p w14:paraId="7DE19021" w14:textId="74ED08DC"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810]</w:t>
      </w:r>
      <w:r w:rsidRPr="0077153F">
        <w:rPr>
          <w:b/>
          <w:lang w:val="en-GB"/>
        </w:rPr>
        <w:t>Vink</w:t>
      </w:r>
      <w:proofErr w:type="gramEnd"/>
      <w:r w:rsidRPr="0077153F">
        <w:rPr>
          <w:b/>
          <w:lang w:val="en-GB"/>
        </w:rPr>
        <w:t>, C.J., Thomas, S.M., Paquin, P., Hayashi, C.Y., &amp; Hedin, M.</w:t>
      </w:r>
      <w:r w:rsidRPr="0077153F">
        <w:rPr>
          <w:lang w:val="en-GB"/>
        </w:rPr>
        <w:t xml:space="preserve"> 2005. The effects of preservatives and temperatures on arachnid DNA. </w:t>
      </w:r>
      <w:r w:rsidRPr="0077153F">
        <w:rPr>
          <w:i/>
          <w:lang w:val="en-GB"/>
        </w:rPr>
        <w:t>Invertebrate Systematics</w:t>
      </w:r>
      <w:r w:rsidRPr="0077153F">
        <w:rPr>
          <w:lang w:val="en-GB"/>
        </w:rPr>
        <w:t xml:space="preserve">, </w:t>
      </w:r>
      <w:r w:rsidRPr="0077153F">
        <w:rPr>
          <w:iCs/>
          <w:lang w:val="en-GB"/>
        </w:rPr>
        <w:t>19</w:t>
      </w:r>
      <w:r w:rsidRPr="0077153F">
        <w:rPr>
          <w:lang w:val="en-GB"/>
        </w:rPr>
        <w:t>(2)</w:t>
      </w:r>
      <w:r w:rsidR="00613005">
        <w:rPr>
          <w:lang w:val="en-GB"/>
        </w:rPr>
        <w:t>:</w:t>
      </w:r>
      <w:r w:rsidRPr="0077153F">
        <w:rPr>
          <w:lang w:val="en-GB"/>
        </w:rPr>
        <w:t xml:space="preserve"> 99–104. </w:t>
      </w:r>
      <w:hyperlink r:id="rId76" w:history="1">
        <w:r w:rsidRPr="0077153F">
          <w:rPr>
            <w:rStyle w:val="Hyperlink"/>
            <w:lang w:val="en-GB"/>
          </w:rPr>
          <w:t>https://doi.org/10.1071/IS04039</w:t>
        </w:r>
      </w:hyperlink>
    </w:p>
    <w:p w14:paraId="5163432B" w14:textId="50D8B0B4"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811]</w:t>
      </w:r>
      <w:r w:rsidRPr="0077153F">
        <w:rPr>
          <w:b/>
          <w:lang w:val="en-GB"/>
        </w:rPr>
        <w:t>White</w:t>
      </w:r>
      <w:proofErr w:type="gramEnd"/>
      <w:r w:rsidRPr="0077153F">
        <w:rPr>
          <w:b/>
          <w:lang w:val="en-GB"/>
        </w:rPr>
        <w:t>, I.M. &amp; Elson-Harris, M.M.</w:t>
      </w:r>
      <w:r w:rsidRPr="0077153F">
        <w:rPr>
          <w:lang w:val="en-GB"/>
        </w:rPr>
        <w:t xml:space="preserve"> 1992. </w:t>
      </w:r>
      <w:r w:rsidRPr="0077153F">
        <w:rPr>
          <w:i/>
          <w:lang w:val="en-GB"/>
        </w:rPr>
        <w:t>Fruit flies of economic significance – Their identification and bionomics</w:t>
      </w:r>
      <w:r w:rsidRPr="0077153F">
        <w:rPr>
          <w:lang w:val="en-GB"/>
        </w:rPr>
        <w:t xml:space="preserve">. Wallingford, UK, CABI. 601 pp. </w:t>
      </w:r>
    </w:p>
    <w:p w14:paraId="681498DE" w14:textId="295B58CB" w:rsidR="000E729B" w:rsidRPr="0077153F" w:rsidRDefault="007355F2">
      <w:pPr>
        <w:pStyle w:val="IPPParagraphnumbering"/>
        <w:numPr>
          <w:ilvl w:val="0"/>
          <w:numId w:val="0"/>
        </w:numPr>
        <w:rPr>
          <w:lang w:val="en-GB"/>
        </w:rPr>
      </w:pPr>
      <w:r w:rsidRPr="0077153F">
        <w:rPr>
          <w:rStyle w:val="PleaseReviewParagraphId"/>
          <w:lang w:val="en-GB"/>
        </w:rPr>
        <w:t>[</w:t>
      </w:r>
      <w:proofErr w:type="gramStart"/>
      <w:r w:rsidRPr="0077153F">
        <w:rPr>
          <w:rStyle w:val="PleaseReviewParagraphId"/>
          <w:lang w:val="en-GB"/>
        </w:rPr>
        <w:t>812]</w:t>
      </w:r>
      <w:r w:rsidRPr="0077153F">
        <w:rPr>
          <w:b/>
          <w:lang w:val="en-GB"/>
        </w:rPr>
        <w:t>Zucchi</w:t>
      </w:r>
      <w:proofErr w:type="gramEnd"/>
      <w:r w:rsidRPr="0077153F">
        <w:rPr>
          <w:b/>
          <w:lang w:val="en-GB"/>
        </w:rPr>
        <w:t>, R.A.</w:t>
      </w:r>
      <w:r w:rsidRPr="0077153F">
        <w:rPr>
          <w:lang w:val="en-GB"/>
        </w:rPr>
        <w:t xml:space="preserve"> 2000. </w:t>
      </w:r>
      <w:proofErr w:type="spellStart"/>
      <w:r w:rsidRPr="0077153F">
        <w:rPr>
          <w:lang w:val="en-GB"/>
        </w:rPr>
        <w:t>Taxonomia</w:t>
      </w:r>
      <w:proofErr w:type="spellEnd"/>
      <w:r w:rsidRPr="0077153F">
        <w:rPr>
          <w:lang w:val="en-GB"/>
        </w:rPr>
        <w:t xml:space="preserve">. </w:t>
      </w:r>
      <w:r w:rsidRPr="0077153F">
        <w:rPr>
          <w:iCs/>
          <w:lang w:val="en-GB"/>
        </w:rPr>
        <w:t>In:</w:t>
      </w:r>
      <w:r w:rsidRPr="0077153F">
        <w:rPr>
          <w:lang w:val="en-GB"/>
        </w:rPr>
        <w:t xml:space="preserve"> A. </w:t>
      </w:r>
      <w:proofErr w:type="spellStart"/>
      <w:r w:rsidRPr="0077153F">
        <w:rPr>
          <w:lang w:val="en-GB"/>
        </w:rPr>
        <w:t>Malavasi</w:t>
      </w:r>
      <w:proofErr w:type="spellEnd"/>
      <w:r w:rsidRPr="0077153F">
        <w:rPr>
          <w:lang w:val="en-GB"/>
        </w:rPr>
        <w:t xml:space="preserve"> &amp; R.A. </w:t>
      </w:r>
      <w:r w:rsidRPr="0077153F">
        <w:rPr>
          <w:color w:val="00000A"/>
          <w:lang w:val="en-GB"/>
        </w:rPr>
        <w:t>Zucchi, e</w:t>
      </w:r>
      <w:r w:rsidRPr="0077153F">
        <w:rPr>
          <w:lang w:val="en-GB"/>
        </w:rPr>
        <w:t xml:space="preserve">ds. </w:t>
      </w:r>
      <w:proofErr w:type="spellStart"/>
      <w:r w:rsidRPr="0077153F">
        <w:rPr>
          <w:i/>
          <w:lang w:val="en-GB"/>
        </w:rPr>
        <w:t>Moscas</w:t>
      </w:r>
      <w:proofErr w:type="spellEnd"/>
      <w:r w:rsidRPr="0077153F">
        <w:rPr>
          <w:i/>
          <w:lang w:val="en-GB"/>
        </w:rPr>
        <w:t>-das-</w:t>
      </w:r>
      <w:proofErr w:type="spellStart"/>
      <w:r w:rsidRPr="0077153F">
        <w:rPr>
          <w:i/>
          <w:lang w:val="en-GB"/>
        </w:rPr>
        <w:t>frutas</w:t>
      </w:r>
      <w:proofErr w:type="spellEnd"/>
      <w:r w:rsidRPr="0077153F">
        <w:rPr>
          <w:i/>
          <w:lang w:val="en-GB"/>
        </w:rPr>
        <w:t xml:space="preserve"> de </w:t>
      </w:r>
      <w:proofErr w:type="spellStart"/>
      <w:r w:rsidRPr="0077153F">
        <w:rPr>
          <w:i/>
          <w:lang w:val="en-GB"/>
        </w:rPr>
        <w:t>importância</w:t>
      </w:r>
      <w:proofErr w:type="spellEnd"/>
      <w:r w:rsidRPr="0077153F">
        <w:rPr>
          <w:i/>
          <w:lang w:val="en-GB"/>
        </w:rPr>
        <w:t xml:space="preserve"> </w:t>
      </w:r>
      <w:proofErr w:type="spellStart"/>
      <w:r w:rsidRPr="0077153F">
        <w:rPr>
          <w:i/>
          <w:lang w:val="en-GB"/>
        </w:rPr>
        <w:t>econômica</w:t>
      </w:r>
      <w:proofErr w:type="spellEnd"/>
      <w:r w:rsidRPr="0077153F">
        <w:rPr>
          <w:i/>
          <w:lang w:val="en-GB"/>
        </w:rPr>
        <w:t xml:space="preserve"> no </w:t>
      </w:r>
      <w:proofErr w:type="spellStart"/>
      <w:r w:rsidRPr="0077153F">
        <w:rPr>
          <w:i/>
          <w:lang w:val="en-GB"/>
        </w:rPr>
        <w:t>Brasil</w:t>
      </w:r>
      <w:proofErr w:type="spellEnd"/>
      <w:r w:rsidRPr="0077153F">
        <w:rPr>
          <w:i/>
          <w:lang w:val="en-GB"/>
        </w:rPr>
        <w:t xml:space="preserve"> – </w:t>
      </w:r>
      <w:proofErr w:type="spellStart"/>
      <w:r w:rsidRPr="0077153F">
        <w:rPr>
          <w:i/>
          <w:lang w:val="en-GB"/>
        </w:rPr>
        <w:t>Conhecimento</w:t>
      </w:r>
      <w:proofErr w:type="spellEnd"/>
      <w:r w:rsidRPr="0077153F">
        <w:rPr>
          <w:i/>
          <w:lang w:val="en-GB"/>
        </w:rPr>
        <w:t xml:space="preserve"> </w:t>
      </w:r>
      <w:proofErr w:type="spellStart"/>
      <w:r w:rsidRPr="0077153F">
        <w:rPr>
          <w:i/>
          <w:lang w:val="en-GB"/>
        </w:rPr>
        <w:t>básico</w:t>
      </w:r>
      <w:proofErr w:type="spellEnd"/>
      <w:r w:rsidRPr="0077153F">
        <w:rPr>
          <w:i/>
          <w:lang w:val="en-GB"/>
        </w:rPr>
        <w:t xml:space="preserve"> e </w:t>
      </w:r>
      <w:proofErr w:type="spellStart"/>
      <w:r w:rsidRPr="0077153F">
        <w:rPr>
          <w:i/>
          <w:lang w:val="en-GB"/>
        </w:rPr>
        <w:t>aplicado</w:t>
      </w:r>
      <w:proofErr w:type="spellEnd"/>
      <w:r w:rsidRPr="0077153F">
        <w:rPr>
          <w:lang w:val="en-GB"/>
        </w:rPr>
        <w:t xml:space="preserve">, pp. 13–24. </w:t>
      </w:r>
      <w:proofErr w:type="spellStart"/>
      <w:r w:rsidRPr="0077153F">
        <w:rPr>
          <w:lang w:val="en-GB"/>
        </w:rPr>
        <w:t>Riberão</w:t>
      </w:r>
      <w:proofErr w:type="spellEnd"/>
      <w:r w:rsidRPr="0077153F">
        <w:rPr>
          <w:lang w:val="en-GB"/>
        </w:rPr>
        <w:t xml:space="preserve"> Preto, </w:t>
      </w:r>
      <w:proofErr w:type="spellStart"/>
      <w:r w:rsidRPr="0077153F">
        <w:rPr>
          <w:lang w:val="en-GB"/>
        </w:rPr>
        <w:t>Brasil</w:t>
      </w:r>
      <w:proofErr w:type="spellEnd"/>
      <w:r w:rsidRPr="0077153F">
        <w:rPr>
          <w:lang w:val="en-GB"/>
        </w:rPr>
        <w:t xml:space="preserve">, </w:t>
      </w:r>
      <w:proofErr w:type="spellStart"/>
      <w:r w:rsidRPr="0077153F">
        <w:rPr>
          <w:lang w:val="en-GB"/>
        </w:rPr>
        <w:t>Holos</w:t>
      </w:r>
      <w:proofErr w:type="spellEnd"/>
      <w:r w:rsidRPr="0077153F">
        <w:rPr>
          <w:lang w:val="en-GB"/>
        </w:rPr>
        <w:t xml:space="preserve"> </w:t>
      </w:r>
      <w:proofErr w:type="spellStart"/>
      <w:r w:rsidRPr="0077153F">
        <w:rPr>
          <w:lang w:val="en-GB"/>
        </w:rPr>
        <w:t>Editora</w:t>
      </w:r>
      <w:proofErr w:type="spellEnd"/>
      <w:r w:rsidRPr="0077153F">
        <w:rPr>
          <w:lang w:val="en-GB"/>
        </w:rPr>
        <w:t xml:space="preserve">. </w:t>
      </w:r>
    </w:p>
    <w:p w14:paraId="147F8002" w14:textId="77777777" w:rsidR="000E729B" w:rsidRPr="0077153F" w:rsidRDefault="007355F2" w:rsidP="00F77FE8">
      <w:pPr>
        <w:pStyle w:val="IPPHeading1"/>
      </w:pPr>
      <w:r w:rsidRPr="0077153F">
        <w:rPr>
          <w:rStyle w:val="PleaseReviewParagraphId"/>
        </w:rPr>
        <w:t>[813]</w:t>
      </w:r>
      <w:r w:rsidRPr="0077153F">
        <w:t>9.</w:t>
      </w:r>
      <w:r w:rsidRPr="0077153F">
        <w:tab/>
        <w:t xml:space="preserve">Figures </w:t>
      </w:r>
    </w:p>
    <w:p w14:paraId="63E68CEB" w14:textId="44D127AC" w:rsidR="00ED24F6" w:rsidRPr="0077153F" w:rsidRDefault="00ED24F6">
      <w:pPr>
        <w:keepNext/>
        <w:tabs>
          <w:tab w:val="left" w:pos="567"/>
        </w:tabs>
        <w:spacing w:before="240" w:after="120"/>
        <w:jc w:val="left"/>
        <w:rPr>
          <w:b/>
          <w:sz w:val="24"/>
        </w:rPr>
      </w:pPr>
      <w:r w:rsidRPr="0077153F">
        <w:rPr>
          <w:noProof/>
        </w:rPr>
        <w:drawing>
          <wp:inline distT="0" distB="0" distL="0" distR="0" wp14:anchorId="26EBCE79" wp14:editId="3F5CBB65">
            <wp:extent cx="5009524" cy="5333333"/>
            <wp:effectExtent l="0" t="0" r="635" b="1270"/>
            <wp:docPr id="1995792453" name="Picture 1995792453" descr="A picture containing invertebrate, pest, arthropod, membrane-winged ins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invertebrate, pest, arthropod, membrane-winged insect&#10;&#10;Description automatically generated"/>
                    <pic:cNvPicPr/>
                  </pic:nvPicPr>
                  <pic:blipFill>
                    <a:blip r:embed="rId77"/>
                    <a:stretch>
                      <a:fillRect/>
                    </a:stretch>
                  </pic:blipFill>
                  <pic:spPr>
                    <a:xfrm>
                      <a:off x="0" y="0"/>
                      <a:ext cx="5009524" cy="5333333"/>
                    </a:xfrm>
                    <a:prstGeom prst="rect">
                      <a:avLst/>
                    </a:prstGeom>
                  </pic:spPr>
                </pic:pic>
              </a:graphicData>
            </a:graphic>
          </wp:inline>
        </w:drawing>
      </w:r>
    </w:p>
    <w:p w14:paraId="1A17231A" w14:textId="77777777" w:rsidR="00E93FA1" w:rsidRDefault="00ED24F6" w:rsidP="00ED24F6">
      <w:pPr>
        <w:pStyle w:val="IPPArial"/>
      </w:pPr>
      <w:r w:rsidRPr="0077153F">
        <w:rPr>
          <w:b/>
        </w:rPr>
        <w:t>Figure 1.</w:t>
      </w:r>
      <w:r w:rsidRPr="0077153F">
        <w:t xml:space="preserve"> </w:t>
      </w:r>
      <w:r w:rsidRPr="0077153F">
        <w:rPr>
          <w:bCs/>
        </w:rPr>
        <w:t>(A)</w:t>
      </w:r>
      <w:r w:rsidRPr="0077153F">
        <w:t xml:space="preserve"> Habitus of adult female of </w:t>
      </w:r>
      <w:proofErr w:type="spellStart"/>
      <w:r w:rsidRPr="0077153F">
        <w:rPr>
          <w:i/>
        </w:rPr>
        <w:t>Anastrepha</w:t>
      </w:r>
      <w:proofErr w:type="spellEnd"/>
      <w:r w:rsidRPr="0077153F">
        <w:rPr>
          <w:i/>
        </w:rPr>
        <w:t xml:space="preserve"> </w:t>
      </w:r>
      <w:proofErr w:type="spellStart"/>
      <w:r w:rsidRPr="0077153F">
        <w:rPr>
          <w:i/>
        </w:rPr>
        <w:t>curvicauda</w:t>
      </w:r>
      <w:proofErr w:type="spellEnd"/>
      <w:r w:rsidRPr="0077153F">
        <w:t xml:space="preserve"> (papaya fruit fly) in lateral view. </w:t>
      </w:r>
      <w:r w:rsidRPr="0077153F">
        <w:rPr>
          <w:bCs/>
        </w:rPr>
        <w:t>(B)</w:t>
      </w:r>
      <w:r w:rsidRPr="0077153F">
        <w:t xml:space="preserve"> Thorax of adult female of </w:t>
      </w:r>
      <w:proofErr w:type="spellStart"/>
      <w:r w:rsidRPr="0077153F">
        <w:rPr>
          <w:i/>
        </w:rPr>
        <w:t>Anastrepha</w:t>
      </w:r>
      <w:proofErr w:type="spellEnd"/>
      <w:r w:rsidRPr="0077153F">
        <w:rPr>
          <w:i/>
        </w:rPr>
        <w:t xml:space="preserve"> </w:t>
      </w:r>
      <w:proofErr w:type="spellStart"/>
      <w:r w:rsidRPr="0077153F">
        <w:rPr>
          <w:i/>
        </w:rPr>
        <w:t>curvicauda</w:t>
      </w:r>
      <w:proofErr w:type="spellEnd"/>
      <w:r w:rsidRPr="0077153F">
        <w:t xml:space="preserve"> in dorsal view. </w:t>
      </w:r>
      <w:r w:rsidRPr="0077153F">
        <w:rPr>
          <w:bCs/>
        </w:rPr>
        <w:t>(C)</w:t>
      </w:r>
      <w:r w:rsidRPr="0077153F">
        <w:t xml:space="preserve"> Habitus of adult female of </w:t>
      </w:r>
      <w:proofErr w:type="spellStart"/>
      <w:r w:rsidRPr="0077153F">
        <w:rPr>
          <w:i/>
        </w:rPr>
        <w:t>Anastrepha</w:t>
      </w:r>
      <w:proofErr w:type="spellEnd"/>
      <w:r w:rsidRPr="0077153F">
        <w:rPr>
          <w:i/>
        </w:rPr>
        <w:t xml:space="preserve"> serpentina</w:t>
      </w:r>
      <w:r w:rsidRPr="0077153F">
        <w:t xml:space="preserve"> (sapote fruit fly) in dorsal view. </w:t>
      </w:r>
      <w:r w:rsidRPr="0077153F">
        <w:rPr>
          <w:bCs/>
        </w:rPr>
        <w:t>(D)</w:t>
      </w:r>
      <w:r w:rsidRPr="0077153F">
        <w:t xml:space="preserve"> Habitus of adult female of </w:t>
      </w:r>
      <w:proofErr w:type="spellStart"/>
      <w:r w:rsidRPr="0077153F">
        <w:rPr>
          <w:i/>
        </w:rPr>
        <w:t>Anastrepha</w:t>
      </w:r>
      <w:proofErr w:type="spellEnd"/>
      <w:r w:rsidRPr="0077153F">
        <w:rPr>
          <w:i/>
        </w:rPr>
        <w:t xml:space="preserve"> striata </w:t>
      </w:r>
      <w:r w:rsidRPr="0077153F">
        <w:rPr>
          <w:iCs/>
        </w:rPr>
        <w:t xml:space="preserve">(American guava fruit fly) </w:t>
      </w:r>
      <w:r w:rsidRPr="0077153F">
        <w:t>in dorsal view.</w:t>
      </w:r>
    </w:p>
    <w:p w14:paraId="372B3DEB" w14:textId="061A06BD" w:rsidR="00ED24F6" w:rsidRPr="0077153F" w:rsidRDefault="00ED24F6" w:rsidP="00E93FA1">
      <w:pPr>
        <w:pStyle w:val="IPPArialFootnote"/>
      </w:pPr>
      <w:r w:rsidRPr="003E5470">
        <w:rPr>
          <w:i/>
          <w:iCs/>
        </w:rPr>
        <w:t>Note:</w:t>
      </w:r>
      <w:r w:rsidRPr="0077153F">
        <w:t xml:space="preserve"> </w:t>
      </w:r>
      <w:r w:rsidR="00E93FA1">
        <w:t>S</w:t>
      </w:r>
      <w:r w:rsidRPr="0077153F">
        <w:t>cale bar</w:t>
      </w:r>
      <w:r w:rsidR="00E93FA1">
        <w:t>:</w:t>
      </w:r>
      <w:r w:rsidRPr="0077153F">
        <w:t xml:space="preserve"> 1</w:t>
      </w:r>
      <w:r w:rsidR="00E93FA1">
        <w:t>.</w:t>
      </w:r>
      <w:r w:rsidRPr="0077153F">
        <w:t>0</w:t>
      </w:r>
      <w:r w:rsidR="00E93FA1">
        <w:t> </w:t>
      </w:r>
      <w:r w:rsidRPr="0077153F">
        <w:t>mm.</w:t>
      </w:r>
    </w:p>
    <w:p w14:paraId="10F339B0" w14:textId="10A43066" w:rsidR="00ED24F6" w:rsidRPr="0077153F" w:rsidRDefault="00ED24F6" w:rsidP="00ED24F6">
      <w:pPr>
        <w:pStyle w:val="IPPArialFootnote"/>
        <w:rPr>
          <w:i/>
        </w:rPr>
      </w:pPr>
      <w:r w:rsidRPr="0077153F">
        <w:rPr>
          <w:rStyle w:val="PleaseReviewParagraphId"/>
        </w:rPr>
        <w:t>[</w:t>
      </w:r>
      <w:proofErr w:type="gramStart"/>
      <w:r w:rsidRPr="0077153F">
        <w:rPr>
          <w:rStyle w:val="PleaseReviewParagraphId"/>
        </w:rPr>
        <w:t>831]</w:t>
      </w:r>
      <w:r w:rsidRPr="0077153F">
        <w:rPr>
          <w:i/>
        </w:rPr>
        <w:t>Source</w:t>
      </w:r>
      <w:proofErr w:type="gramEnd"/>
      <w:r w:rsidRPr="0077153F">
        <w:rPr>
          <w:i/>
        </w:rPr>
        <w:t xml:space="preserve">: </w:t>
      </w:r>
      <w:r w:rsidRPr="0077153F">
        <w:t>Adapted from</w:t>
      </w:r>
      <w:r w:rsidRPr="0077153F">
        <w:rPr>
          <w:b/>
        </w:rPr>
        <w:t xml:space="preserve"> </w:t>
      </w:r>
      <w:r w:rsidRPr="0077153F">
        <w:t xml:space="preserve">Norrbom </w:t>
      </w:r>
      <w:r w:rsidRPr="0077153F">
        <w:rPr>
          <w:i/>
        </w:rPr>
        <w:t>et al.</w:t>
      </w:r>
      <w:r w:rsidR="007B2F6A">
        <w:rPr>
          <w:iCs/>
        </w:rPr>
        <w:t>,</w:t>
      </w:r>
      <w:r w:rsidRPr="0077153F">
        <w:t xml:space="preserve"> 2012</w:t>
      </w:r>
      <w:r w:rsidR="00232A6C">
        <w:t>.</w:t>
      </w:r>
    </w:p>
    <w:p w14:paraId="5DF8DC31" w14:textId="70EFCFC2" w:rsidR="00ED24F6" w:rsidRPr="0077153F" w:rsidRDefault="00ED24F6" w:rsidP="00ED24F6">
      <w:pPr>
        <w:pStyle w:val="IPPArialFootnote"/>
      </w:pPr>
      <w:r w:rsidRPr="0077153F">
        <w:rPr>
          <w:rStyle w:val="PleaseReviewParagraphId"/>
        </w:rPr>
        <w:t>[</w:t>
      </w:r>
      <w:proofErr w:type="gramStart"/>
      <w:r w:rsidRPr="0077153F">
        <w:rPr>
          <w:rStyle w:val="PleaseReviewParagraphId"/>
        </w:rPr>
        <w:t>832]</w:t>
      </w:r>
      <w:r w:rsidRPr="0077153F" w:rsidDel="008C6590">
        <w:rPr>
          <w:bCs/>
        </w:rPr>
        <w:t>Norrbom</w:t>
      </w:r>
      <w:proofErr w:type="gramEnd"/>
      <w:r w:rsidRPr="0077153F" w:rsidDel="008C6590">
        <w:rPr>
          <w:bCs/>
        </w:rPr>
        <w:t xml:space="preserve">, A.L., Korytkowski, C.A., Zucchi, R.A., Uramoto, K., Venable, G.L., McCormick, J. &amp; </w:t>
      </w:r>
      <w:proofErr w:type="spellStart"/>
      <w:r w:rsidRPr="0077153F" w:rsidDel="008C6590">
        <w:rPr>
          <w:bCs/>
        </w:rPr>
        <w:t>Dallwitz</w:t>
      </w:r>
      <w:proofErr w:type="spellEnd"/>
      <w:r w:rsidRPr="0077153F" w:rsidDel="008C6590">
        <w:rPr>
          <w:bCs/>
        </w:rPr>
        <w:t xml:space="preserve">, M.J. </w:t>
      </w:r>
      <w:r w:rsidRPr="0077153F" w:rsidDel="008C6590">
        <w:t xml:space="preserve">2012 onwards. </w:t>
      </w:r>
      <w:proofErr w:type="spellStart"/>
      <w:r w:rsidRPr="0077153F" w:rsidDel="008C6590">
        <w:rPr>
          <w:iCs/>
        </w:rPr>
        <w:t>Anastrepha</w:t>
      </w:r>
      <w:proofErr w:type="spellEnd"/>
      <w:r w:rsidRPr="0077153F" w:rsidDel="008C6590">
        <w:rPr>
          <w:i/>
        </w:rPr>
        <w:t xml:space="preserve"> and </w:t>
      </w:r>
      <w:proofErr w:type="spellStart"/>
      <w:r w:rsidRPr="0077153F" w:rsidDel="008C6590">
        <w:rPr>
          <w:iCs/>
        </w:rPr>
        <w:t>Toxotrypana</w:t>
      </w:r>
      <w:proofErr w:type="spellEnd"/>
      <w:r w:rsidRPr="0077153F" w:rsidDel="008C6590">
        <w:rPr>
          <w:i/>
        </w:rPr>
        <w:t xml:space="preserve"> – Descriptions, illustrations, and interactive keys</w:t>
      </w:r>
      <w:r w:rsidRPr="0077153F" w:rsidDel="008C6590">
        <w:t xml:space="preserve">. Version: 9 April 2019. </w:t>
      </w:r>
      <w:hyperlink r:id="rId78" w:history="1">
        <w:r w:rsidRPr="0077153F" w:rsidDel="008C6590">
          <w:rPr>
            <w:rStyle w:val="Hyperlink"/>
          </w:rPr>
          <w:t>https://www.delta-intkey.com/anatox/index.htm</w:t>
        </w:r>
      </w:hyperlink>
    </w:p>
    <w:p w14:paraId="33591111" w14:textId="77777777" w:rsidR="00ED24F6" w:rsidRPr="0077153F" w:rsidRDefault="00ED24F6" w:rsidP="00ED24F6">
      <w:pPr>
        <w:pStyle w:val="IPPArialFootnote"/>
      </w:pPr>
    </w:p>
    <w:p w14:paraId="47826C1A" w14:textId="77777777" w:rsidR="00ED24F6" w:rsidRPr="0077153F" w:rsidRDefault="00ED24F6" w:rsidP="00ED24F6">
      <w:pPr>
        <w:pStyle w:val="IPPArialFootnote"/>
      </w:pPr>
    </w:p>
    <w:p w14:paraId="266FA88A" w14:textId="77777777" w:rsidR="00ED24F6" w:rsidRPr="0077153F" w:rsidRDefault="00ED24F6" w:rsidP="00ED24F6">
      <w:pPr>
        <w:pStyle w:val="IPPArialFootnote"/>
      </w:pPr>
    </w:p>
    <w:p w14:paraId="514C619F" w14:textId="31E375B3" w:rsidR="00ED24F6" w:rsidRPr="0077153F" w:rsidRDefault="00ED24F6" w:rsidP="00ED24F6">
      <w:pPr>
        <w:pStyle w:val="IPPArialFootnote"/>
      </w:pPr>
      <w:r w:rsidRPr="0077153F">
        <w:rPr>
          <w:noProof/>
        </w:rPr>
        <w:drawing>
          <wp:inline distT="0" distB="0" distL="0" distR="0" wp14:anchorId="7E272313" wp14:editId="3E7981F2">
            <wp:extent cx="5085714" cy="5333333"/>
            <wp:effectExtent l="0" t="0" r="1270" b="1270"/>
            <wp:docPr id="2114917194" name="Picture 2114917194" descr="A picture containing invertebrate, insect, arthropod, p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invertebrate, insect, arthropod, pest&#10;&#10;Description automatically generated"/>
                    <pic:cNvPicPr/>
                  </pic:nvPicPr>
                  <pic:blipFill>
                    <a:blip r:embed="rId79"/>
                    <a:stretch>
                      <a:fillRect/>
                    </a:stretch>
                  </pic:blipFill>
                  <pic:spPr>
                    <a:xfrm>
                      <a:off x="0" y="0"/>
                      <a:ext cx="5085714" cy="5333333"/>
                    </a:xfrm>
                    <a:prstGeom prst="rect">
                      <a:avLst/>
                    </a:prstGeom>
                  </pic:spPr>
                </pic:pic>
              </a:graphicData>
            </a:graphic>
          </wp:inline>
        </w:drawing>
      </w:r>
    </w:p>
    <w:p w14:paraId="6D8D210F" w14:textId="77777777" w:rsidR="00ED24F6" w:rsidRPr="0077153F" w:rsidRDefault="00ED24F6" w:rsidP="00ED24F6">
      <w:pPr>
        <w:pStyle w:val="IPPArial"/>
      </w:pPr>
      <w:r w:rsidRPr="0077153F">
        <w:rPr>
          <w:b/>
        </w:rPr>
        <w:t>Figure 2.</w:t>
      </w:r>
      <w:r w:rsidRPr="0077153F">
        <w:t xml:space="preserve"> Habitus of adult female in dorsal view: </w:t>
      </w:r>
      <w:r w:rsidRPr="0077153F">
        <w:rPr>
          <w:bCs/>
        </w:rPr>
        <w:t>(A)</w:t>
      </w:r>
      <w:r w:rsidRPr="0077153F">
        <w:t xml:space="preserve"> </w:t>
      </w:r>
      <w:proofErr w:type="spellStart"/>
      <w:r w:rsidRPr="0077153F">
        <w:rPr>
          <w:i/>
        </w:rPr>
        <w:t>Anastrepha</w:t>
      </w:r>
      <w:proofErr w:type="spellEnd"/>
      <w:r w:rsidRPr="0077153F">
        <w:rPr>
          <w:i/>
        </w:rPr>
        <w:t xml:space="preserve"> grandis </w:t>
      </w:r>
      <w:r w:rsidRPr="0077153F">
        <w:t xml:space="preserve">(South American cucurbit fruit fly); </w:t>
      </w:r>
      <w:r w:rsidRPr="0077153F">
        <w:rPr>
          <w:bCs/>
        </w:rPr>
        <w:t>(B)</w:t>
      </w:r>
      <w:r w:rsidRPr="0077153F">
        <w:t xml:space="preserve"> </w:t>
      </w:r>
      <w:proofErr w:type="spellStart"/>
      <w:r w:rsidRPr="0077153F">
        <w:rPr>
          <w:i/>
        </w:rPr>
        <w:t>Anastrepha</w:t>
      </w:r>
      <w:proofErr w:type="spellEnd"/>
      <w:r w:rsidRPr="0077153F">
        <w:rPr>
          <w:i/>
        </w:rPr>
        <w:t xml:space="preserve"> </w:t>
      </w:r>
      <w:proofErr w:type="spellStart"/>
      <w:r w:rsidRPr="0077153F">
        <w:rPr>
          <w:i/>
        </w:rPr>
        <w:t>ludens</w:t>
      </w:r>
      <w:proofErr w:type="spellEnd"/>
      <w:r w:rsidRPr="0077153F">
        <w:t xml:space="preserve"> (Mexican fruit fly); </w:t>
      </w:r>
      <w:r w:rsidRPr="0077153F">
        <w:rPr>
          <w:bCs/>
        </w:rPr>
        <w:t>(C)</w:t>
      </w:r>
      <w:r w:rsidRPr="0077153F">
        <w:t xml:space="preserve"> </w:t>
      </w:r>
      <w:proofErr w:type="spellStart"/>
      <w:r w:rsidRPr="0077153F">
        <w:rPr>
          <w:i/>
        </w:rPr>
        <w:t>Anastrepha</w:t>
      </w:r>
      <w:proofErr w:type="spellEnd"/>
      <w:r w:rsidRPr="0077153F">
        <w:rPr>
          <w:i/>
        </w:rPr>
        <w:t xml:space="preserve"> </w:t>
      </w:r>
      <w:proofErr w:type="spellStart"/>
      <w:r w:rsidRPr="0077153F">
        <w:rPr>
          <w:i/>
        </w:rPr>
        <w:t>obliqua</w:t>
      </w:r>
      <w:proofErr w:type="spellEnd"/>
      <w:r w:rsidRPr="0077153F">
        <w:rPr>
          <w:i/>
        </w:rPr>
        <w:t xml:space="preserve"> </w:t>
      </w:r>
      <w:r w:rsidRPr="0077153F">
        <w:t xml:space="preserve">(West Indian fruit fly); </w:t>
      </w:r>
      <w:r w:rsidRPr="0077153F">
        <w:rPr>
          <w:bCs/>
        </w:rPr>
        <w:t>(D)</w:t>
      </w:r>
      <w:r w:rsidRPr="0077153F">
        <w:t xml:space="preserve">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rPr>
          <w:i/>
        </w:rPr>
        <w:t xml:space="preserve"> </w:t>
      </w:r>
      <w:r w:rsidRPr="0077153F">
        <w:t xml:space="preserve">(Caribbean fruit fly). </w:t>
      </w:r>
    </w:p>
    <w:p w14:paraId="5A3A1BD5" w14:textId="225239B0" w:rsidR="00ED24F6" w:rsidRPr="0077153F" w:rsidRDefault="00ED24F6" w:rsidP="00ED24F6">
      <w:pPr>
        <w:pStyle w:val="IPPArialFootnote"/>
      </w:pPr>
      <w:r w:rsidRPr="0077153F">
        <w:rPr>
          <w:rStyle w:val="PleaseReviewParagraphId"/>
        </w:rPr>
        <w:t>[</w:t>
      </w:r>
      <w:proofErr w:type="gramStart"/>
      <w:r w:rsidRPr="0077153F">
        <w:rPr>
          <w:rStyle w:val="PleaseReviewParagraphId"/>
        </w:rPr>
        <w:t>837]</w:t>
      </w:r>
      <w:r w:rsidRPr="0077153F">
        <w:rPr>
          <w:i/>
        </w:rPr>
        <w:t>Sources</w:t>
      </w:r>
      <w:proofErr w:type="gramEnd"/>
      <w:r w:rsidRPr="0077153F">
        <w:rPr>
          <w:i/>
        </w:rPr>
        <w:t xml:space="preserve">: </w:t>
      </w:r>
      <w:r w:rsidRPr="0077153F">
        <w:t xml:space="preserve">(A, C, D) adapted from Norrbom </w:t>
      </w:r>
      <w:r w:rsidRPr="0077153F">
        <w:rPr>
          <w:i/>
        </w:rPr>
        <w:t>et al.</w:t>
      </w:r>
      <w:r w:rsidR="007B2F6A">
        <w:rPr>
          <w:iCs/>
        </w:rPr>
        <w:t>,</w:t>
      </w:r>
      <w:r w:rsidRPr="0077153F">
        <w:t xml:space="preserve"> 2012; (B) V. Hernández-Ortiz.</w:t>
      </w:r>
    </w:p>
    <w:p w14:paraId="7102B728" w14:textId="17AD6764" w:rsidR="00ED24F6" w:rsidRPr="0077153F" w:rsidRDefault="00ED24F6" w:rsidP="00ED24F6">
      <w:pPr>
        <w:pStyle w:val="IPPArialFootnote"/>
      </w:pPr>
      <w:r w:rsidRPr="0077153F">
        <w:rPr>
          <w:rStyle w:val="PleaseReviewParagraphId"/>
        </w:rPr>
        <w:t>[838]</w:t>
      </w:r>
      <w:hyperlink w:history="1"/>
      <w:r w:rsidRPr="0077153F">
        <w:rPr>
          <w:rFonts w:cs="Arial"/>
          <w:bCs/>
          <w:szCs w:val="16"/>
        </w:rPr>
        <w:t xml:space="preserve">Norrbom, A.L., Korytkowski, C.A., Zucchi, R.A., Uramoto, K., Venable, G.L., McCormick, J. &amp; </w:t>
      </w:r>
      <w:proofErr w:type="spellStart"/>
      <w:r w:rsidRPr="0077153F">
        <w:rPr>
          <w:rFonts w:cs="Arial"/>
          <w:bCs/>
          <w:szCs w:val="16"/>
        </w:rPr>
        <w:t>Dallwitz</w:t>
      </w:r>
      <w:proofErr w:type="spellEnd"/>
      <w:r w:rsidRPr="0077153F">
        <w:rPr>
          <w:rFonts w:cs="Arial"/>
          <w:bCs/>
          <w:szCs w:val="16"/>
        </w:rPr>
        <w:t>, M.J.</w:t>
      </w:r>
      <w:r w:rsidRPr="0077153F">
        <w:rPr>
          <w:rFonts w:cs="Arial"/>
          <w:szCs w:val="16"/>
        </w:rPr>
        <w:t xml:space="preserve"> 2012 onwards. </w:t>
      </w:r>
      <w:proofErr w:type="spellStart"/>
      <w:r w:rsidRPr="0077153F">
        <w:rPr>
          <w:rFonts w:cs="Arial"/>
          <w:iCs/>
          <w:szCs w:val="16"/>
        </w:rPr>
        <w:t>Anastrepha</w:t>
      </w:r>
      <w:proofErr w:type="spellEnd"/>
      <w:r w:rsidRPr="0077153F">
        <w:rPr>
          <w:rFonts w:cs="Arial"/>
          <w:i/>
          <w:szCs w:val="16"/>
        </w:rPr>
        <w:t xml:space="preserve"> and </w:t>
      </w:r>
      <w:proofErr w:type="spellStart"/>
      <w:r w:rsidRPr="0077153F">
        <w:rPr>
          <w:rFonts w:cs="Arial"/>
          <w:iCs/>
          <w:szCs w:val="16"/>
        </w:rPr>
        <w:t>Toxotrypana</w:t>
      </w:r>
      <w:proofErr w:type="spellEnd"/>
      <w:r w:rsidRPr="0077153F">
        <w:rPr>
          <w:rFonts w:cs="Arial"/>
          <w:i/>
          <w:szCs w:val="16"/>
        </w:rPr>
        <w:t xml:space="preserve"> – Descriptions, illustrations, and interactive keys</w:t>
      </w:r>
      <w:r w:rsidRPr="0077153F">
        <w:rPr>
          <w:rFonts w:cs="Arial"/>
          <w:szCs w:val="16"/>
        </w:rPr>
        <w:t xml:space="preserve">. Version: 9 April 2019. </w:t>
      </w:r>
      <w:hyperlink r:id="rId80" w:history="1">
        <w:r w:rsidRPr="00F77FE8">
          <w:rPr>
            <w:rStyle w:val="Hyperlink"/>
            <w:rFonts w:cs="Arial"/>
            <w:szCs w:val="16"/>
          </w:rPr>
          <w:t>https://www.delta-intkey.com/anatox/index.htm</w:t>
        </w:r>
      </w:hyperlink>
    </w:p>
    <w:p w14:paraId="5269AD05" w14:textId="77777777" w:rsidR="00ED24F6" w:rsidRPr="0077153F" w:rsidRDefault="00ED24F6">
      <w:pPr>
        <w:keepNext/>
        <w:tabs>
          <w:tab w:val="left" w:pos="567"/>
        </w:tabs>
        <w:spacing w:before="240" w:after="120"/>
        <w:jc w:val="left"/>
        <w:rPr>
          <w:b/>
          <w:sz w:val="24"/>
        </w:rPr>
      </w:pPr>
    </w:p>
    <w:p w14:paraId="7A5E787B" w14:textId="77777777" w:rsidR="000E729B" w:rsidRPr="0077153F" w:rsidRDefault="007355F2">
      <w:pPr>
        <w:rPr>
          <w:b/>
        </w:rPr>
      </w:pPr>
      <w:r w:rsidRPr="0077153F">
        <w:rPr>
          <w:rStyle w:val="PleaseReviewParagraphId"/>
        </w:rPr>
        <w:t>[814]</w:t>
      </w:r>
      <w:r w:rsidRPr="0077153F">
        <w:rPr>
          <w:noProof/>
        </w:rPr>
        <w:drawing>
          <wp:inline distT="0" distB="0" distL="0" distR="0" wp14:anchorId="044E7A31" wp14:editId="51B2497F">
            <wp:extent cx="4895238" cy="4628571"/>
            <wp:effectExtent l="0" t="0" r="635" b="635"/>
            <wp:docPr id="2" name="Picture 2" descr="A picture containing invertebrate, insect, arthrop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invertebrate, insect, arthropod&#10;&#10;Description automatically generated"/>
                    <pic:cNvPicPr/>
                  </pic:nvPicPr>
                  <pic:blipFill>
                    <a:blip r:embed="rId81"/>
                    <a:stretch>
                      <a:fillRect/>
                    </a:stretch>
                  </pic:blipFill>
                  <pic:spPr>
                    <a:xfrm>
                      <a:off x="0" y="0"/>
                      <a:ext cx="4895238" cy="4628571"/>
                    </a:xfrm>
                    <a:prstGeom prst="rect">
                      <a:avLst/>
                    </a:prstGeom>
                  </pic:spPr>
                </pic:pic>
              </a:graphicData>
            </a:graphic>
          </wp:inline>
        </w:drawing>
      </w:r>
    </w:p>
    <w:p w14:paraId="154109E3" w14:textId="77777777" w:rsidR="000E729B" w:rsidRPr="0077153F" w:rsidRDefault="007355F2">
      <w:pPr>
        <w:rPr>
          <w:b/>
        </w:rPr>
      </w:pPr>
      <w:r w:rsidRPr="0077153F">
        <w:rPr>
          <w:rStyle w:val="PleaseReviewParagraphId"/>
        </w:rPr>
        <w:t>[815]</w:t>
      </w:r>
    </w:p>
    <w:p w14:paraId="7B24FF09" w14:textId="72641DCC" w:rsidR="000E729B" w:rsidRPr="0077153F" w:rsidRDefault="007355F2">
      <w:pPr>
        <w:pStyle w:val="IPPArial"/>
      </w:pPr>
      <w:r w:rsidRPr="0077153F">
        <w:rPr>
          <w:rStyle w:val="PleaseReviewParagraphId"/>
        </w:rPr>
        <w:t>[</w:t>
      </w:r>
      <w:proofErr w:type="gramStart"/>
      <w:r w:rsidRPr="0077153F">
        <w:rPr>
          <w:rStyle w:val="PleaseReviewParagraphId"/>
        </w:rPr>
        <w:t>816]</w:t>
      </w:r>
      <w:r w:rsidRPr="0077153F">
        <w:rPr>
          <w:b/>
        </w:rPr>
        <w:t>Figure</w:t>
      </w:r>
      <w:proofErr w:type="gramEnd"/>
      <w:r w:rsidRPr="0077153F">
        <w:rPr>
          <w:b/>
        </w:rPr>
        <w:t xml:space="preserve"> </w:t>
      </w:r>
      <w:r w:rsidR="00ED24F6" w:rsidRPr="0077153F">
        <w:rPr>
          <w:b/>
        </w:rPr>
        <w:t>3</w:t>
      </w:r>
      <w:r w:rsidRPr="0077153F">
        <w:rPr>
          <w:b/>
        </w:rPr>
        <w:t>.</w:t>
      </w:r>
      <w:r w:rsidRPr="0077153F">
        <w:t xml:space="preserve"> Ovipositor of adult female of </w:t>
      </w:r>
      <w:proofErr w:type="spellStart"/>
      <w:r w:rsidRPr="0077153F">
        <w:rPr>
          <w:i/>
        </w:rPr>
        <w:t>Anastrepha</w:t>
      </w:r>
      <w:proofErr w:type="spellEnd"/>
      <w:r w:rsidRPr="0077153F">
        <w:rPr>
          <w:i/>
        </w:rPr>
        <w:t xml:space="preserve"> striata </w:t>
      </w:r>
      <w:r w:rsidRPr="0077153F">
        <w:t xml:space="preserve">in ventral view: </w:t>
      </w:r>
      <w:r w:rsidRPr="0077153F">
        <w:rPr>
          <w:bCs/>
        </w:rPr>
        <w:t>(A)</w:t>
      </w:r>
      <w:r w:rsidRPr="0077153F">
        <w:t xml:space="preserve"> aculeus and eversible membrane retracted inside oviscape; </w:t>
      </w:r>
      <w:r w:rsidRPr="0077153F">
        <w:rPr>
          <w:bCs/>
        </w:rPr>
        <w:t xml:space="preserve">(B) </w:t>
      </w:r>
      <w:r w:rsidRPr="0077153F">
        <w:t xml:space="preserve">aculeus and eversible membrane partially everted; </w:t>
      </w:r>
      <w:r w:rsidRPr="0077153F">
        <w:rPr>
          <w:bCs/>
        </w:rPr>
        <w:t>(C)</w:t>
      </w:r>
      <w:r w:rsidRPr="0077153F">
        <w:t xml:space="preserve"> aculeus and eversible membrane completely everted. </w:t>
      </w:r>
    </w:p>
    <w:p w14:paraId="5558F79A" w14:textId="0ACEF97B" w:rsidR="000E729B" w:rsidRPr="0077153F" w:rsidRDefault="007355F2">
      <w:pPr>
        <w:pStyle w:val="IPPArialFootnote"/>
        <w:rPr>
          <w:i/>
        </w:rPr>
      </w:pPr>
      <w:r w:rsidRPr="0077153F">
        <w:rPr>
          <w:rStyle w:val="PleaseReviewParagraphId"/>
        </w:rPr>
        <w:t>[</w:t>
      </w:r>
      <w:proofErr w:type="gramStart"/>
      <w:r w:rsidRPr="0077153F">
        <w:rPr>
          <w:rStyle w:val="PleaseReviewParagraphId"/>
        </w:rPr>
        <w:t>817]</w:t>
      </w:r>
      <w:r w:rsidRPr="0077153F">
        <w:rPr>
          <w:i/>
        </w:rPr>
        <w:t>Source</w:t>
      </w:r>
      <w:proofErr w:type="gramEnd"/>
      <w:r w:rsidRPr="0077153F">
        <w:rPr>
          <w:i/>
        </w:rPr>
        <w:t xml:space="preserve">: </w:t>
      </w:r>
      <w:r w:rsidRPr="0077153F">
        <w:t>Adapted from</w:t>
      </w:r>
      <w:r w:rsidR="00BB3AAF" w:rsidRPr="0077153F">
        <w:rPr>
          <w:b/>
        </w:rPr>
        <w:t xml:space="preserve"> </w:t>
      </w:r>
      <w:r w:rsidR="00F04B0B" w:rsidRPr="0077153F">
        <w:t xml:space="preserve">Norrbom </w:t>
      </w:r>
      <w:r w:rsidR="00F04B0B" w:rsidRPr="0077153F">
        <w:rPr>
          <w:i/>
        </w:rPr>
        <w:t>et al.</w:t>
      </w:r>
      <w:r w:rsidR="007B2F6A">
        <w:rPr>
          <w:iCs/>
        </w:rPr>
        <w:t>,</w:t>
      </w:r>
      <w:r w:rsidR="00F04B0B" w:rsidRPr="0077153F">
        <w:t xml:space="preserve"> 2012</w:t>
      </w:r>
      <w:r w:rsidR="00232A6C">
        <w:t>.</w:t>
      </w:r>
      <w:r w:rsidR="00F04B0B" w:rsidRPr="0077153F">
        <w:t xml:space="preserve"> </w:t>
      </w:r>
    </w:p>
    <w:p w14:paraId="511FA82F" w14:textId="244F2261" w:rsidR="000E729B" w:rsidRPr="0077153F" w:rsidRDefault="007355F2">
      <w:pPr>
        <w:pStyle w:val="IPPArialFootnote"/>
        <w:rPr>
          <w:i/>
        </w:rPr>
      </w:pPr>
      <w:r w:rsidRPr="0077153F">
        <w:rPr>
          <w:rStyle w:val="PleaseReviewParagraphId"/>
        </w:rPr>
        <w:t>[</w:t>
      </w:r>
      <w:proofErr w:type="gramStart"/>
      <w:r w:rsidRPr="0077153F">
        <w:rPr>
          <w:rStyle w:val="PleaseReviewParagraphId"/>
        </w:rPr>
        <w:t>818]</w:t>
      </w:r>
      <w:r w:rsidRPr="003E5470" w:rsidDel="00BB3AAF">
        <w:rPr>
          <w:bCs/>
        </w:rPr>
        <w:t>Norrbom</w:t>
      </w:r>
      <w:proofErr w:type="gramEnd"/>
      <w:r w:rsidRPr="003E5470" w:rsidDel="00BB3AAF">
        <w:rPr>
          <w:bCs/>
        </w:rPr>
        <w:t xml:space="preserve">, A.L., Korytkowski, C.A., Zucchi, R.A., Uramoto, K., Venable, G.L., McCormick, J. &amp; </w:t>
      </w:r>
      <w:proofErr w:type="spellStart"/>
      <w:r w:rsidRPr="003E5470" w:rsidDel="00BB3AAF">
        <w:rPr>
          <w:bCs/>
        </w:rPr>
        <w:t>Dallwitz</w:t>
      </w:r>
      <w:proofErr w:type="spellEnd"/>
      <w:r w:rsidRPr="003E5470" w:rsidDel="00BB3AAF">
        <w:rPr>
          <w:bCs/>
        </w:rPr>
        <w:t>, M.J.</w:t>
      </w:r>
      <w:r w:rsidRPr="0077153F" w:rsidDel="00BB3AAF">
        <w:t xml:space="preserve"> 2012 onwards. </w:t>
      </w:r>
      <w:proofErr w:type="spellStart"/>
      <w:r w:rsidRPr="0077153F" w:rsidDel="00BB3AAF">
        <w:rPr>
          <w:iCs/>
        </w:rPr>
        <w:t>Anastrepha</w:t>
      </w:r>
      <w:proofErr w:type="spellEnd"/>
      <w:r w:rsidRPr="0077153F" w:rsidDel="00BB3AAF">
        <w:rPr>
          <w:i/>
        </w:rPr>
        <w:t xml:space="preserve"> and </w:t>
      </w:r>
      <w:proofErr w:type="spellStart"/>
      <w:r w:rsidRPr="0077153F" w:rsidDel="00BB3AAF">
        <w:rPr>
          <w:iCs/>
        </w:rPr>
        <w:t>Toxotrypana</w:t>
      </w:r>
      <w:proofErr w:type="spellEnd"/>
      <w:r w:rsidRPr="0077153F" w:rsidDel="00BB3AAF">
        <w:rPr>
          <w:i/>
        </w:rPr>
        <w:t xml:space="preserve"> – Descriptions, illustrations, and interactive keys</w:t>
      </w:r>
      <w:r w:rsidRPr="0077153F" w:rsidDel="00BB3AAF">
        <w:t>. Version: 9 April 2019.</w:t>
      </w:r>
      <w:hyperlink r:id="rId82">
        <w:r w:rsidRPr="0077153F" w:rsidDel="00BB3AAF">
          <w:t xml:space="preserve"> </w:t>
        </w:r>
      </w:hyperlink>
      <w:hyperlink r:id="rId83" w:history="1">
        <w:r w:rsidRPr="00FA32C3" w:rsidDel="00BB3AAF">
          <w:rPr>
            <w:rStyle w:val="Hyperlink"/>
          </w:rPr>
          <w:t>https://www.delta-intkey.com/anatox/index.htm</w:t>
        </w:r>
      </w:hyperlink>
    </w:p>
    <w:p w14:paraId="4683F9BA" w14:textId="77777777" w:rsidR="000E729B" w:rsidRPr="0077153F" w:rsidRDefault="007355F2">
      <w:pPr>
        <w:rPr>
          <w:b/>
        </w:rPr>
      </w:pPr>
      <w:r w:rsidRPr="0077153F">
        <w:rPr>
          <w:rStyle w:val="PleaseReviewParagraphId"/>
        </w:rPr>
        <w:t>[819]</w:t>
      </w:r>
    </w:p>
    <w:p w14:paraId="50102890" w14:textId="77777777" w:rsidR="000E729B" w:rsidRPr="0077153F" w:rsidRDefault="007355F2">
      <w:pPr>
        <w:spacing w:after="160" w:line="259" w:lineRule="auto"/>
        <w:jc w:val="left"/>
        <w:rPr>
          <w:b/>
        </w:rPr>
      </w:pPr>
      <w:r w:rsidRPr="0077153F">
        <w:rPr>
          <w:rStyle w:val="PleaseReviewParagraphId"/>
        </w:rPr>
        <w:t>[820]</w:t>
      </w:r>
      <w:r w:rsidRPr="0077153F">
        <w:rPr>
          <w:b/>
        </w:rPr>
        <w:br w:type="page"/>
      </w:r>
    </w:p>
    <w:p w14:paraId="16F10DE8" w14:textId="77777777" w:rsidR="000E729B" w:rsidRPr="0077153F" w:rsidRDefault="007355F2">
      <w:pPr>
        <w:rPr>
          <w:b/>
        </w:rPr>
      </w:pPr>
      <w:r w:rsidRPr="0077153F">
        <w:rPr>
          <w:rStyle w:val="PleaseReviewParagraphId"/>
        </w:rPr>
        <w:t>[821]</w:t>
      </w:r>
      <w:r w:rsidRPr="0077153F">
        <w:rPr>
          <w:b/>
          <w:noProof/>
        </w:rPr>
        <w:drawing>
          <wp:inline distT="0" distB="0" distL="0" distR="0" wp14:anchorId="3FBA609B" wp14:editId="6C19017C">
            <wp:extent cx="5029200" cy="4073525"/>
            <wp:effectExtent l="0" t="0" r="0" b="3175"/>
            <wp:docPr id="10" name="Picture 10" descr="A picture containing text, sketch, diagram,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ketch, diagram, art&#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29200" cy="4073525"/>
                    </a:xfrm>
                    <a:prstGeom prst="rect">
                      <a:avLst/>
                    </a:prstGeom>
                    <a:noFill/>
                    <a:ln>
                      <a:noFill/>
                    </a:ln>
                  </pic:spPr>
                </pic:pic>
              </a:graphicData>
            </a:graphic>
          </wp:inline>
        </w:drawing>
      </w:r>
    </w:p>
    <w:p w14:paraId="38AF3ED8" w14:textId="48BB0820" w:rsidR="000E729B" w:rsidRPr="0077153F" w:rsidRDefault="007355F2">
      <w:pPr>
        <w:pStyle w:val="IPPArial"/>
      </w:pPr>
      <w:r w:rsidRPr="0077153F">
        <w:rPr>
          <w:rStyle w:val="PleaseReviewParagraphId"/>
        </w:rPr>
        <w:t>[</w:t>
      </w:r>
      <w:proofErr w:type="gramStart"/>
      <w:r w:rsidRPr="0077153F">
        <w:rPr>
          <w:rStyle w:val="PleaseReviewParagraphId"/>
        </w:rPr>
        <w:t>822]</w:t>
      </w:r>
      <w:r w:rsidR="00252C4D" w:rsidRPr="0077153F">
        <w:rPr>
          <w:b/>
        </w:rPr>
        <w:t>Figure</w:t>
      </w:r>
      <w:proofErr w:type="gramEnd"/>
      <w:r w:rsidR="00252C4D" w:rsidRPr="0077153F">
        <w:rPr>
          <w:b/>
        </w:rPr>
        <w:t xml:space="preserve"> 4</w:t>
      </w:r>
      <w:r w:rsidRPr="0077153F">
        <w:rPr>
          <w:b/>
        </w:rPr>
        <w:t xml:space="preserve">. </w:t>
      </w:r>
      <w:r w:rsidRPr="0077153F">
        <w:t xml:space="preserve">Third </w:t>
      </w:r>
      <w:proofErr w:type="spellStart"/>
      <w:r w:rsidRPr="0077153F">
        <w:t>instars</w:t>
      </w:r>
      <w:proofErr w:type="spellEnd"/>
      <w:r w:rsidRPr="0077153F">
        <w:t xml:space="preserve">: </w:t>
      </w:r>
      <w:r w:rsidRPr="0077153F">
        <w:rPr>
          <w:bCs/>
        </w:rPr>
        <w:t xml:space="preserve">(A) </w:t>
      </w:r>
      <w:r w:rsidRPr="0077153F">
        <w:t xml:space="preserve">habitus showing location of major anatomical features; </w:t>
      </w:r>
      <w:r w:rsidRPr="0077153F">
        <w:rPr>
          <w:bCs/>
        </w:rPr>
        <w:t>(B)</w:t>
      </w:r>
      <w:r w:rsidRPr="0077153F">
        <w:t xml:space="preserve"> </w:t>
      </w:r>
      <w:r w:rsidR="00981287" w:rsidRPr="0077153F">
        <w:t xml:space="preserve">slide-mounted larva, cleared cuticle with </w:t>
      </w:r>
      <w:proofErr w:type="spellStart"/>
      <w:r w:rsidR="00981287" w:rsidRPr="0077153F">
        <w:t>cephaloskeleton</w:t>
      </w:r>
      <w:proofErr w:type="spellEnd"/>
      <w:r w:rsidR="00981287" w:rsidRPr="0077153F">
        <w:t xml:space="preserve"> removed</w:t>
      </w:r>
      <w:r w:rsidRPr="0077153F">
        <w:t xml:space="preserve">; </w:t>
      </w:r>
      <w:r w:rsidRPr="0077153F">
        <w:rPr>
          <w:bCs/>
        </w:rPr>
        <w:t>(C)</w:t>
      </w:r>
      <w:r w:rsidR="00981287" w:rsidRPr="0077153F">
        <w:t xml:space="preserve"> </w:t>
      </w:r>
      <w:proofErr w:type="spellStart"/>
      <w:r w:rsidR="00981287" w:rsidRPr="0077153F">
        <w:t>pseudocephalon</w:t>
      </w:r>
      <w:proofErr w:type="spellEnd"/>
      <w:r w:rsidR="00981287" w:rsidRPr="0077153F">
        <w:t>, ventrolateral view</w:t>
      </w:r>
      <w:r w:rsidR="00A21570" w:rsidRPr="0077153F">
        <w:t xml:space="preserve"> (</w:t>
      </w:r>
      <w:r w:rsidR="009E6F52" w:rsidRPr="0077153F">
        <w:t xml:space="preserve">intact, untreated specimen taken from alcohol and allowed to air dry for a few minutes, viewed under a </w:t>
      </w:r>
      <w:r w:rsidR="000D2707">
        <w:t>stereomicro</w:t>
      </w:r>
      <w:r w:rsidR="009E6F52" w:rsidRPr="0077153F">
        <w:t>scope)</w:t>
      </w:r>
      <w:r w:rsidRPr="0077153F">
        <w:t xml:space="preserve">; </w:t>
      </w:r>
      <w:r w:rsidRPr="0077153F">
        <w:rPr>
          <w:bCs/>
        </w:rPr>
        <w:t>(D)</w:t>
      </w:r>
      <w:r w:rsidRPr="0077153F">
        <w:t xml:space="preserve"> </w:t>
      </w:r>
      <w:proofErr w:type="spellStart"/>
      <w:r w:rsidRPr="0077153F">
        <w:t>pseudocephalon</w:t>
      </w:r>
      <w:proofErr w:type="spellEnd"/>
      <w:r w:rsidRPr="0077153F">
        <w:t>, ventral view, scanning electron micrograph.</w:t>
      </w:r>
    </w:p>
    <w:p w14:paraId="360ABBD6" w14:textId="3DD07BE5" w:rsidR="000E729B" w:rsidRPr="0077153F" w:rsidRDefault="007355F2">
      <w:pPr>
        <w:pStyle w:val="IPPArialFootnote"/>
      </w:pPr>
      <w:r w:rsidRPr="0077153F">
        <w:rPr>
          <w:rStyle w:val="PleaseReviewParagraphId"/>
        </w:rPr>
        <w:t>[</w:t>
      </w:r>
      <w:proofErr w:type="gramStart"/>
      <w:r w:rsidRPr="0077153F">
        <w:rPr>
          <w:rStyle w:val="PleaseReviewParagraphId"/>
        </w:rPr>
        <w:t>823]</w:t>
      </w:r>
      <w:r w:rsidRPr="0077153F">
        <w:rPr>
          <w:i/>
          <w:iCs/>
        </w:rPr>
        <w:t>Notes</w:t>
      </w:r>
      <w:proofErr w:type="gramEnd"/>
      <w:r w:rsidRPr="0077153F">
        <w:rPr>
          <w:i/>
          <w:iCs/>
        </w:rPr>
        <w:t>:</w:t>
      </w:r>
      <w:r w:rsidRPr="0077153F">
        <w:t xml:space="preserve"> </w:t>
      </w:r>
      <w:r w:rsidRPr="0077153F">
        <w:rPr>
          <w:i/>
        </w:rPr>
        <w:t>A1–A8</w:t>
      </w:r>
      <w:r w:rsidRPr="0077153F">
        <w:t xml:space="preserve">, first to eighth abdominal segments; </w:t>
      </w:r>
      <w:r w:rsidRPr="0077153F">
        <w:rPr>
          <w:i/>
        </w:rPr>
        <w:t>ANT</w:t>
      </w:r>
      <w:r w:rsidRPr="0077153F">
        <w:t xml:space="preserve">, antenna; </w:t>
      </w:r>
      <w:r w:rsidRPr="0077153F">
        <w:rPr>
          <w:i/>
        </w:rPr>
        <w:t>AP</w:t>
      </w:r>
      <w:r w:rsidRPr="0077153F">
        <w:t xml:space="preserve">, accessory plates; </w:t>
      </w:r>
      <w:proofErr w:type="spellStart"/>
      <w:r w:rsidRPr="0077153F">
        <w:rPr>
          <w:i/>
        </w:rPr>
        <w:t>ASp</w:t>
      </w:r>
      <w:proofErr w:type="spellEnd"/>
      <w:r w:rsidRPr="0077153F">
        <w:t xml:space="preserve">, anterior spiracle; </w:t>
      </w:r>
      <w:r w:rsidRPr="0077153F">
        <w:rPr>
          <w:i/>
        </w:rPr>
        <w:t>CS</w:t>
      </w:r>
      <w:r w:rsidRPr="0077153F">
        <w:t xml:space="preserve">, </w:t>
      </w:r>
      <w:proofErr w:type="spellStart"/>
      <w:r w:rsidRPr="0077153F">
        <w:t>cephaloskeleton</w:t>
      </w:r>
      <w:proofErr w:type="spellEnd"/>
      <w:r w:rsidRPr="0077153F">
        <w:t xml:space="preserve">; </w:t>
      </w:r>
      <w:r w:rsidRPr="003E5470">
        <w:rPr>
          <w:i/>
          <w:iCs/>
        </w:rPr>
        <w:t>LB</w:t>
      </w:r>
      <w:r w:rsidRPr="0077153F">
        <w:t xml:space="preserve">, labium; </w:t>
      </w:r>
      <w:r w:rsidRPr="003E5470">
        <w:rPr>
          <w:i/>
          <w:iCs/>
        </w:rPr>
        <w:t>LL</w:t>
      </w:r>
      <w:r w:rsidRPr="0077153F">
        <w:t xml:space="preserve">, lateral lips; </w:t>
      </w:r>
      <w:r w:rsidRPr="0077153F">
        <w:rPr>
          <w:i/>
        </w:rPr>
        <w:t>MH</w:t>
      </w:r>
      <w:r w:rsidRPr="0077153F">
        <w:t xml:space="preserve">, </w:t>
      </w:r>
      <w:proofErr w:type="spellStart"/>
      <w:r w:rsidRPr="0077153F">
        <w:t>mouthhook</w:t>
      </w:r>
      <w:proofErr w:type="spellEnd"/>
      <w:r w:rsidRPr="0077153F">
        <w:t xml:space="preserve">; </w:t>
      </w:r>
      <w:r w:rsidR="009D1D29" w:rsidRPr="003E5470">
        <w:rPr>
          <w:i/>
          <w:iCs/>
        </w:rPr>
        <w:t>MOL</w:t>
      </w:r>
      <w:r w:rsidR="009D1D29" w:rsidRPr="0077153F">
        <w:t>, median oral lobe</w:t>
      </w:r>
      <w:r w:rsidR="009C3CB9" w:rsidRPr="0077153F">
        <w:t xml:space="preserve">; </w:t>
      </w:r>
      <w:r w:rsidRPr="0077153F">
        <w:rPr>
          <w:i/>
        </w:rPr>
        <w:t>MP</w:t>
      </w:r>
      <w:r w:rsidRPr="0077153F">
        <w:t xml:space="preserve">, maxillary palp; </w:t>
      </w:r>
      <w:r w:rsidR="002D540A" w:rsidRPr="0077153F">
        <w:rPr>
          <w:i/>
        </w:rPr>
        <w:t>OR</w:t>
      </w:r>
      <w:r w:rsidR="002D540A" w:rsidRPr="0077153F">
        <w:t xml:space="preserve">, oral ridges; </w:t>
      </w:r>
      <w:r w:rsidRPr="0077153F">
        <w:rPr>
          <w:i/>
        </w:rPr>
        <w:t>PC</w:t>
      </w:r>
      <w:r w:rsidRPr="0077153F">
        <w:t xml:space="preserve">, </w:t>
      </w:r>
      <w:proofErr w:type="spellStart"/>
      <w:r w:rsidRPr="0077153F">
        <w:t>pseudocephalon</w:t>
      </w:r>
      <w:proofErr w:type="spellEnd"/>
      <w:r w:rsidRPr="0077153F">
        <w:t xml:space="preserve">; </w:t>
      </w:r>
      <w:r w:rsidRPr="0077153F">
        <w:rPr>
          <w:i/>
        </w:rPr>
        <w:t>POL</w:t>
      </w:r>
      <w:r w:rsidRPr="0077153F">
        <w:t xml:space="preserve">, preoral lobes; </w:t>
      </w:r>
      <w:proofErr w:type="spellStart"/>
      <w:r w:rsidRPr="0077153F">
        <w:rPr>
          <w:i/>
        </w:rPr>
        <w:t>PSp</w:t>
      </w:r>
      <w:proofErr w:type="spellEnd"/>
      <w:r w:rsidRPr="0077153F">
        <w:t xml:space="preserve">, posterior spiracles; </w:t>
      </w:r>
      <w:r w:rsidRPr="0077153F">
        <w:rPr>
          <w:i/>
        </w:rPr>
        <w:t>T1–T3</w:t>
      </w:r>
      <w:r w:rsidRPr="0077153F">
        <w:t>, first to third thoracic segments.</w:t>
      </w:r>
    </w:p>
    <w:p w14:paraId="54D4D2A3" w14:textId="30B6BD3F" w:rsidR="000E729B" w:rsidRPr="0077153F" w:rsidRDefault="007355F2">
      <w:pPr>
        <w:pStyle w:val="IPPArialFootnote"/>
      </w:pPr>
      <w:r w:rsidRPr="0077153F">
        <w:rPr>
          <w:rStyle w:val="PleaseReviewParagraphId"/>
        </w:rPr>
        <w:t>[</w:t>
      </w:r>
      <w:proofErr w:type="gramStart"/>
      <w:r w:rsidRPr="0077153F">
        <w:rPr>
          <w:rStyle w:val="PleaseReviewParagraphId"/>
        </w:rPr>
        <w:t>824]</w:t>
      </w:r>
      <w:r w:rsidRPr="0077153F">
        <w:rPr>
          <w:i/>
        </w:rPr>
        <w:t>Sources</w:t>
      </w:r>
      <w:proofErr w:type="gramEnd"/>
      <w:r w:rsidRPr="0077153F">
        <w:rPr>
          <w:i/>
        </w:rPr>
        <w:t xml:space="preserve">: </w:t>
      </w:r>
      <w:r w:rsidRPr="0077153F">
        <w:t>(A–B)</w:t>
      </w:r>
      <w:r w:rsidRPr="0077153F">
        <w:rPr>
          <w:i/>
        </w:rPr>
        <w:t xml:space="preserve"> </w:t>
      </w:r>
      <w:r w:rsidRPr="0077153F">
        <w:t xml:space="preserve">J. Diaz and G.J. Steck; (C–D) Steck </w:t>
      </w:r>
      <w:r w:rsidRPr="0077153F">
        <w:rPr>
          <w:i/>
        </w:rPr>
        <w:t>et al.</w:t>
      </w:r>
      <w:r w:rsidR="007B2F6A">
        <w:rPr>
          <w:iCs/>
        </w:rPr>
        <w:t>,</w:t>
      </w:r>
      <w:r w:rsidRPr="0077153F">
        <w:t xml:space="preserve"> 2022.</w:t>
      </w:r>
    </w:p>
    <w:p w14:paraId="03A1A583" w14:textId="77777777" w:rsidR="000E729B" w:rsidRPr="0077153F" w:rsidRDefault="007355F2">
      <w:pPr>
        <w:pStyle w:val="IPPArialFootnote"/>
        <w:rPr>
          <w:b/>
        </w:rPr>
      </w:pPr>
      <w:r w:rsidRPr="0077153F">
        <w:rPr>
          <w:rStyle w:val="PleaseReviewParagraphId"/>
        </w:rPr>
        <w:t>[</w:t>
      </w:r>
      <w:proofErr w:type="gramStart"/>
      <w:r w:rsidRPr="0077153F">
        <w:rPr>
          <w:rStyle w:val="PleaseReviewParagraphId"/>
        </w:rPr>
        <w:t>825]</w:t>
      </w:r>
      <w:r w:rsidRPr="0077153F">
        <w:rPr>
          <w:bCs/>
        </w:rPr>
        <w:t>Steck</w:t>
      </w:r>
      <w:proofErr w:type="gramEnd"/>
      <w:r w:rsidRPr="0077153F">
        <w:rPr>
          <w:bCs/>
        </w:rPr>
        <w:t xml:space="preserve">, G.J., Ndlela, S., Somma, L.A., Diaz, J., Moore, M.R. &amp; </w:t>
      </w:r>
      <w:proofErr w:type="spellStart"/>
      <w:r w:rsidRPr="0077153F">
        <w:rPr>
          <w:bCs/>
        </w:rPr>
        <w:t>Awad</w:t>
      </w:r>
      <w:proofErr w:type="spellEnd"/>
      <w:r w:rsidRPr="0077153F">
        <w:rPr>
          <w:bCs/>
        </w:rPr>
        <w:t>, J.</w:t>
      </w:r>
      <w:r w:rsidRPr="0077153F">
        <w:t xml:space="preserve"> 2022. Description of the immature stages of </w:t>
      </w:r>
      <w:r w:rsidRPr="0077153F">
        <w:rPr>
          <w:i/>
        </w:rPr>
        <w:t xml:space="preserve">Dacus </w:t>
      </w:r>
      <w:proofErr w:type="spellStart"/>
      <w:r w:rsidRPr="0077153F">
        <w:rPr>
          <w:i/>
        </w:rPr>
        <w:t>bivittatus</w:t>
      </w:r>
      <w:proofErr w:type="spellEnd"/>
      <w:r w:rsidRPr="0077153F">
        <w:t xml:space="preserve"> (Diptera: </w:t>
      </w:r>
      <w:proofErr w:type="spellStart"/>
      <w:r w:rsidRPr="0077153F">
        <w:t>Tephritidae</w:t>
      </w:r>
      <w:proofErr w:type="spellEnd"/>
      <w:r w:rsidRPr="0077153F">
        <w:t xml:space="preserve">), the greater pumpkin fruit fly. </w:t>
      </w:r>
      <w:r w:rsidRPr="0077153F">
        <w:rPr>
          <w:i/>
        </w:rPr>
        <w:t>Proceedings of the Entomological Society of Washington</w:t>
      </w:r>
      <w:r w:rsidRPr="0077153F">
        <w:rPr>
          <w:iCs/>
        </w:rPr>
        <w:t>,</w:t>
      </w:r>
      <w:r w:rsidRPr="0077153F">
        <w:t xml:space="preserve"> 124: 661–682. </w:t>
      </w:r>
      <w:hyperlink r:id="rId85" w:history="1">
        <w:r w:rsidRPr="0077153F">
          <w:rPr>
            <w:rStyle w:val="Hyperlink"/>
          </w:rPr>
          <w:t>https://doi.org/10.4289/0013-8797.124.3.661</w:t>
        </w:r>
      </w:hyperlink>
    </w:p>
    <w:p w14:paraId="6B575473" w14:textId="77777777" w:rsidR="000E729B" w:rsidRPr="0077153F" w:rsidRDefault="007355F2">
      <w:pPr>
        <w:rPr>
          <w:b/>
        </w:rPr>
      </w:pPr>
      <w:r w:rsidRPr="0077153F">
        <w:rPr>
          <w:rStyle w:val="PleaseReviewParagraphId"/>
        </w:rPr>
        <w:t>[826]</w:t>
      </w:r>
    </w:p>
    <w:p w14:paraId="104FB305" w14:textId="77777777" w:rsidR="000E729B" w:rsidRPr="0077153F" w:rsidRDefault="007355F2">
      <w:pPr>
        <w:rPr>
          <w:b/>
        </w:rPr>
      </w:pPr>
      <w:r w:rsidRPr="0077153F">
        <w:rPr>
          <w:rStyle w:val="PleaseReviewParagraphId"/>
        </w:rPr>
        <w:t>[827]</w:t>
      </w:r>
    </w:p>
    <w:p w14:paraId="5C938861" w14:textId="6D86F7D9" w:rsidR="000E729B" w:rsidRPr="0077153F" w:rsidRDefault="007355F2">
      <w:pPr>
        <w:spacing w:after="160" w:line="259" w:lineRule="auto"/>
        <w:jc w:val="left"/>
        <w:rPr>
          <w:b/>
        </w:rPr>
      </w:pPr>
      <w:r w:rsidRPr="0077153F">
        <w:rPr>
          <w:rStyle w:val="PleaseReviewParagraphId"/>
        </w:rPr>
        <w:t>[828]</w:t>
      </w:r>
    </w:p>
    <w:p w14:paraId="22E3C89B" w14:textId="6DDF2821" w:rsidR="000E729B" w:rsidRPr="0077153F" w:rsidRDefault="007355F2">
      <w:pPr>
        <w:rPr>
          <w:b/>
        </w:rPr>
      </w:pPr>
      <w:r w:rsidRPr="0077153F">
        <w:rPr>
          <w:rStyle w:val="PleaseReviewParagraphId"/>
        </w:rPr>
        <w:t>[829]</w:t>
      </w:r>
    </w:p>
    <w:p w14:paraId="5FED7C4C" w14:textId="0868E458" w:rsidR="000E729B" w:rsidRPr="0077153F" w:rsidRDefault="007355F2" w:rsidP="003E5470">
      <w:pPr>
        <w:pStyle w:val="IPPArial"/>
      </w:pPr>
      <w:r w:rsidRPr="0077153F">
        <w:rPr>
          <w:rStyle w:val="PleaseReviewParagraphId"/>
        </w:rPr>
        <w:t>[830</w:t>
      </w:r>
      <w:r w:rsidR="00B97391">
        <w:rPr>
          <w:rStyle w:val="PleaseReviewParagraphId"/>
        </w:rPr>
        <w:t>]</w:t>
      </w:r>
    </w:p>
    <w:p w14:paraId="34C662DA" w14:textId="77777777" w:rsidR="000E729B" w:rsidRPr="0077153F" w:rsidRDefault="007355F2">
      <w:pPr>
        <w:rPr>
          <w:i/>
        </w:rPr>
      </w:pPr>
      <w:r w:rsidRPr="0077153F">
        <w:rPr>
          <w:rStyle w:val="PleaseReviewParagraphId"/>
        </w:rPr>
        <w:t>[833]</w:t>
      </w:r>
    </w:p>
    <w:p w14:paraId="39CB069C" w14:textId="3B0CAF21" w:rsidR="000E729B" w:rsidRPr="0077153F" w:rsidRDefault="007355F2">
      <w:pPr>
        <w:spacing w:after="160" w:line="259" w:lineRule="auto"/>
        <w:jc w:val="left"/>
        <w:rPr>
          <w:b/>
        </w:rPr>
      </w:pPr>
      <w:r w:rsidRPr="0077153F">
        <w:rPr>
          <w:rStyle w:val="PleaseReviewParagraphId"/>
        </w:rPr>
        <w:t>[834]</w:t>
      </w:r>
    </w:p>
    <w:p w14:paraId="3CC9581A" w14:textId="70A75070" w:rsidR="000E729B" w:rsidRPr="0077153F" w:rsidRDefault="007355F2">
      <w:pPr>
        <w:rPr>
          <w:b/>
        </w:rPr>
      </w:pPr>
      <w:r w:rsidRPr="0077153F">
        <w:rPr>
          <w:rStyle w:val="PleaseReviewParagraphId"/>
        </w:rPr>
        <w:t>[835]</w:t>
      </w:r>
    </w:p>
    <w:p w14:paraId="557301C0" w14:textId="68C063EB" w:rsidR="000E729B" w:rsidRPr="0077153F" w:rsidRDefault="007355F2" w:rsidP="003E5470">
      <w:pPr>
        <w:pStyle w:val="IPPArial"/>
        <w:rPr>
          <w:b/>
        </w:rPr>
      </w:pPr>
      <w:r w:rsidRPr="0077153F">
        <w:rPr>
          <w:rStyle w:val="PleaseReviewParagraphId"/>
        </w:rPr>
        <w:t>[836]</w:t>
      </w:r>
      <w:r w:rsidRPr="0077153F">
        <w:rPr>
          <w:b/>
        </w:rPr>
        <w:br w:type="page"/>
      </w:r>
    </w:p>
    <w:p w14:paraId="381718EA" w14:textId="77777777" w:rsidR="000E729B" w:rsidRPr="0077153F" w:rsidRDefault="007355F2">
      <w:pPr>
        <w:rPr>
          <w:b/>
        </w:rPr>
      </w:pPr>
      <w:r w:rsidRPr="0077153F">
        <w:rPr>
          <w:rStyle w:val="PleaseReviewParagraphId"/>
        </w:rPr>
        <w:t>[839]</w:t>
      </w:r>
      <w:r w:rsidRPr="0077153F">
        <w:t xml:space="preserve"> </w:t>
      </w:r>
      <w:r w:rsidRPr="0077153F">
        <w:rPr>
          <w:noProof/>
        </w:rPr>
        <w:drawing>
          <wp:inline distT="0" distB="0" distL="0" distR="0" wp14:anchorId="32B06988" wp14:editId="34CD5B73">
            <wp:extent cx="5028571" cy="5714286"/>
            <wp:effectExtent l="0" t="0" r="635" b="1270"/>
            <wp:docPr id="9" name="Picture 9" descr="A picture containing sketch, draw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sketch, drawing, kitchenware&#10;&#10;Description automatically generated"/>
                    <pic:cNvPicPr/>
                  </pic:nvPicPr>
                  <pic:blipFill>
                    <a:blip r:embed="rId86"/>
                    <a:stretch>
                      <a:fillRect/>
                    </a:stretch>
                  </pic:blipFill>
                  <pic:spPr>
                    <a:xfrm>
                      <a:off x="0" y="0"/>
                      <a:ext cx="5028571" cy="5714286"/>
                    </a:xfrm>
                    <a:prstGeom prst="rect">
                      <a:avLst/>
                    </a:prstGeom>
                  </pic:spPr>
                </pic:pic>
              </a:graphicData>
            </a:graphic>
          </wp:inline>
        </w:drawing>
      </w:r>
    </w:p>
    <w:p w14:paraId="69238DA4" w14:textId="77777777" w:rsidR="000E729B" w:rsidRPr="0077153F" w:rsidRDefault="007355F2">
      <w:pPr>
        <w:pStyle w:val="IPPArial"/>
        <w:rPr>
          <w:i/>
        </w:rPr>
      </w:pPr>
      <w:r w:rsidRPr="0077153F">
        <w:rPr>
          <w:rStyle w:val="PleaseReviewParagraphId"/>
        </w:rPr>
        <w:t>[</w:t>
      </w:r>
      <w:proofErr w:type="gramStart"/>
      <w:r w:rsidRPr="0077153F">
        <w:rPr>
          <w:rStyle w:val="PleaseReviewParagraphId"/>
        </w:rPr>
        <w:t>840]</w:t>
      </w:r>
      <w:r w:rsidRPr="0077153F">
        <w:rPr>
          <w:b/>
        </w:rPr>
        <w:t>Figure</w:t>
      </w:r>
      <w:proofErr w:type="gramEnd"/>
      <w:r w:rsidRPr="0077153F">
        <w:rPr>
          <w:b/>
        </w:rPr>
        <w:t xml:space="preserve"> 5. </w:t>
      </w:r>
      <w:r w:rsidRPr="0077153F">
        <w:rPr>
          <w:bCs/>
        </w:rPr>
        <w:t>(A)</w:t>
      </w:r>
      <w:r w:rsidRPr="0077153F">
        <w:t xml:space="preserve"> Morphology of head of </w:t>
      </w:r>
      <w:proofErr w:type="spellStart"/>
      <w:r w:rsidRPr="0077153F">
        <w:rPr>
          <w:i/>
        </w:rPr>
        <w:t>Anastrepha</w:t>
      </w:r>
      <w:proofErr w:type="spellEnd"/>
      <w:r w:rsidRPr="0077153F">
        <w:t xml:space="preserve"> species in </w:t>
      </w:r>
      <w:proofErr w:type="spellStart"/>
      <w:r w:rsidRPr="0077153F">
        <w:t>fronto</w:t>
      </w:r>
      <w:proofErr w:type="spellEnd"/>
      <w:r w:rsidRPr="0077153F">
        <w:t>-lateral view. (B) Thorax in dorsal view, showing chaetotaxy.</w:t>
      </w:r>
      <w:r w:rsidRPr="0077153F">
        <w:rPr>
          <w:i/>
        </w:rPr>
        <w:t xml:space="preserve"> </w:t>
      </w:r>
      <w:r w:rsidRPr="0077153F">
        <w:t xml:space="preserve">(C–E) Mediotergite and </w:t>
      </w:r>
      <w:proofErr w:type="spellStart"/>
      <w:r w:rsidRPr="0077153F">
        <w:t>subscutellum</w:t>
      </w:r>
      <w:proofErr w:type="spellEnd"/>
      <w:r w:rsidRPr="0077153F">
        <w:t xml:space="preserve">, posterior view: </w:t>
      </w:r>
      <w:r w:rsidRPr="0077153F">
        <w:rPr>
          <w:bCs/>
        </w:rPr>
        <w:t>(C)</w:t>
      </w:r>
      <w:r w:rsidRPr="0077153F">
        <w:t xml:space="preserve"> </w:t>
      </w:r>
      <w:r w:rsidRPr="0077153F">
        <w:rPr>
          <w:i/>
        </w:rPr>
        <w:t>A. </w:t>
      </w:r>
      <w:proofErr w:type="spellStart"/>
      <w:r w:rsidRPr="0077153F">
        <w:rPr>
          <w:i/>
        </w:rPr>
        <w:t>fraterculus</w:t>
      </w:r>
      <w:proofErr w:type="spellEnd"/>
      <w:r w:rsidRPr="0077153F">
        <w:t xml:space="preserve">; </w:t>
      </w:r>
      <w:r w:rsidRPr="0077153F">
        <w:rPr>
          <w:bCs/>
        </w:rPr>
        <w:t xml:space="preserve">(D) </w:t>
      </w:r>
      <w:r w:rsidRPr="0077153F">
        <w:rPr>
          <w:i/>
        </w:rPr>
        <w:t>A. </w:t>
      </w:r>
      <w:proofErr w:type="spellStart"/>
      <w:r w:rsidRPr="0077153F">
        <w:rPr>
          <w:i/>
        </w:rPr>
        <w:t>ludens</w:t>
      </w:r>
      <w:proofErr w:type="spellEnd"/>
      <w:r w:rsidRPr="0077153F">
        <w:t xml:space="preserve">; </w:t>
      </w:r>
      <w:r w:rsidRPr="0077153F">
        <w:rPr>
          <w:bCs/>
        </w:rPr>
        <w:t>(E)</w:t>
      </w:r>
      <w:r w:rsidRPr="0077153F">
        <w:t xml:space="preserve"> </w:t>
      </w:r>
      <w:r w:rsidRPr="0077153F">
        <w:rPr>
          <w:i/>
        </w:rPr>
        <w:t>A. </w:t>
      </w:r>
      <w:proofErr w:type="spellStart"/>
      <w:r w:rsidRPr="0077153F">
        <w:rPr>
          <w:i/>
        </w:rPr>
        <w:t>obliqua</w:t>
      </w:r>
      <w:proofErr w:type="spellEnd"/>
      <w:r w:rsidRPr="0077153F">
        <w:rPr>
          <w:i/>
        </w:rPr>
        <w:t>.</w:t>
      </w:r>
    </w:p>
    <w:p w14:paraId="13FDB51B"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841]</w:t>
      </w:r>
      <w:r w:rsidRPr="0077153F">
        <w:rPr>
          <w:i/>
        </w:rPr>
        <w:t>Notes</w:t>
      </w:r>
      <w:proofErr w:type="gramEnd"/>
      <w:r w:rsidRPr="0077153F">
        <w:rPr>
          <w:i/>
        </w:rPr>
        <w:t xml:space="preserve">: </w:t>
      </w:r>
      <w:r w:rsidRPr="0077153F">
        <w:rPr>
          <w:iCs/>
        </w:rPr>
        <w:t>(A)</w:t>
      </w:r>
      <w:r w:rsidRPr="0077153F">
        <w:t xml:space="preserve"> </w:t>
      </w:r>
      <w:r w:rsidRPr="0077153F">
        <w:rPr>
          <w:i/>
        </w:rPr>
        <w:t>a-orb</w:t>
      </w:r>
      <w:r w:rsidRPr="0077153F">
        <w:rPr>
          <w:iCs/>
        </w:rPr>
        <w:t>,</w:t>
      </w:r>
      <w:r w:rsidRPr="0077153F">
        <w:t xml:space="preserve"> anterior orbital setae;</w:t>
      </w:r>
      <w:r w:rsidRPr="0077153F">
        <w:rPr>
          <w:i/>
        </w:rPr>
        <w:t xml:space="preserve"> </w:t>
      </w:r>
      <w:proofErr w:type="spellStart"/>
      <w:r w:rsidRPr="0077153F">
        <w:rPr>
          <w:i/>
        </w:rPr>
        <w:t>fro</w:t>
      </w:r>
      <w:proofErr w:type="spellEnd"/>
      <w:r w:rsidRPr="0077153F">
        <w:rPr>
          <w:iCs/>
        </w:rPr>
        <w:t>,</w:t>
      </w:r>
      <w:r w:rsidRPr="0077153F">
        <w:t xml:space="preserve"> frontal setae; </w:t>
      </w:r>
      <w:r w:rsidRPr="0077153F">
        <w:rPr>
          <w:i/>
        </w:rPr>
        <w:t>gen</w:t>
      </w:r>
      <w:r w:rsidRPr="0077153F">
        <w:rPr>
          <w:iCs/>
        </w:rPr>
        <w:t>,</w:t>
      </w:r>
      <w:r w:rsidRPr="0077153F">
        <w:t xml:space="preserve"> gena; </w:t>
      </w:r>
      <w:proofErr w:type="spellStart"/>
      <w:r w:rsidRPr="0077153F">
        <w:rPr>
          <w:i/>
        </w:rPr>
        <w:t>pocl</w:t>
      </w:r>
      <w:proofErr w:type="spellEnd"/>
      <w:r w:rsidRPr="0077153F">
        <w:rPr>
          <w:iCs/>
        </w:rPr>
        <w:t>,</w:t>
      </w:r>
      <w:r w:rsidRPr="0077153F">
        <w:t xml:space="preserve"> </w:t>
      </w:r>
      <w:proofErr w:type="spellStart"/>
      <w:r w:rsidRPr="0077153F">
        <w:t>postocellar</w:t>
      </w:r>
      <w:proofErr w:type="spellEnd"/>
      <w:r w:rsidRPr="0077153F">
        <w:t xml:space="preserve"> setae; </w:t>
      </w:r>
      <w:proofErr w:type="spellStart"/>
      <w:r w:rsidRPr="0077153F">
        <w:rPr>
          <w:i/>
        </w:rPr>
        <w:t>pocu</w:t>
      </w:r>
      <w:proofErr w:type="spellEnd"/>
      <w:r w:rsidRPr="0077153F">
        <w:rPr>
          <w:iCs/>
        </w:rPr>
        <w:t>,</w:t>
      </w:r>
      <w:r w:rsidRPr="0077153F">
        <w:t xml:space="preserve"> postocular setae;</w:t>
      </w:r>
      <w:r w:rsidRPr="0077153F">
        <w:rPr>
          <w:i/>
        </w:rPr>
        <w:t xml:space="preserve"> p-orb</w:t>
      </w:r>
      <w:r w:rsidRPr="0077153F">
        <w:rPr>
          <w:iCs/>
        </w:rPr>
        <w:t>,</w:t>
      </w:r>
      <w:r w:rsidRPr="0077153F">
        <w:t xml:space="preserve"> posterior orbital seta; </w:t>
      </w:r>
      <w:proofErr w:type="spellStart"/>
      <w:r w:rsidRPr="0077153F">
        <w:rPr>
          <w:i/>
        </w:rPr>
        <w:t>vtl</w:t>
      </w:r>
      <w:proofErr w:type="spellEnd"/>
      <w:r w:rsidRPr="0077153F">
        <w:rPr>
          <w:iCs/>
        </w:rPr>
        <w:t>,</w:t>
      </w:r>
      <w:r w:rsidRPr="0077153F">
        <w:t xml:space="preserve"> lateral vertical seta; </w:t>
      </w:r>
      <w:proofErr w:type="spellStart"/>
      <w:r w:rsidRPr="0077153F">
        <w:rPr>
          <w:i/>
        </w:rPr>
        <w:t>vtm</w:t>
      </w:r>
      <w:proofErr w:type="spellEnd"/>
      <w:r w:rsidRPr="0077153F">
        <w:rPr>
          <w:iCs/>
        </w:rPr>
        <w:t>,</w:t>
      </w:r>
      <w:r w:rsidRPr="0077153F">
        <w:t xml:space="preserve"> medial vertical seta. (B) </w:t>
      </w:r>
      <w:r w:rsidRPr="0077153F">
        <w:rPr>
          <w:i/>
        </w:rPr>
        <w:t>ac</w:t>
      </w:r>
      <w:r w:rsidRPr="0077153F">
        <w:rPr>
          <w:iCs/>
        </w:rPr>
        <w:t>,</w:t>
      </w:r>
      <w:r w:rsidRPr="0077153F">
        <w:t xml:space="preserve"> </w:t>
      </w:r>
      <w:proofErr w:type="spellStart"/>
      <w:r w:rsidRPr="0077153F">
        <w:t>acrostichal</w:t>
      </w:r>
      <w:proofErr w:type="spellEnd"/>
      <w:r w:rsidRPr="0077153F">
        <w:t xml:space="preserve"> seta; </w:t>
      </w:r>
      <w:proofErr w:type="spellStart"/>
      <w:r w:rsidRPr="0077153F">
        <w:rPr>
          <w:i/>
        </w:rPr>
        <w:t>asa</w:t>
      </w:r>
      <w:proofErr w:type="spellEnd"/>
      <w:r w:rsidRPr="0077153F">
        <w:rPr>
          <w:iCs/>
        </w:rPr>
        <w:t>,</w:t>
      </w:r>
      <w:r w:rsidRPr="0077153F">
        <w:t xml:space="preserve"> </w:t>
      </w:r>
      <w:proofErr w:type="spellStart"/>
      <w:r w:rsidRPr="0077153F">
        <w:t>presutural</w:t>
      </w:r>
      <w:proofErr w:type="spellEnd"/>
      <w:r w:rsidRPr="0077153F">
        <w:t xml:space="preserve"> supra-alar seta; </w:t>
      </w:r>
      <w:r w:rsidRPr="0077153F">
        <w:rPr>
          <w:i/>
        </w:rPr>
        <w:t>dc</w:t>
      </w:r>
      <w:r w:rsidRPr="0077153F">
        <w:rPr>
          <w:iCs/>
        </w:rPr>
        <w:t>,</w:t>
      </w:r>
      <w:r w:rsidRPr="0077153F">
        <w:t xml:space="preserve"> </w:t>
      </w:r>
      <w:proofErr w:type="spellStart"/>
      <w:r w:rsidRPr="0077153F">
        <w:t>dorsocentral</w:t>
      </w:r>
      <w:proofErr w:type="spellEnd"/>
      <w:r w:rsidRPr="0077153F">
        <w:t xml:space="preserve"> seta; </w:t>
      </w:r>
      <w:r w:rsidRPr="0077153F">
        <w:rPr>
          <w:i/>
        </w:rPr>
        <w:t>in</w:t>
      </w:r>
      <w:r w:rsidRPr="0077153F">
        <w:rPr>
          <w:iCs/>
        </w:rPr>
        <w:t>,</w:t>
      </w:r>
      <w:r w:rsidRPr="0077153F">
        <w:t xml:space="preserve"> intra-alar seta;</w:t>
      </w:r>
      <w:r w:rsidRPr="0077153F">
        <w:rPr>
          <w:i/>
        </w:rPr>
        <w:t xml:space="preserve"> </w:t>
      </w:r>
      <w:proofErr w:type="spellStart"/>
      <w:r w:rsidRPr="0077153F">
        <w:rPr>
          <w:i/>
        </w:rPr>
        <w:t>ntp</w:t>
      </w:r>
      <w:proofErr w:type="spellEnd"/>
      <w:r w:rsidRPr="0077153F">
        <w:rPr>
          <w:iCs/>
        </w:rPr>
        <w:t>,</w:t>
      </w:r>
      <w:r w:rsidRPr="0077153F">
        <w:t xml:space="preserve"> </w:t>
      </w:r>
      <w:proofErr w:type="spellStart"/>
      <w:r w:rsidRPr="0077153F">
        <w:t>notopleural</w:t>
      </w:r>
      <w:proofErr w:type="spellEnd"/>
      <w:r w:rsidRPr="0077153F">
        <w:t xml:space="preserve"> setae;</w:t>
      </w:r>
      <w:r w:rsidRPr="0077153F">
        <w:rPr>
          <w:i/>
        </w:rPr>
        <w:t xml:space="preserve"> pa</w:t>
      </w:r>
      <w:r w:rsidRPr="0077153F">
        <w:rPr>
          <w:iCs/>
        </w:rPr>
        <w:t>,</w:t>
      </w:r>
      <w:r w:rsidRPr="0077153F">
        <w:rPr>
          <w:i/>
        </w:rPr>
        <w:t xml:space="preserve"> </w:t>
      </w:r>
      <w:proofErr w:type="spellStart"/>
      <w:r w:rsidRPr="0077153F">
        <w:t>postalar</w:t>
      </w:r>
      <w:proofErr w:type="spellEnd"/>
      <w:r w:rsidRPr="0077153F">
        <w:t xml:space="preserve"> seta;</w:t>
      </w:r>
      <w:r w:rsidRPr="0077153F">
        <w:rPr>
          <w:i/>
        </w:rPr>
        <w:t xml:space="preserve"> </w:t>
      </w:r>
      <w:proofErr w:type="spellStart"/>
      <w:r w:rsidRPr="0077153F">
        <w:rPr>
          <w:i/>
        </w:rPr>
        <w:t>ppn</w:t>
      </w:r>
      <w:proofErr w:type="spellEnd"/>
      <w:r w:rsidRPr="0077153F">
        <w:rPr>
          <w:iCs/>
        </w:rPr>
        <w:t>,</w:t>
      </w:r>
      <w:r w:rsidRPr="0077153F">
        <w:t xml:space="preserve"> </w:t>
      </w:r>
      <w:proofErr w:type="spellStart"/>
      <w:r w:rsidRPr="0077153F">
        <w:t>postpronotal</w:t>
      </w:r>
      <w:proofErr w:type="spellEnd"/>
      <w:r w:rsidRPr="0077153F">
        <w:t xml:space="preserve"> seta;</w:t>
      </w:r>
      <w:r w:rsidRPr="0077153F">
        <w:rPr>
          <w:i/>
        </w:rPr>
        <w:t xml:space="preserve"> </w:t>
      </w:r>
      <w:proofErr w:type="spellStart"/>
      <w:r w:rsidRPr="0077153F">
        <w:rPr>
          <w:i/>
        </w:rPr>
        <w:t>psa</w:t>
      </w:r>
      <w:proofErr w:type="spellEnd"/>
      <w:r w:rsidRPr="0077153F">
        <w:rPr>
          <w:iCs/>
        </w:rPr>
        <w:t>,</w:t>
      </w:r>
      <w:r w:rsidRPr="0077153F">
        <w:t xml:space="preserve"> </w:t>
      </w:r>
      <w:proofErr w:type="spellStart"/>
      <w:r w:rsidRPr="0077153F">
        <w:t>postsutural</w:t>
      </w:r>
      <w:proofErr w:type="spellEnd"/>
      <w:r w:rsidRPr="0077153F">
        <w:t xml:space="preserve"> supra-alar seta; </w:t>
      </w:r>
      <w:proofErr w:type="spellStart"/>
      <w:r w:rsidRPr="0077153F">
        <w:rPr>
          <w:i/>
        </w:rPr>
        <w:t>sc</w:t>
      </w:r>
      <w:proofErr w:type="spellEnd"/>
      <w:r w:rsidRPr="0077153F">
        <w:rPr>
          <w:iCs/>
        </w:rPr>
        <w:t>,</w:t>
      </w:r>
      <w:r w:rsidRPr="0077153F">
        <w:t xml:space="preserve"> </w:t>
      </w:r>
      <w:proofErr w:type="spellStart"/>
      <w:r w:rsidRPr="0077153F">
        <w:t>scutellar</w:t>
      </w:r>
      <w:proofErr w:type="spellEnd"/>
      <w:r w:rsidRPr="0077153F">
        <w:t xml:space="preserve"> setae.</w:t>
      </w:r>
    </w:p>
    <w:p w14:paraId="07198F33" w14:textId="6B506B22" w:rsidR="000E729B" w:rsidRPr="0077153F" w:rsidRDefault="007355F2">
      <w:pPr>
        <w:pStyle w:val="IPPArialFootnote"/>
      </w:pPr>
      <w:r w:rsidRPr="0077153F">
        <w:rPr>
          <w:rStyle w:val="PleaseReviewParagraphId"/>
        </w:rPr>
        <w:t>[</w:t>
      </w:r>
      <w:proofErr w:type="gramStart"/>
      <w:r w:rsidRPr="0077153F">
        <w:rPr>
          <w:rStyle w:val="PleaseReviewParagraphId"/>
        </w:rPr>
        <w:t>842]</w:t>
      </w:r>
      <w:r w:rsidRPr="0077153F">
        <w:rPr>
          <w:i/>
        </w:rPr>
        <w:t>Sources</w:t>
      </w:r>
      <w:proofErr w:type="gramEnd"/>
      <w:r w:rsidRPr="0077153F">
        <w:rPr>
          <w:i/>
        </w:rPr>
        <w:t xml:space="preserve">: </w:t>
      </w:r>
      <w:r w:rsidRPr="0077153F">
        <w:t>(A) adapted from Hernández-Ortiz,</w:t>
      </w:r>
      <w:r w:rsidRPr="0077153F">
        <w:rPr>
          <w:bCs/>
        </w:rPr>
        <w:t xml:space="preserve"> Guillén-Aguilar and López</w:t>
      </w:r>
      <w:r w:rsidR="007B2F6A">
        <w:rPr>
          <w:bCs/>
        </w:rPr>
        <w:t>,</w:t>
      </w:r>
      <w:r w:rsidRPr="0077153F">
        <w:t xml:space="preserve"> 2010; (B–E) adapted from Hernández-Ortiz</w:t>
      </w:r>
      <w:r w:rsidR="007B2F6A">
        <w:t>,</w:t>
      </w:r>
      <w:r w:rsidRPr="0077153F">
        <w:t xml:space="preserve"> 1992.</w:t>
      </w:r>
    </w:p>
    <w:p w14:paraId="7A974874" w14:textId="072AE906" w:rsidR="000E729B" w:rsidRPr="0077153F" w:rsidRDefault="007355F2">
      <w:pPr>
        <w:pStyle w:val="IPPArialFootnote"/>
        <w:rPr>
          <w:iCs/>
        </w:rPr>
      </w:pPr>
      <w:r w:rsidRPr="0077153F">
        <w:rPr>
          <w:rStyle w:val="PleaseReviewParagraphId"/>
        </w:rPr>
        <w:t>[</w:t>
      </w:r>
      <w:proofErr w:type="gramStart"/>
      <w:r w:rsidRPr="0077153F">
        <w:rPr>
          <w:rStyle w:val="PleaseReviewParagraphId"/>
        </w:rPr>
        <w:t>843]</w:t>
      </w:r>
      <w:r w:rsidRPr="0077153F">
        <w:rPr>
          <w:bCs/>
        </w:rPr>
        <w:t>Hernández</w:t>
      </w:r>
      <w:proofErr w:type="gramEnd"/>
      <w:r w:rsidRPr="0077153F">
        <w:rPr>
          <w:bCs/>
        </w:rPr>
        <w:t>-Ortiz, V.</w:t>
      </w:r>
      <w:r w:rsidRPr="0077153F">
        <w:t xml:space="preserve"> 1992. </w:t>
      </w:r>
      <w:r w:rsidRPr="0077153F">
        <w:rPr>
          <w:i/>
        </w:rPr>
        <w:t xml:space="preserve">El </w:t>
      </w:r>
      <w:proofErr w:type="spellStart"/>
      <w:r w:rsidRPr="0077153F">
        <w:rPr>
          <w:i/>
        </w:rPr>
        <w:t>género</w:t>
      </w:r>
      <w:proofErr w:type="spellEnd"/>
      <w:r w:rsidRPr="0077153F">
        <w:rPr>
          <w:i/>
        </w:rPr>
        <w:t xml:space="preserve"> </w:t>
      </w:r>
      <w:proofErr w:type="spellStart"/>
      <w:r w:rsidRPr="0077153F">
        <w:t>Anastrepha</w:t>
      </w:r>
      <w:proofErr w:type="spellEnd"/>
      <w:r w:rsidRPr="0077153F">
        <w:rPr>
          <w:i/>
        </w:rPr>
        <w:t xml:space="preserve"> </w:t>
      </w:r>
      <w:proofErr w:type="spellStart"/>
      <w:r w:rsidRPr="0077153F">
        <w:rPr>
          <w:i/>
        </w:rPr>
        <w:t>Schiner</w:t>
      </w:r>
      <w:proofErr w:type="spellEnd"/>
      <w:r w:rsidRPr="0077153F">
        <w:rPr>
          <w:i/>
        </w:rPr>
        <w:t xml:space="preserve"> </w:t>
      </w:r>
      <w:proofErr w:type="spellStart"/>
      <w:r w:rsidRPr="0077153F">
        <w:rPr>
          <w:i/>
        </w:rPr>
        <w:t>en</w:t>
      </w:r>
      <w:proofErr w:type="spellEnd"/>
      <w:r w:rsidRPr="0077153F">
        <w:rPr>
          <w:i/>
        </w:rPr>
        <w:t xml:space="preserve"> México –</w:t>
      </w:r>
      <w:r w:rsidRPr="0077153F">
        <w:t xml:space="preserve"> </w:t>
      </w:r>
      <w:proofErr w:type="spellStart"/>
      <w:r w:rsidRPr="0077153F">
        <w:rPr>
          <w:i/>
          <w:iCs/>
        </w:rPr>
        <w:t>Taxonomía</w:t>
      </w:r>
      <w:proofErr w:type="spellEnd"/>
      <w:r w:rsidRPr="0077153F">
        <w:rPr>
          <w:i/>
          <w:iCs/>
        </w:rPr>
        <w:t xml:space="preserve">, </w:t>
      </w:r>
      <w:proofErr w:type="spellStart"/>
      <w:r w:rsidRPr="0077153F">
        <w:rPr>
          <w:i/>
          <w:iCs/>
        </w:rPr>
        <w:t>distribución</w:t>
      </w:r>
      <w:proofErr w:type="spellEnd"/>
      <w:r w:rsidRPr="0077153F">
        <w:rPr>
          <w:i/>
          <w:iCs/>
        </w:rPr>
        <w:t xml:space="preserve"> y sus </w:t>
      </w:r>
      <w:proofErr w:type="spellStart"/>
      <w:r w:rsidRPr="0077153F">
        <w:rPr>
          <w:i/>
          <w:iCs/>
        </w:rPr>
        <w:t>plantas</w:t>
      </w:r>
      <w:proofErr w:type="spellEnd"/>
      <w:r w:rsidRPr="0077153F">
        <w:rPr>
          <w:i/>
          <w:iCs/>
        </w:rPr>
        <w:t xml:space="preserve"> </w:t>
      </w:r>
      <w:proofErr w:type="spellStart"/>
      <w:r w:rsidRPr="0077153F">
        <w:rPr>
          <w:i/>
          <w:iCs/>
        </w:rPr>
        <w:t>huéspedes</w:t>
      </w:r>
      <w:proofErr w:type="spellEnd"/>
      <w:r w:rsidRPr="0077153F">
        <w:t xml:space="preserve">. </w:t>
      </w:r>
      <w:proofErr w:type="spellStart"/>
      <w:r w:rsidRPr="0077153F">
        <w:t>Publicación</w:t>
      </w:r>
      <w:proofErr w:type="spellEnd"/>
      <w:r w:rsidRPr="0077153F">
        <w:t xml:space="preserve"> 33. </w:t>
      </w:r>
      <w:proofErr w:type="spellStart"/>
      <w:r w:rsidRPr="0077153F">
        <w:t>Xalapa</w:t>
      </w:r>
      <w:proofErr w:type="spellEnd"/>
      <w:r w:rsidRPr="0077153F">
        <w:t>, M</w:t>
      </w:r>
      <w:r w:rsidR="00B97391">
        <w:t>e</w:t>
      </w:r>
      <w:r w:rsidRPr="0077153F">
        <w:t xml:space="preserve">xico, Instituto de </w:t>
      </w:r>
      <w:proofErr w:type="spellStart"/>
      <w:r w:rsidRPr="0077153F">
        <w:t>Ecología</w:t>
      </w:r>
      <w:proofErr w:type="spellEnd"/>
      <w:r w:rsidRPr="0077153F">
        <w:t xml:space="preserve">. 167 pp. </w:t>
      </w:r>
    </w:p>
    <w:p w14:paraId="18C37B6F" w14:textId="143A2D6D" w:rsidR="000E729B" w:rsidRPr="0077153F" w:rsidRDefault="007355F2">
      <w:pPr>
        <w:pStyle w:val="IPPArialFootnote"/>
        <w:rPr>
          <w:i/>
        </w:rPr>
      </w:pPr>
      <w:r w:rsidRPr="0077153F">
        <w:rPr>
          <w:rStyle w:val="PleaseReviewParagraphId"/>
        </w:rPr>
        <w:t>[</w:t>
      </w:r>
      <w:proofErr w:type="gramStart"/>
      <w:r w:rsidRPr="0077153F">
        <w:rPr>
          <w:rStyle w:val="PleaseReviewParagraphId"/>
        </w:rPr>
        <w:t>844]</w:t>
      </w:r>
      <w:r w:rsidRPr="0077153F">
        <w:rPr>
          <w:bCs/>
        </w:rPr>
        <w:t>Hernández</w:t>
      </w:r>
      <w:proofErr w:type="gramEnd"/>
      <w:r w:rsidRPr="0077153F">
        <w:rPr>
          <w:bCs/>
        </w:rPr>
        <w:t>-Ortiz, V., Guillén-Aguilar, J. &amp; López, L.</w:t>
      </w:r>
      <w:r w:rsidRPr="0077153F">
        <w:rPr>
          <w:b/>
        </w:rPr>
        <w:t xml:space="preserve"> </w:t>
      </w:r>
      <w:r w:rsidRPr="0077153F">
        <w:t xml:space="preserve">2010. </w:t>
      </w:r>
      <w:proofErr w:type="spellStart"/>
      <w:r w:rsidRPr="0077153F">
        <w:t>Taxonomía</w:t>
      </w:r>
      <w:proofErr w:type="spellEnd"/>
      <w:r w:rsidRPr="0077153F">
        <w:t xml:space="preserve"> e </w:t>
      </w:r>
      <w:proofErr w:type="spellStart"/>
      <w:r w:rsidRPr="0077153F">
        <w:t>identificación</w:t>
      </w:r>
      <w:proofErr w:type="spellEnd"/>
      <w:r w:rsidRPr="0077153F">
        <w:t xml:space="preserve"> de </w:t>
      </w:r>
      <w:proofErr w:type="spellStart"/>
      <w:r w:rsidRPr="0077153F">
        <w:t>moscas</w:t>
      </w:r>
      <w:proofErr w:type="spellEnd"/>
      <w:r w:rsidRPr="0077153F">
        <w:t xml:space="preserve"> de la </w:t>
      </w:r>
      <w:proofErr w:type="spellStart"/>
      <w:r w:rsidRPr="0077153F">
        <w:t>fruta</w:t>
      </w:r>
      <w:proofErr w:type="spellEnd"/>
      <w:r w:rsidRPr="0077153F">
        <w:t xml:space="preserve"> de </w:t>
      </w:r>
      <w:proofErr w:type="spellStart"/>
      <w:r w:rsidRPr="0077153F">
        <w:t>importancia</w:t>
      </w:r>
      <w:proofErr w:type="spellEnd"/>
      <w:r w:rsidRPr="0077153F">
        <w:t xml:space="preserve"> </w:t>
      </w:r>
      <w:proofErr w:type="spellStart"/>
      <w:r w:rsidRPr="0077153F">
        <w:t>económica</w:t>
      </w:r>
      <w:proofErr w:type="spellEnd"/>
      <w:r w:rsidRPr="0077153F">
        <w:t xml:space="preserve"> </w:t>
      </w:r>
      <w:proofErr w:type="spellStart"/>
      <w:r w:rsidRPr="0077153F">
        <w:t>en</w:t>
      </w:r>
      <w:proofErr w:type="spellEnd"/>
      <w:r w:rsidRPr="0077153F">
        <w:t xml:space="preserve"> América. </w:t>
      </w:r>
      <w:r w:rsidRPr="0077153F">
        <w:rPr>
          <w:iCs/>
        </w:rPr>
        <w:t>In:</w:t>
      </w:r>
      <w:r w:rsidRPr="0077153F">
        <w:t xml:space="preserve"> P. Montoya, J. Toledo &amp; E. Hernández, eds. </w:t>
      </w:r>
      <w:proofErr w:type="spellStart"/>
      <w:r w:rsidRPr="0077153F">
        <w:rPr>
          <w:i/>
        </w:rPr>
        <w:t>Moscas</w:t>
      </w:r>
      <w:proofErr w:type="spellEnd"/>
      <w:r w:rsidRPr="0077153F">
        <w:rPr>
          <w:i/>
        </w:rPr>
        <w:t xml:space="preserve"> de la </w:t>
      </w:r>
      <w:proofErr w:type="spellStart"/>
      <w:r w:rsidRPr="0077153F">
        <w:rPr>
          <w:i/>
        </w:rPr>
        <w:t>fruta</w:t>
      </w:r>
      <w:proofErr w:type="spellEnd"/>
      <w:r w:rsidRPr="0077153F">
        <w:rPr>
          <w:i/>
        </w:rPr>
        <w:t xml:space="preserve"> – </w:t>
      </w:r>
      <w:proofErr w:type="spellStart"/>
      <w:r w:rsidRPr="0077153F">
        <w:rPr>
          <w:i/>
        </w:rPr>
        <w:t>Fundamentos</w:t>
      </w:r>
      <w:proofErr w:type="spellEnd"/>
      <w:r w:rsidRPr="0077153F">
        <w:rPr>
          <w:i/>
        </w:rPr>
        <w:t xml:space="preserve"> y </w:t>
      </w:r>
      <w:proofErr w:type="spellStart"/>
      <w:r w:rsidRPr="0077153F">
        <w:rPr>
          <w:i/>
        </w:rPr>
        <w:t>procedimientos</w:t>
      </w:r>
      <w:proofErr w:type="spellEnd"/>
      <w:r w:rsidRPr="0077153F">
        <w:rPr>
          <w:i/>
        </w:rPr>
        <w:t xml:space="preserve"> para </w:t>
      </w:r>
      <w:proofErr w:type="spellStart"/>
      <w:r w:rsidRPr="0077153F">
        <w:rPr>
          <w:i/>
        </w:rPr>
        <w:t>su</w:t>
      </w:r>
      <w:proofErr w:type="spellEnd"/>
      <w:r w:rsidRPr="0077153F">
        <w:rPr>
          <w:i/>
        </w:rPr>
        <w:t xml:space="preserve"> </w:t>
      </w:r>
      <w:proofErr w:type="spellStart"/>
      <w:r w:rsidRPr="0077153F">
        <w:rPr>
          <w:i/>
        </w:rPr>
        <w:t>manejo</w:t>
      </w:r>
      <w:proofErr w:type="spellEnd"/>
      <w:r w:rsidRPr="0077153F">
        <w:t>, pp. 49–80. M</w:t>
      </w:r>
      <w:r w:rsidR="00B97391">
        <w:t>e</w:t>
      </w:r>
      <w:r w:rsidRPr="0077153F">
        <w:t xml:space="preserve">xico, D.F., S y G </w:t>
      </w:r>
      <w:proofErr w:type="spellStart"/>
      <w:r w:rsidRPr="0077153F">
        <w:t>Editores</w:t>
      </w:r>
      <w:proofErr w:type="spellEnd"/>
      <w:r w:rsidRPr="0077153F">
        <w:t xml:space="preserve">. </w:t>
      </w:r>
    </w:p>
    <w:p w14:paraId="1E631D61" w14:textId="77777777" w:rsidR="000E729B" w:rsidRPr="0077153F" w:rsidRDefault="007355F2">
      <w:pPr>
        <w:spacing w:after="160" w:line="259" w:lineRule="auto"/>
        <w:jc w:val="left"/>
        <w:rPr>
          <w:i/>
        </w:rPr>
      </w:pPr>
      <w:r w:rsidRPr="0077153F">
        <w:rPr>
          <w:rStyle w:val="PleaseReviewParagraphId"/>
        </w:rPr>
        <w:t>[845]</w:t>
      </w:r>
      <w:r w:rsidRPr="0077153F">
        <w:rPr>
          <w:i/>
        </w:rPr>
        <w:br w:type="page"/>
      </w:r>
    </w:p>
    <w:p w14:paraId="5B6AD3B9" w14:textId="77777777" w:rsidR="000E729B" w:rsidRPr="0077153F" w:rsidRDefault="007355F2">
      <w:pPr>
        <w:rPr>
          <w:iCs/>
        </w:rPr>
      </w:pPr>
      <w:r w:rsidRPr="0077153F">
        <w:rPr>
          <w:rStyle w:val="PleaseReviewParagraphId"/>
        </w:rPr>
        <w:t>[846]</w:t>
      </w:r>
      <w:r w:rsidRPr="0077153F">
        <w:rPr>
          <w:noProof/>
        </w:rPr>
        <w:drawing>
          <wp:inline distT="0" distB="0" distL="0" distR="0" wp14:anchorId="453A2AD6" wp14:editId="638A2856">
            <wp:extent cx="5066667" cy="5419048"/>
            <wp:effectExtent l="0" t="0" r="635" b="0"/>
            <wp:docPr id="11" name="Picture 11" descr="A picture containing invertebrate, sketch, draw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invertebrate, sketch, drawing, diagram&#10;&#10;Description automatically generated"/>
                    <pic:cNvPicPr/>
                  </pic:nvPicPr>
                  <pic:blipFill>
                    <a:blip r:embed="rId87"/>
                    <a:stretch>
                      <a:fillRect/>
                    </a:stretch>
                  </pic:blipFill>
                  <pic:spPr>
                    <a:xfrm>
                      <a:off x="0" y="0"/>
                      <a:ext cx="5066667" cy="5419048"/>
                    </a:xfrm>
                    <a:prstGeom prst="rect">
                      <a:avLst/>
                    </a:prstGeom>
                  </pic:spPr>
                </pic:pic>
              </a:graphicData>
            </a:graphic>
          </wp:inline>
        </w:drawing>
      </w:r>
    </w:p>
    <w:p w14:paraId="2C4956F8" w14:textId="77777777" w:rsidR="000E729B" w:rsidRPr="0077153F" w:rsidRDefault="007355F2">
      <w:pPr>
        <w:pStyle w:val="IPPArial"/>
      </w:pPr>
      <w:r w:rsidRPr="0077153F">
        <w:rPr>
          <w:rStyle w:val="PleaseReviewParagraphId"/>
        </w:rPr>
        <w:t>[</w:t>
      </w:r>
      <w:proofErr w:type="gramStart"/>
      <w:r w:rsidRPr="0077153F">
        <w:rPr>
          <w:rStyle w:val="PleaseReviewParagraphId"/>
        </w:rPr>
        <w:t>847]</w:t>
      </w:r>
      <w:r w:rsidRPr="0077153F">
        <w:rPr>
          <w:b/>
        </w:rPr>
        <w:t>Figure</w:t>
      </w:r>
      <w:proofErr w:type="gramEnd"/>
      <w:r w:rsidRPr="0077153F">
        <w:rPr>
          <w:b/>
        </w:rPr>
        <w:t xml:space="preserve"> 6. </w:t>
      </w:r>
      <w:r w:rsidRPr="0077153F">
        <w:rPr>
          <w:bCs/>
        </w:rPr>
        <w:t>(A)</w:t>
      </w:r>
      <w:r w:rsidRPr="0077153F">
        <w:t xml:space="preserve"> Wing in dorsal view showing general </w:t>
      </w:r>
      <w:proofErr w:type="spellStart"/>
      <w:r w:rsidRPr="0077153F">
        <w:rPr>
          <w:i/>
        </w:rPr>
        <w:t>Anastrepha</w:t>
      </w:r>
      <w:proofErr w:type="spellEnd"/>
      <w:r w:rsidRPr="0077153F">
        <w:rPr>
          <w:i/>
        </w:rPr>
        <w:t xml:space="preserve"> </w:t>
      </w:r>
      <w:r w:rsidRPr="0077153F">
        <w:t xml:space="preserve">pattern and nomenclature of veins and cells. </w:t>
      </w:r>
      <w:r w:rsidRPr="0077153F">
        <w:rPr>
          <w:bCs/>
        </w:rPr>
        <w:t>(B)</w:t>
      </w:r>
      <w:r w:rsidRPr="0077153F">
        <w:t xml:space="preserve"> Male terminalia in </w:t>
      </w:r>
      <w:proofErr w:type="spellStart"/>
      <w:r w:rsidRPr="0077153F">
        <w:rPr>
          <w:i/>
        </w:rPr>
        <w:t>Anastrepha</w:t>
      </w:r>
      <w:proofErr w:type="spellEnd"/>
      <w:r w:rsidRPr="0077153F">
        <w:rPr>
          <w:i/>
        </w:rPr>
        <w:t xml:space="preserve"> </w:t>
      </w:r>
      <w:r w:rsidRPr="0077153F">
        <w:t xml:space="preserve">species. (C) Female terminalia in </w:t>
      </w:r>
      <w:proofErr w:type="spellStart"/>
      <w:r w:rsidRPr="0077153F">
        <w:rPr>
          <w:i/>
        </w:rPr>
        <w:t>Anastrepha</w:t>
      </w:r>
      <w:proofErr w:type="spellEnd"/>
      <w:r w:rsidRPr="0077153F">
        <w:rPr>
          <w:i/>
        </w:rPr>
        <w:t xml:space="preserve"> </w:t>
      </w:r>
      <w:r w:rsidRPr="0077153F">
        <w:t xml:space="preserve">species. </w:t>
      </w:r>
    </w:p>
    <w:p w14:paraId="149A3E1D"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848]</w:t>
      </w:r>
      <w:r w:rsidRPr="0077153F">
        <w:rPr>
          <w:i/>
          <w:iCs/>
        </w:rPr>
        <w:t>Notes</w:t>
      </w:r>
      <w:proofErr w:type="gramEnd"/>
      <w:r w:rsidRPr="0077153F">
        <w:rPr>
          <w:i/>
          <w:iCs/>
        </w:rPr>
        <w:t xml:space="preserve">: </w:t>
      </w:r>
      <w:r w:rsidRPr="0077153F">
        <w:t xml:space="preserve">(B) </w:t>
      </w:r>
      <w:proofErr w:type="spellStart"/>
      <w:r w:rsidRPr="0077153F">
        <w:rPr>
          <w:i/>
        </w:rPr>
        <w:t>epa</w:t>
      </w:r>
      <w:proofErr w:type="spellEnd"/>
      <w:r w:rsidRPr="0077153F">
        <w:rPr>
          <w:iCs/>
        </w:rPr>
        <w:t>,</w:t>
      </w:r>
      <w:r w:rsidRPr="0077153F">
        <w:rPr>
          <w:i/>
        </w:rPr>
        <w:t xml:space="preserve"> </w:t>
      </w:r>
      <w:proofErr w:type="spellStart"/>
      <w:r w:rsidRPr="0077153F">
        <w:t>epandrium</w:t>
      </w:r>
      <w:proofErr w:type="spellEnd"/>
      <w:r w:rsidRPr="0077153F">
        <w:t xml:space="preserve">; </w:t>
      </w:r>
      <w:proofErr w:type="spellStart"/>
      <w:r w:rsidRPr="0077153F">
        <w:rPr>
          <w:i/>
        </w:rPr>
        <w:t>gla</w:t>
      </w:r>
      <w:proofErr w:type="spellEnd"/>
      <w:r w:rsidRPr="0077153F">
        <w:rPr>
          <w:iCs/>
        </w:rPr>
        <w:t>,</w:t>
      </w:r>
      <w:r w:rsidRPr="0077153F">
        <w:t xml:space="preserve"> glans; </w:t>
      </w:r>
      <w:proofErr w:type="spellStart"/>
      <w:r w:rsidRPr="0077153F">
        <w:rPr>
          <w:i/>
        </w:rPr>
        <w:t>lsur</w:t>
      </w:r>
      <w:proofErr w:type="spellEnd"/>
      <w:r w:rsidRPr="0077153F">
        <w:rPr>
          <w:iCs/>
        </w:rPr>
        <w:t>,</w:t>
      </w:r>
      <w:r w:rsidRPr="0077153F">
        <w:t xml:space="preserve"> lateral </w:t>
      </w:r>
      <w:proofErr w:type="spellStart"/>
      <w:r w:rsidRPr="0077153F">
        <w:t>surstylus</w:t>
      </w:r>
      <w:proofErr w:type="spellEnd"/>
      <w:r w:rsidRPr="0077153F">
        <w:t xml:space="preserve">; </w:t>
      </w:r>
      <w:proofErr w:type="spellStart"/>
      <w:r w:rsidRPr="0077153F">
        <w:rPr>
          <w:i/>
        </w:rPr>
        <w:t>msur</w:t>
      </w:r>
      <w:proofErr w:type="spellEnd"/>
      <w:r w:rsidRPr="0077153F">
        <w:rPr>
          <w:iCs/>
        </w:rPr>
        <w:t>,</w:t>
      </w:r>
      <w:r w:rsidRPr="0077153F">
        <w:t xml:space="preserve"> medial </w:t>
      </w:r>
      <w:proofErr w:type="spellStart"/>
      <w:r w:rsidRPr="0077153F">
        <w:t>surstylus</w:t>
      </w:r>
      <w:proofErr w:type="spellEnd"/>
      <w:r w:rsidRPr="0077153F">
        <w:t xml:space="preserve">; </w:t>
      </w:r>
      <w:proofErr w:type="spellStart"/>
      <w:r w:rsidRPr="0077153F">
        <w:rPr>
          <w:i/>
        </w:rPr>
        <w:t>ph</w:t>
      </w:r>
      <w:proofErr w:type="spellEnd"/>
      <w:r w:rsidRPr="0077153F">
        <w:rPr>
          <w:iCs/>
        </w:rPr>
        <w:t>,</w:t>
      </w:r>
      <w:r w:rsidRPr="0077153F">
        <w:t xml:space="preserve"> phallus; </w:t>
      </w:r>
      <w:r w:rsidRPr="0077153F">
        <w:rPr>
          <w:i/>
        </w:rPr>
        <w:t>pre</w:t>
      </w:r>
      <w:r w:rsidRPr="0077153F">
        <w:rPr>
          <w:iCs/>
        </w:rPr>
        <w:t>,</w:t>
      </w:r>
      <w:r w:rsidRPr="0077153F">
        <w:t xml:space="preserve"> </w:t>
      </w:r>
      <w:proofErr w:type="spellStart"/>
      <w:r w:rsidRPr="0077153F">
        <w:t>prensisetae</w:t>
      </w:r>
      <w:proofErr w:type="spellEnd"/>
      <w:r w:rsidRPr="0077153F">
        <w:t xml:space="preserve">; </w:t>
      </w:r>
      <w:r w:rsidRPr="0077153F">
        <w:rPr>
          <w:i/>
        </w:rPr>
        <w:t>pro</w:t>
      </w:r>
      <w:r w:rsidRPr="0077153F">
        <w:rPr>
          <w:iCs/>
        </w:rPr>
        <w:t>,</w:t>
      </w:r>
      <w:r w:rsidRPr="0077153F">
        <w:t xml:space="preserve"> </w:t>
      </w:r>
      <w:proofErr w:type="spellStart"/>
      <w:r w:rsidRPr="0077153F">
        <w:t>proctiger</w:t>
      </w:r>
      <w:proofErr w:type="spellEnd"/>
      <w:r w:rsidRPr="0077153F">
        <w:t xml:space="preserve">. (C) </w:t>
      </w:r>
      <w:proofErr w:type="spellStart"/>
      <w:r w:rsidRPr="0077153F">
        <w:rPr>
          <w:i/>
          <w:iCs/>
        </w:rPr>
        <w:t>acu</w:t>
      </w:r>
      <w:proofErr w:type="spellEnd"/>
      <w:r w:rsidRPr="0077153F">
        <w:t xml:space="preserve">, aculeus; </w:t>
      </w:r>
      <w:proofErr w:type="spellStart"/>
      <w:r w:rsidRPr="0077153F">
        <w:t>em</w:t>
      </w:r>
      <w:proofErr w:type="spellEnd"/>
      <w:r w:rsidRPr="0077153F">
        <w:rPr>
          <w:iCs/>
        </w:rPr>
        <w:t>,</w:t>
      </w:r>
      <w:r w:rsidRPr="0077153F">
        <w:t xml:space="preserve"> eversible membrane; </w:t>
      </w:r>
      <w:proofErr w:type="spellStart"/>
      <w:r w:rsidRPr="0077153F">
        <w:rPr>
          <w:i/>
        </w:rPr>
        <w:t>ov</w:t>
      </w:r>
      <w:proofErr w:type="spellEnd"/>
      <w:r w:rsidRPr="0077153F">
        <w:rPr>
          <w:iCs/>
        </w:rPr>
        <w:t>,</w:t>
      </w:r>
      <w:r w:rsidRPr="0077153F">
        <w:t xml:space="preserve"> oviscape;</w:t>
      </w:r>
      <w:r w:rsidRPr="0077153F">
        <w:rPr>
          <w:i/>
        </w:rPr>
        <w:t xml:space="preserve"> </w:t>
      </w:r>
      <w:proofErr w:type="spellStart"/>
      <w:r w:rsidRPr="0077153F">
        <w:rPr>
          <w:i/>
        </w:rPr>
        <w:t>sp</w:t>
      </w:r>
      <w:proofErr w:type="spellEnd"/>
      <w:r w:rsidRPr="0077153F">
        <w:rPr>
          <w:iCs/>
        </w:rPr>
        <w:t>,</w:t>
      </w:r>
      <w:r w:rsidRPr="0077153F">
        <w:rPr>
          <w:i/>
        </w:rPr>
        <w:t xml:space="preserve"> </w:t>
      </w:r>
      <w:r w:rsidRPr="0077153F">
        <w:t>sclerotized plates.</w:t>
      </w:r>
    </w:p>
    <w:p w14:paraId="7C4DA617" w14:textId="07958EFD" w:rsidR="000E729B" w:rsidRPr="0077153F" w:rsidRDefault="007355F2">
      <w:pPr>
        <w:pStyle w:val="IPPArialFootnote"/>
      </w:pPr>
      <w:r w:rsidRPr="0077153F">
        <w:rPr>
          <w:rStyle w:val="PleaseReviewParagraphId"/>
        </w:rPr>
        <w:t>[</w:t>
      </w:r>
      <w:proofErr w:type="gramStart"/>
      <w:r w:rsidRPr="0077153F">
        <w:rPr>
          <w:rStyle w:val="PleaseReviewParagraphId"/>
        </w:rPr>
        <w:t>849]</w:t>
      </w:r>
      <w:r w:rsidRPr="0077153F">
        <w:rPr>
          <w:i/>
        </w:rPr>
        <w:t>Sources</w:t>
      </w:r>
      <w:proofErr w:type="gramEnd"/>
      <w:r w:rsidRPr="0077153F">
        <w:rPr>
          <w:i/>
        </w:rPr>
        <w:t xml:space="preserve">: </w:t>
      </w:r>
      <w:r w:rsidRPr="0077153F">
        <w:t xml:space="preserve">(A) adapted from Hernández-Ortiz, </w:t>
      </w:r>
      <w:r w:rsidRPr="0077153F">
        <w:rPr>
          <w:bCs/>
        </w:rPr>
        <w:t>Guillén-Aguilar and López</w:t>
      </w:r>
      <w:r w:rsidR="007B2F6A">
        <w:rPr>
          <w:bCs/>
        </w:rPr>
        <w:t>,</w:t>
      </w:r>
      <w:r w:rsidRPr="0077153F">
        <w:t xml:space="preserve"> 2010; (B–C) adapted from Norrbom </w:t>
      </w:r>
      <w:r w:rsidRPr="0077153F">
        <w:rPr>
          <w:i/>
        </w:rPr>
        <w:t>et al.</w:t>
      </w:r>
      <w:r w:rsidR="007B2F6A">
        <w:rPr>
          <w:iCs/>
        </w:rPr>
        <w:t>,</w:t>
      </w:r>
      <w:r w:rsidRPr="0077153F">
        <w:t xml:space="preserve"> 2012.</w:t>
      </w:r>
    </w:p>
    <w:p w14:paraId="49E9AC1A" w14:textId="0F9B3A0F" w:rsidR="000E729B" w:rsidRPr="0077153F" w:rsidRDefault="007355F2">
      <w:pPr>
        <w:pStyle w:val="IPPArialFootnote"/>
        <w:rPr>
          <w:iCs/>
        </w:rPr>
      </w:pPr>
      <w:r w:rsidRPr="0077153F">
        <w:rPr>
          <w:rStyle w:val="PleaseReviewParagraphId"/>
        </w:rPr>
        <w:t>[</w:t>
      </w:r>
      <w:proofErr w:type="gramStart"/>
      <w:r w:rsidRPr="0077153F">
        <w:rPr>
          <w:rStyle w:val="PleaseReviewParagraphId"/>
        </w:rPr>
        <w:t>850]</w:t>
      </w:r>
      <w:r w:rsidRPr="0077153F">
        <w:rPr>
          <w:bCs/>
        </w:rPr>
        <w:t>Hernández</w:t>
      </w:r>
      <w:proofErr w:type="gramEnd"/>
      <w:r w:rsidRPr="0077153F">
        <w:rPr>
          <w:bCs/>
        </w:rPr>
        <w:t>-Ortiz, V., Guillén-Aguilar, J. &amp; López, L.</w:t>
      </w:r>
      <w:r w:rsidRPr="0077153F">
        <w:rPr>
          <w:b/>
        </w:rPr>
        <w:t xml:space="preserve"> </w:t>
      </w:r>
      <w:r w:rsidRPr="0077153F">
        <w:t xml:space="preserve">2010. </w:t>
      </w:r>
      <w:proofErr w:type="spellStart"/>
      <w:r w:rsidRPr="0077153F">
        <w:t>Taxonomía</w:t>
      </w:r>
      <w:proofErr w:type="spellEnd"/>
      <w:r w:rsidRPr="0077153F">
        <w:t xml:space="preserve"> e </w:t>
      </w:r>
      <w:proofErr w:type="spellStart"/>
      <w:r w:rsidRPr="0077153F">
        <w:t>identificación</w:t>
      </w:r>
      <w:proofErr w:type="spellEnd"/>
      <w:r w:rsidRPr="0077153F">
        <w:t xml:space="preserve"> de </w:t>
      </w:r>
      <w:proofErr w:type="spellStart"/>
      <w:r w:rsidRPr="0077153F">
        <w:t>moscas</w:t>
      </w:r>
      <w:proofErr w:type="spellEnd"/>
      <w:r w:rsidRPr="0077153F">
        <w:t xml:space="preserve"> de la </w:t>
      </w:r>
      <w:proofErr w:type="spellStart"/>
      <w:r w:rsidRPr="0077153F">
        <w:t>fruta</w:t>
      </w:r>
      <w:proofErr w:type="spellEnd"/>
      <w:r w:rsidRPr="0077153F">
        <w:t xml:space="preserve"> de </w:t>
      </w:r>
      <w:proofErr w:type="spellStart"/>
      <w:r w:rsidRPr="0077153F">
        <w:t>importancia</w:t>
      </w:r>
      <w:proofErr w:type="spellEnd"/>
      <w:r w:rsidRPr="0077153F">
        <w:t xml:space="preserve"> </w:t>
      </w:r>
      <w:proofErr w:type="spellStart"/>
      <w:r w:rsidRPr="0077153F">
        <w:t>económica</w:t>
      </w:r>
      <w:proofErr w:type="spellEnd"/>
      <w:r w:rsidRPr="0077153F">
        <w:t xml:space="preserve"> </w:t>
      </w:r>
      <w:proofErr w:type="spellStart"/>
      <w:r w:rsidRPr="0077153F">
        <w:t>en</w:t>
      </w:r>
      <w:proofErr w:type="spellEnd"/>
      <w:r w:rsidRPr="0077153F">
        <w:t xml:space="preserve"> América. </w:t>
      </w:r>
      <w:r w:rsidRPr="0077153F">
        <w:rPr>
          <w:iCs/>
        </w:rPr>
        <w:t>In:</w:t>
      </w:r>
      <w:r w:rsidRPr="0077153F">
        <w:t xml:space="preserve"> P. Montoya, J. Toledo &amp; E. Hernández, eds. </w:t>
      </w:r>
      <w:proofErr w:type="spellStart"/>
      <w:r w:rsidRPr="0077153F">
        <w:rPr>
          <w:i/>
        </w:rPr>
        <w:t>Moscas</w:t>
      </w:r>
      <w:proofErr w:type="spellEnd"/>
      <w:r w:rsidRPr="0077153F">
        <w:rPr>
          <w:i/>
        </w:rPr>
        <w:t xml:space="preserve"> de la </w:t>
      </w:r>
      <w:proofErr w:type="spellStart"/>
      <w:r w:rsidRPr="0077153F">
        <w:rPr>
          <w:i/>
        </w:rPr>
        <w:t>fruta</w:t>
      </w:r>
      <w:proofErr w:type="spellEnd"/>
      <w:r w:rsidRPr="0077153F">
        <w:rPr>
          <w:i/>
        </w:rPr>
        <w:t xml:space="preserve"> – </w:t>
      </w:r>
      <w:proofErr w:type="spellStart"/>
      <w:r w:rsidRPr="0077153F">
        <w:rPr>
          <w:i/>
        </w:rPr>
        <w:t>Fundamentos</w:t>
      </w:r>
      <w:proofErr w:type="spellEnd"/>
      <w:r w:rsidRPr="0077153F">
        <w:rPr>
          <w:i/>
        </w:rPr>
        <w:t xml:space="preserve"> y </w:t>
      </w:r>
      <w:proofErr w:type="spellStart"/>
      <w:r w:rsidRPr="0077153F">
        <w:rPr>
          <w:i/>
        </w:rPr>
        <w:t>procedimientos</w:t>
      </w:r>
      <w:proofErr w:type="spellEnd"/>
      <w:r w:rsidRPr="0077153F">
        <w:rPr>
          <w:i/>
        </w:rPr>
        <w:t xml:space="preserve"> para </w:t>
      </w:r>
      <w:proofErr w:type="spellStart"/>
      <w:r w:rsidRPr="0077153F">
        <w:rPr>
          <w:i/>
        </w:rPr>
        <w:t>su</w:t>
      </w:r>
      <w:proofErr w:type="spellEnd"/>
      <w:r w:rsidRPr="0077153F">
        <w:rPr>
          <w:i/>
        </w:rPr>
        <w:t xml:space="preserve"> </w:t>
      </w:r>
      <w:proofErr w:type="spellStart"/>
      <w:r w:rsidRPr="0077153F">
        <w:rPr>
          <w:i/>
        </w:rPr>
        <w:t>manejo</w:t>
      </w:r>
      <w:proofErr w:type="spellEnd"/>
      <w:r w:rsidRPr="0077153F">
        <w:t>, pp. 49–80. M</w:t>
      </w:r>
      <w:r w:rsidR="00B97391">
        <w:t>e</w:t>
      </w:r>
      <w:r w:rsidRPr="0077153F">
        <w:t xml:space="preserve">xico, D.F., S y G </w:t>
      </w:r>
      <w:proofErr w:type="spellStart"/>
      <w:r w:rsidRPr="0077153F">
        <w:t>Editores</w:t>
      </w:r>
      <w:proofErr w:type="spellEnd"/>
      <w:r w:rsidRPr="0077153F">
        <w:t>.</w:t>
      </w:r>
    </w:p>
    <w:p w14:paraId="247C4314" w14:textId="087B7695" w:rsidR="000E729B" w:rsidRPr="0077153F" w:rsidRDefault="007355F2">
      <w:pPr>
        <w:spacing w:after="160" w:line="259" w:lineRule="auto"/>
        <w:jc w:val="left"/>
        <w:rPr>
          <w:i/>
        </w:rPr>
      </w:pPr>
      <w:r w:rsidRPr="0077153F">
        <w:rPr>
          <w:rStyle w:val="PleaseReviewParagraphId"/>
        </w:rPr>
        <w:t>[</w:t>
      </w:r>
      <w:proofErr w:type="gramStart"/>
      <w:r w:rsidRPr="0077153F">
        <w:rPr>
          <w:rStyle w:val="PleaseReviewParagraphId"/>
        </w:rPr>
        <w:t>851]</w:t>
      </w:r>
      <w:r w:rsidRPr="003E5470">
        <w:rPr>
          <w:rFonts w:ascii="Arial" w:hAnsi="Arial" w:cs="Arial"/>
          <w:bCs/>
          <w:sz w:val="16"/>
          <w:szCs w:val="16"/>
        </w:rPr>
        <w:t>Norrbom</w:t>
      </w:r>
      <w:proofErr w:type="gramEnd"/>
      <w:r w:rsidRPr="003E5470">
        <w:rPr>
          <w:rFonts w:ascii="Arial" w:hAnsi="Arial" w:cs="Arial"/>
          <w:bCs/>
          <w:sz w:val="16"/>
          <w:szCs w:val="16"/>
        </w:rPr>
        <w:t xml:space="preserve">, A.L., Korytkowski, C.A., Zucchi, R.A., Uramoto, K., Venable, G.L., McCormick, J. &amp; </w:t>
      </w:r>
      <w:proofErr w:type="spellStart"/>
      <w:r w:rsidRPr="003E5470">
        <w:rPr>
          <w:rFonts w:ascii="Arial" w:hAnsi="Arial" w:cs="Arial"/>
          <w:bCs/>
          <w:sz w:val="16"/>
          <w:szCs w:val="16"/>
        </w:rPr>
        <w:t>Dallwitz</w:t>
      </w:r>
      <w:proofErr w:type="spellEnd"/>
      <w:r w:rsidRPr="003E5470">
        <w:rPr>
          <w:rFonts w:ascii="Arial" w:hAnsi="Arial" w:cs="Arial"/>
          <w:bCs/>
          <w:sz w:val="16"/>
          <w:szCs w:val="16"/>
        </w:rPr>
        <w:t>, M.J</w:t>
      </w:r>
      <w:r w:rsidRPr="003E5470">
        <w:rPr>
          <w:rFonts w:ascii="Arial" w:hAnsi="Arial" w:cs="Arial"/>
          <w:b/>
          <w:sz w:val="16"/>
          <w:szCs w:val="16"/>
        </w:rPr>
        <w:t>.</w:t>
      </w:r>
      <w:r w:rsidRPr="003E5470">
        <w:rPr>
          <w:rFonts w:ascii="Arial" w:hAnsi="Arial" w:cs="Arial"/>
          <w:sz w:val="16"/>
          <w:szCs w:val="16"/>
        </w:rPr>
        <w:t xml:space="preserve"> 2012 onwards. </w:t>
      </w:r>
      <w:proofErr w:type="spellStart"/>
      <w:r w:rsidRPr="003E5470">
        <w:rPr>
          <w:rFonts w:ascii="Arial" w:hAnsi="Arial" w:cs="Arial"/>
          <w:iCs/>
          <w:sz w:val="16"/>
          <w:szCs w:val="16"/>
        </w:rPr>
        <w:t>Anastrepha</w:t>
      </w:r>
      <w:proofErr w:type="spellEnd"/>
      <w:r w:rsidRPr="003E5470">
        <w:rPr>
          <w:rFonts w:ascii="Arial" w:hAnsi="Arial" w:cs="Arial"/>
          <w:i/>
          <w:sz w:val="16"/>
          <w:szCs w:val="16"/>
        </w:rPr>
        <w:t xml:space="preserve"> and </w:t>
      </w:r>
      <w:proofErr w:type="spellStart"/>
      <w:r w:rsidRPr="003E5470">
        <w:rPr>
          <w:rFonts w:ascii="Arial" w:hAnsi="Arial" w:cs="Arial"/>
          <w:iCs/>
          <w:sz w:val="16"/>
          <w:szCs w:val="16"/>
        </w:rPr>
        <w:t>Toxotrypana</w:t>
      </w:r>
      <w:proofErr w:type="spellEnd"/>
      <w:r w:rsidRPr="003E5470">
        <w:rPr>
          <w:rFonts w:ascii="Arial" w:hAnsi="Arial" w:cs="Arial"/>
          <w:i/>
          <w:sz w:val="16"/>
          <w:szCs w:val="16"/>
        </w:rPr>
        <w:t xml:space="preserve"> – Descriptions, illustrations, and interactive keys</w:t>
      </w:r>
      <w:r w:rsidRPr="003E5470">
        <w:rPr>
          <w:rFonts w:ascii="Arial" w:hAnsi="Arial" w:cs="Arial"/>
          <w:sz w:val="16"/>
          <w:szCs w:val="16"/>
        </w:rPr>
        <w:t xml:space="preserve">. Version: 9 April 2019. </w:t>
      </w:r>
      <w:hyperlink r:id="rId88" w:history="1">
        <w:r w:rsidRPr="003E5470">
          <w:rPr>
            <w:rStyle w:val="Hyperlink"/>
            <w:rFonts w:ascii="Arial" w:hAnsi="Arial" w:cs="Arial"/>
            <w:sz w:val="16"/>
            <w:szCs w:val="16"/>
          </w:rPr>
          <w:t>https://www.delta-intkey.com/anatox/index.htm</w:t>
        </w:r>
      </w:hyperlink>
      <w:r w:rsidRPr="0077153F">
        <w:rPr>
          <w:i/>
        </w:rPr>
        <w:br w:type="page"/>
      </w:r>
    </w:p>
    <w:p w14:paraId="4E2623BE" w14:textId="77777777" w:rsidR="000E729B" w:rsidRPr="0077153F" w:rsidRDefault="007355F2">
      <w:pPr>
        <w:rPr>
          <w:iCs/>
        </w:rPr>
      </w:pPr>
      <w:r w:rsidRPr="0077153F">
        <w:rPr>
          <w:rStyle w:val="PleaseReviewParagraphId"/>
        </w:rPr>
        <w:t>[852]</w:t>
      </w:r>
      <w:r w:rsidRPr="0077153F">
        <w:rPr>
          <w:noProof/>
        </w:rPr>
        <w:drawing>
          <wp:inline distT="0" distB="0" distL="0" distR="0" wp14:anchorId="463A47DA" wp14:editId="44E36384">
            <wp:extent cx="5085714" cy="4733333"/>
            <wp:effectExtent l="0" t="0" r="1270" b="0"/>
            <wp:docPr id="12" name="Picture 12" descr="A picture containing invertebr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invertebrate&#10;&#10;Description automatically generated"/>
                    <pic:cNvPicPr/>
                  </pic:nvPicPr>
                  <pic:blipFill>
                    <a:blip r:embed="rId89"/>
                    <a:stretch>
                      <a:fillRect/>
                    </a:stretch>
                  </pic:blipFill>
                  <pic:spPr>
                    <a:xfrm>
                      <a:off x="0" y="0"/>
                      <a:ext cx="5085714" cy="4733333"/>
                    </a:xfrm>
                    <a:prstGeom prst="rect">
                      <a:avLst/>
                    </a:prstGeom>
                  </pic:spPr>
                </pic:pic>
              </a:graphicData>
            </a:graphic>
          </wp:inline>
        </w:drawing>
      </w:r>
    </w:p>
    <w:p w14:paraId="283602D2" w14:textId="059E7E56" w:rsidR="000E729B" w:rsidRPr="0077153F" w:rsidRDefault="007355F2">
      <w:pPr>
        <w:pStyle w:val="IPPArial"/>
      </w:pPr>
      <w:r w:rsidRPr="0077153F">
        <w:rPr>
          <w:rStyle w:val="PleaseReviewParagraphId"/>
        </w:rPr>
        <w:t>[</w:t>
      </w:r>
      <w:proofErr w:type="gramStart"/>
      <w:r w:rsidRPr="0077153F">
        <w:rPr>
          <w:rStyle w:val="PleaseReviewParagraphId"/>
        </w:rPr>
        <w:t>853]</w:t>
      </w:r>
      <w:r w:rsidRPr="0077153F">
        <w:rPr>
          <w:b/>
        </w:rPr>
        <w:t>Figure</w:t>
      </w:r>
      <w:proofErr w:type="gramEnd"/>
      <w:r w:rsidRPr="0077153F">
        <w:rPr>
          <w:b/>
        </w:rPr>
        <w:t xml:space="preserve"> 7.</w:t>
      </w:r>
      <w:r w:rsidRPr="0077153F">
        <w:t xml:space="preserve"> Wing pattern of </w:t>
      </w:r>
      <w:proofErr w:type="spellStart"/>
      <w:r w:rsidRPr="003E5470">
        <w:rPr>
          <w:i/>
          <w:iCs/>
        </w:rPr>
        <w:t>Anastrepha</w:t>
      </w:r>
      <w:proofErr w:type="spellEnd"/>
      <w:r w:rsidRPr="0077153F">
        <w:t xml:space="preserve"> species: </w:t>
      </w:r>
      <w:r w:rsidRPr="0077153F">
        <w:rPr>
          <w:bCs/>
        </w:rPr>
        <w:t>(A)</w:t>
      </w:r>
      <w:r w:rsidRPr="0077153F">
        <w:t xml:space="preserve"> </w:t>
      </w:r>
      <w:r w:rsidRPr="0077153F">
        <w:rPr>
          <w:i/>
          <w:iCs/>
        </w:rPr>
        <w:t>A. </w:t>
      </w:r>
      <w:proofErr w:type="spellStart"/>
      <w:r w:rsidRPr="0077153F">
        <w:rPr>
          <w:i/>
          <w:iCs/>
        </w:rPr>
        <w:t>curvicauda</w:t>
      </w:r>
      <w:proofErr w:type="spellEnd"/>
      <w:r w:rsidRPr="0077153F">
        <w:t xml:space="preserve">; </w:t>
      </w:r>
      <w:r w:rsidRPr="0077153F">
        <w:rPr>
          <w:bCs/>
        </w:rPr>
        <w:t>(B)</w:t>
      </w:r>
      <w:r w:rsidRPr="0077153F">
        <w:t xml:space="preserve"> </w:t>
      </w:r>
      <w:r w:rsidRPr="0077153F">
        <w:rPr>
          <w:i/>
          <w:iCs/>
        </w:rPr>
        <w:t>A. grandis</w:t>
      </w:r>
      <w:r w:rsidRPr="0077153F">
        <w:t xml:space="preserve">; </w:t>
      </w:r>
      <w:r w:rsidRPr="0077153F">
        <w:rPr>
          <w:bCs/>
        </w:rPr>
        <w:t>(C)</w:t>
      </w:r>
      <w:r w:rsidRPr="0077153F">
        <w:t xml:space="preserve"> </w:t>
      </w:r>
      <w:r w:rsidRPr="0077153F">
        <w:rPr>
          <w:i/>
          <w:iCs/>
        </w:rPr>
        <w:t>A. serpentina</w:t>
      </w:r>
      <w:r w:rsidRPr="0077153F">
        <w:t xml:space="preserve">; </w:t>
      </w:r>
      <w:r w:rsidRPr="0077153F">
        <w:rPr>
          <w:bCs/>
        </w:rPr>
        <w:t>(D)</w:t>
      </w:r>
      <w:r w:rsidRPr="0077153F">
        <w:t xml:space="preserve"> </w:t>
      </w:r>
      <w:r w:rsidRPr="0077153F">
        <w:rPr>
          <w:i/>
          <w:iCs/>
        </w:rPr>
        <w:t>A. striata</w:t>
      </w:r>
      <w:r w:rsidRPr="0077153F">
        <w:t xml:space="preserve">; </w:t>
      </w:r>
      <w:r w:rsidRPr="0077153F">
        <w:rPr>
          <w:bCs/>
        </w:rPr>
        <w:t>(E)</w:t>
      </w:r>
      <w:r w:rsidRPr="0077153F">
        <w:t xml:space="preserve"> </w:t>
      </w:r>
      <w:r w:rsidRPr="0077153F">
        <w:rPr>
          <w:i/>
          <w:iCs/>
        </w:rPr>
        <w:t>A. </w:t>
      </w:r>
      <w:proofErr w:type="spellStart"/>
      <w:r w:rsidRPr="0077153F">
        <w:rPr>
          <w:i/>
          <w:iCs/>
        </w:rPr>
        <w:t>suspensa</w:t>
      </w:r>
      <w:proofErr w:type="spellEnd"/>
      <w:r w:rsidRPr="0077153F">
        <w:t xml:space="preserve">; </w:t>
      </w:r>
      <w:r w:rsidRPr="0077153F">
        <w:rPr>
          <w:bCs/>
        </w:rPr>
        <w:t>(F)</w:t>
      </w:r>
      <w:r w:rsidRPr="0077153F">
        <w:t xml:space="preserve"> </w:t>
      </w:r>
      <w:r w:rsidRPr="0077153F">
        <w:rPr>
          <w:i/>
          <w:iCs/>
        </w:rPr>
        <w:t>A. </w:t>
      </w:r>
      <w:proofErr w:type="spellStart"/>
      <w:r w:rsidRPr="0077153F">
        <w:rPr>
          <w:i/>
          <w:iCs/>
        </w:rPr>
        <w:t>ludens</w:t>
      </w:r>
      <w:proofErr w:type="spellEnd"/>
      <w:r w:rsidRPr="0077153F">
        <w:t xml:space="preserve">; </w:t>
      </w:r>
      <w:r w:rsidRPr="0077153F">
        <w:rPr>
          <w:bCs/>
        </w:rPr>
        <w:t>(G)</w:t>
      </w:r>
      <w:r w:rsidRPr="0077153F">
        <w:t xml:space="preserve"> </w:t>
      </w:r>
      <w:r w:rsidRPr="0077153F">
        <w:rPr>
          <w:i/>
          <w:iCs/>
        </w:rPr>
        <w:t>A. </w:t>
      </w:r>
      <w:proofErr w:type="spellStart"/>
      <w:r w:rsidRPr="0077153F">
        <w:rPr>
          <w:i/>
          <w:iCs/>
        </w:rPr>
        <w:t>obliqua</w:t>
      </w:r>
      <w:proofErr w:type="spellEnd"/>
      <w:r w:rsidRPr="0077153F">
        <w:t xml:space="preserve">; </w:t>
      </w:r>
      <w:r w:rsidRPr="0077153F">
        <w:rPr>
          <w:bCs/>
        </w:rPr>
        <w:t>(H)</w:t>
      </w:r>
      <w:r w:rsidRPr="0077153F">
        <w:t xml:space="preserve"> </w:t>
      </w:r>
      <w:r w:rsidRPr="0077153F">
        <w:rPr>
          <w:i/>
          <w:iCs/>
        </w:rPr>
        <w:t>A. </w:t>
      </w:r>
      <w:proofErr w:type="spellStart"/>
      <w:r w:rsidRPr="0077153F">
        <w:rPr>
          <w:i/>
          <w:iCs/>
        </w:rPr>
        <w:t>fraterculus</w:t>
      </w:r>
      <w:proofErr w:type="spellEnd"/>
      <w:r w:rsidRPr="0077153F">
        <w:t xml:space="preserve">. </w:t>
      </w:r>
    </w:p>
    <w:p w14:paraId="3B17011D" w14:textId="3163E5C7" w:rsidR="000E729B" w:rsidRPr="0077153F" w:rsidRDefault="007355F2">
      <w:pPr>
        <w:pStyle w:val="IPPArialFootnote"/>
      </w:pPr>
      <w:r w:rsidRPr="0077153F">
        <w:rPr>
          <w:rStyle w:val="PleaseReviewParagraphId"/>
        </w:rPr>
        <w:t>[</w:t>
      </w:r>
      <w:proofErr w:type="gramStart"/>
      <w:r w:rsidRPr="0077153F">
        <w:rPr>
          <w:rStyle w:val="PleaseReviewParagraphId"/>
        </w:rPr>
        <w:t>854]</w:t>
      </w:r>
      <w:r w:rsidRPr="0077153F">
        <w:rPr>
          <w:i/>
        </w:rPr>
        <w:t>Sources</w:t>
      </w:r>
      <w:proofErr w:type="gramEnd"/>
      <w:r w:rsidRPr="0077153F">
        <w:rPr>
          <w:i/>
        </w:rPr>
        <w:t xml:space="preserve">: </w:t>
      </w:r>
      <w:r w:rsidR="00AF3673" w:rsidRPr="0077153F">
        <w:rPr>
          <w:iCs/>
        </w:rPr>
        <w:t>(B, D</w:t>
      </w:r>
      <w:r w:rsidR="007B2F6A">
        <w:rPr>
          <w:iCs/>
        </w:rPr>
        <w:t>–</w:t>
      </w:r>
      <w:r w:rsidR="00AF3673" w:rsidRPr="0077153F">
        <w:rPr>
          <w:iCs/>
        </w:rPr>
        <w:t xml:space="preserve">H) </w:t>
      </w:r>
      <w:r w:rsidR="00BC550B">
        <w:t>a</w:t>
      </w:r>
      <w:r w:rsidRPr="0077153F">
        <w:t>dapted from</w:t>
      </w:r>
      <w:r w:rsidR="00616F6F" w:rsidRPr="0077153F">
        <w:rPr>
          <w:iCs/>
        </w:rPr>
        <w:t xml:space="preserve"> Hernández-Ortiz</w:t>
      </w:r>
      <w:r w:rsidR="00616F6F" w:rsidRPr="0077153F">
        <w:rPr>
          <w:bCs/>
        </w:rPr>
        <w:t>, Guillén-Aguilar</w:t>
      </w:r>
      <w:r w:rsidR="00B8065E" w:rsidRPr="0077153F">
        <w:rPr>
          <w:bCs/>
        </w:rPr>
        <w:t xml:space="preserve"> </w:t>
      </w:r>
      <w:r w:rsidR="00232A6C">
        <w:rPr>
          <w:bCs/>
        </w:rPr>
        <w:t>and</w:t>
      </w:r>
      <w:r w:rsidR="00616F6F" w:rsidRPr="0077153F">
        <w:rPr>
          <w:bCs/>
        </w:rPr>
        <w:t xml:space="preserve"> López</w:t>
      </w:r>
      <w:r w:rsidR="007B2F6A">
        <w:rPr>
          <w:bCs/>
        </w:rPr>
        <w:t>,</w:t>
      </w:r>
      <w:r w:rsidR="00616F6F" w:rsidRPr="003E5470">
        <w:rPr>
          <w:bCs/>
        </w:rPr>
        <w:t xml:space="preserve"> </w:t>
      </w:r>
      <w:r w:rsidR="00616F6F" w:rsidRPr="0077153F">
        <w:t>20</w:t>
      </w:r>
      <w:r w:rsidR="00B8065E" w:rsidRPr="0077153F">
        <w:t>10</w:t>
      </w:r>
      <w:r w:rsidR="007B2F6A">
        <w:t>;</w:t>
      </w:r>
      <w:r w:rsidR="00B8065E" w:rsidRPr="0077153F">
        <w:t xml:space="preserve"> </w:t>
      </w:r>
      <w:r w:rsidR="00AF3673" w:rsidRPr="0077153F">
        <w:t xml:space="preserve">(A, C) </w:t>
      </w:r>
      <w:r w:rsidR="007B2F6A">
        <w:t xml:space="preserve">adapted </w:t>
      </w:r>
      <w:r w:rsidR="00AF3673" w:rsidRPr="0077153F">
        <w:t xml:space="preserve">from </w:t>
      </w:r>
      <w:r w:rsidR="00B8065E" w:rsidRPr="0077153F">
        <w:rPr>
          <w:bCs/>
        </w:rPr>
        <w:t xml:space="preserve">Norrbom </w:t>
      </w:r>
      <w:r w:rsidR="00B8065E" w:rsidRPr="003E5470">
        <w:rPr>
          <w:bCs/>
          <w:i/>
          <w:iCs/>
        </w:rPr>
        <w:t>et</w:t>
      </w:r>
      <w:r w:rsidR="00232A6C" w:rsidRPr="003E5470">
        <w:rPr>
          <w:rFonts w:cs="Arial"/>
          <w:bCs/>
          <w:i/>
          <w:iCs/>
        </w:rPr>
        <w:t> </w:t>
      </w:r>
      <w:r w:rsidR="00B8065E" w:rsidRPr="003E5470">
        <w:rPr>
          <w:bCs/>
          <w:i/>
          <w:iCs/>
        </w:rPr>
        <w:t>al.</w:t>
      </w:r>
      <w:r w:rsidR="00232A6C">
        <w:rPr>
          <w:bCs/>
        </w:rPr>
        <w:t>,</w:t>
      </w:r>
      <w:r w:rsidR="00B8065E" w:rsidRPr="0077153F">
        <w:rPr>
          <w:bCs/>
        </w:rPr>
        <w:t xml:space="preserve"> 2012</w:t>
      </w:r>
      <w:r w:rsidR="00AF3673" w:rsidRPr="0077153F">
        <w:rPr>
          <w:bCs/>
        </w:rPr>
        <w:t>.</w:t>
      </w:r>
    </w:p>
    <w:p w14:paraId="7C9292AB" w14:textId="6072CA40" w:rsidR="000E729B" w:rsidRPr="0077153F" w:rsidRDefault="007355F2">
      <w:pPr>
        <w:pStyle w:val="IPPArialFootnote"/>
        <w:rPr>
          <w:iCs/>
        </w:rPr>
      </w:pPr>
      <w:r w:rsidRPr="0077153F">
        <w:rPr>
          <w:rStyle w:val="PleaseReviewParagraphId"/>
        </w:rPr>
        <w:t>[</w:t>
      </w:r>
      <w:proofErr w:type="gramStart"/>
      <w:r w:rsidRPr="0077153F">
        <w:rPr>
          <w:rStyle w:val="PleaseReviewParagraphId"/>
        </w:rPr>
        <w:t>855]</w:t>
      </w:r>
      <w:r w:rsidRPr="0077153F">
        <w:rPr>
          <w:iCs/>
        </w:rPr>
        <w:t>Hernández</w:t>
      </w:r>
      <w:proofErr w:type="gramEnd"/>
      <w:r w:rsidRPr="0077153F">
        <w:rPr>
          <w:iCs/>
        </w:rPr>
        <w:t>-Ortiz</w:t>
      </w:r>
      <w:r w:rsidRPr="0077153F">
        <w:rPr>
          <w:bCs/>
        </w:rPr>
        <w:t>, V., Guillén-Aguilar, J. &amp; López, L.</w:t>
      </w:r>
      <w:r w:rsidRPr="0077153F">
        <w:rPr>
          <w:b/>
        </w:rPr>
        <w:t xml:space="preserve"> </w:t>
      </w:r>
      <w:r w:rsidRPr="0077153F">
        <w:t xml:space="preserve">2010. </w:t>
      </w:r>
      <w:proofErr w:type="spellStart"/>
      <w:r w:rsidRPr="0077153F">
        <w:t>Taxonomía</w:t>
      </w:r>
      <w:proofErr w:type="spellEnd"/>
      <w:r w:rsidRPr="0077153F">
        <w:t xml:space="preserve"> e </w:t>
      </w:r>
      <w:proofErr w:type="spellStart"/>
      <w:r w:rsidRPr="0077153F">
        <w:t>identificación</w:t>
      </w:r>
      <w:proofErr w:type="spellEnd"/>
      <w:r w:rsidRPr="0077153F">
        <w:t xml:space="preserve"> de </w:t>
      </w:r>
      <w:proofErr w:type="spellStart"/>
      <w:r w:rsidRPr="0077153F">
        <w:t>moscas</w:t>
      </w:r>
      <w:proofErr w:type="spellEnd"/>
      <w:r w:rsidRPr="0077153F">
        <w:t xml:space="preserve"> de la </w:t>
      </w:r>
      <w:proofErr w:type="spellStart"/>
      <w:r w:rsidRPr="0077153F">
        <w:t>fruta</w:t>
      </w:r>
      <w:proofErr w:type="spellEnd"/>
      <w:r w:rsidRPr="0077153F">
        <w:t xml:space="preserve"> de </w:t>
      </w:r>
      <w:proofErr w:type="spellStart"/>
      <w:r w:rsidRPr="0077153F">
        <w:t>importancia</w:t>
      </w:r>
      <w:proofErr w:type="spellEnd"/>
      <w:r w:rsidRPr="0077153F">
        <w:t xml:space="preserve"> </w:t>
      </w:r>
      <w:proofErr w:type="spellStart"/>
      <w:r w:rsidRPr="0077153F">
        <w:t>económica</w:t>
      </w:r>
      <w:proofErr w:type="spellEnd"/>
      <w:r w:rsidRPr="0077153F">
        <w:t xml:space="preserve"> </w:t>
      </w:r>
      <w:proofErr w:type="spellStart"/>
      <w:r w:rsidRPr="0077153F">
        <w:t>en</w:t>
      </w:r>
      <w:proofErr w:type="spellEnd"/>
      <w:r w:rsidRPr="0077153F">
        <w:t xml:space="preserve"> América. </w:t>
      </w:r>
      <w:r w:rsidRPr="0077153F">
        <w:rPr>
          <w:iCs/>
        </w:rPr>
        <w:t>In:</w:t>
      </w:r>
      <w:r w:rsidRPr="0077153F">
        <w:t xml:space="preserve"> P. Montoya, J. Toledo &amp; E. Hernández, eds. </w:t>
      </w:r>
      <w:proofErr w:type="spellStart"/>
      <w:r w:rsidRPr="0077153F">
        <w:rPr>
          <w:i/>
        </w:rPr>
        <w:t>Moscas</w:t>
      </w:r>
      <w:proofErr w:type="spellEnd"/>
      <w:r w:rsidRPr="0077153F">
        <w:rPr>
          <w:i/>
        </w:rPr>
        <w:t xml:space="preserve"> de la </w:t>
      </w:r>
      <w:proofErr w:type="spellStart"/>
      <w:r w:rsidRPr="0077153F">
        <w:rPr>
          <w:i/>
        </w:rPr>
        <w:t>fruta</w:t>
      </w:r>
      <w:proofErr w:type="spellEnd"/>
      <w:r w:rsidRPr="0077153F">
        <w:rPr>
          <w:i/>
        </w:rPr>
        <w:t xml:space="preserve"> – </w:t>
      </w:r>
      <w:proofErr w:type="spellStart"/>
      <w:r w:rsidRPr="0077153F">
        <w:rPr>
          <w:i/>
        </w:rPr>
        <w:t>Fundamentos</w:t>
      </w:r>
      <w:proofErr w:type="spellEnd"/>
      <w:r w:rsidRPr="0077153F">
        <w:rPr>
          <w:i/>
        </w:rPr>
        <w:t xml:space="preserve"> y </w:t>
      </w:r>
      <w:proofErr w:type="spellStart"/>
      <w:r w:rsidRPr="0077153F">
        <w:rPr>
          <w:i/>
        </w:rPr>
        <w:t>procedimientos</w:t>
      </w:r>
      <w:proofErr w:type="spellEnd"/>
      <w:r w:rsidRPr="0077153F">
        <w:rPr>
          <w:i/>
        </w:rPr>
        <w:t xml:space="preserve"> para </w:t>
      </w:r>
      <w:proofErr w:type="spellStart"/>
      <w:r w:rsidRPr="0077153F">
        <w:rPr>
          <w:i/>
        </w:rPr>
        <w:t>su</w:t>
      </w:r>
      <w:proofErr w:type="spellEnd"/>
      <w:r w:rsidRPr="0077153F">
        <w:rPr>
          <w:i/>
        </w:rPr>
        <w:t xml:space="preserve"> </w:t>
      </w:r>
      <w:proofErr w:type="spellStart"/>
      <w:r w:rsidRPr="0077153F">
        <w:rPr>
          <w:i/>
        </w:rPr>
        <w:t>manejo</w:t>
      </w:r>
      <w:proofErr w:type="spellEnd"/>
      <w:r w:rsidRPr="0077153F">
        <w:t>, pp. 49–80. M</w:t>
      </w:r>
      <w:r w:rsidR="00B97391">
        <w:t>e</w:t>
      </w:r>
      <w:r w:rsidRPr="0077153F">
        <w:t xml:space="preserve">xico, D.F., S y G </w:t>
      </w:r>
      <w:proofErr w:type="spellStart"/>
      <w:r w:rsidRPr="0077153F">
        <w:t>Editores</w:t>
      </w:r>
      <w:proofErr w:type="spellEnd"/>
      <w:r w:rsidRPr="0077153F">
        <w:t>.</w:t>
      </w:r>
    </w:p>
    <w:p w14:paraId="1E11A1DC" w14:textId="11152A2C" w:rsidR="000E729B" w:rsidRPr="0077153F" w:rsidRDefault="007355F2">
      <w:pPr>
        <w:pStyle w:val="IPPArialFootnote"/>
      </w:pPr>
      <w:r w:rsidRPr="0077153F">
        <w:rPr>
          <w:rStyle w:val="PleaseReviewParagraphId"/>
        </w:rPr>
        <w:t>[</w:t>
      </w:r>
      <w:proofErr w:type="gramStart"/>
      <w:r w:rsidRPr="0077153F">
        <w:rPr>
          <w:rStyle w:val="PleaseReviewParagraphId"/>
        </w:rPr>
        <w:t>856]</w:t>
      </w:r>
      <w:r w:rsidRPr="003E5470">
        <w:rPr>
          <w:bCs/>
        </w:rPr>
        <w:t>Norrbom</w:t>
      </w:r>
      <w:proofErr w:type="gramEnd"/>
      <w:r w:rsidRPr="003E5470">
        <w:rPr>
          <w:bCs/>
        </w:rPr>
        <w:t xml:space="preserve">, A.L., Korytkowski, C.A., Zucchi, R.A., Uramoto, K., Venable, G.L., McCormick, J. &amp; </w:t>
      </w:r>
      <w:proofErr w:type="spellStart"/>
      <w:r w:rsidRPr="003E5470">
        <w:rPr>
          <w:bCs/>
        </w:rPr>
        <w:t>Dallwitz</w:t>
      </w:r>
      <w:proofErr w:type="spellEnd"/>
      <w:r w:rsidRPr="003E5470">
        <w:rPr>
          <w:bCs/>
        </w:rPr>
        <w:t>, M.J.</w:t>
      </w:r>
      <w:r w:rsidRPr="0077153F">
        <w:t xml:space="preserve"> 2012 onwards. </w:t>
      </w:r>
      <w:proofErr w:type="spellStart"/>
      <w:r w:rsidRPr="0077153F">
        <w:rPr>
          <w:iCs/>
        </w:rPr>
        <w:t>Anastrepha</w:t>
      </w:r>
      <w:proofErr w:type="spellEnd"/>
      <w:r w:rsidRPr="0077153F">
        <w:rPr>
          <w:i/>
        </w:rPr>
        <w:t xml:space="preserve"> and </w:t>
      </w:r>
      <w:proofErr w:type="spellStart"/>
      <w:r w:rsidRPr="0077153F">
        <w:rPr>
          <w:iCs/>
        </w:rPr>
        <w:t>Toxotrypana</w:t>
      </w:r>
      <w:proofErr w:type="spellEnd"/>
      <w:r w:rsidRPr="0077153F">
        <w:rPr>
          <w:i/>
        </w:rPr>
        <w:t xml:space="preserve"> – Descriptions, illustrations, and interactive keys</w:t>
      </w:r>
      <w:r w:rsidRPr="0077153F">
        <w:t xml:space="preserve">. Version: 9 April 2019. </w:t>
      </w:r>
      <w:hyperlink r:id="rId90" w:history="1">
        <w:r w:rsidRPr="00FA32C3">
          <w:rPr>
            <w:rStyle w:val="Hyperlink"/>
          </w:rPr>
          <w:t>https://www.delta-intkey.com/anatox/index.htm</w:t>
        </w:r>
      </w:hyperlink>
    </w:p>
    <w:p w14:paraId="257B3297" w14:textId="77777777" w:rsidR="000E729B" w:rsidRPr="0077153F" w:rsidRDefault="007355F2">
      <w:pPr>
        <w:rPr>
          <w:i/>
        </w:rPr>
      </w:pPr>
      <w:r w:rsidRPr="0077153F">
        <w:rPr>
          <w:rStyle w:val="PleaseReviewParagraphId"/>
        </w:rPr>
        <w:t>[857]</w:t>
      </w:r>
    </w:p>
    <w:p w14:paraId="02509124" w14:textId="77777777" w:rsidR="000E729B" w:rsidRPr="0077153F" w:rsidRDefault="007355F2">
      <w:pPr>
        <w:spacing w:after="160" w:line="259" w:lineRule="auto"/>
        <w:jc w:val="left"/>
        <w:rPr>
          <w:b/>
        </w:rPr>
      </w:pPr>
      <w:r w:rsidRPr="0077153F">
        <w:rPr>
          <w:rStyle w:val="PleaseReviewParagraphId"/>
        </w:rPr>
        <w:t>[858]</w:t>
      </w:r>
      <w:r w:rsidRPr="0077153F">
        <w:rPr>
          <w:b/>
        </w:rPr>
        <w:br w:type="page"/>
      </w:r>
    </w:p>
    <w:p w14:paraId="67DCD416" w14:textId="77777777" w:rsidR="000E729B" w:rsidRPr="0077153F" w:rsidRDefault="007355F2">
      <w:pPr>
        <w:rPr>
          <w:b/>
        </w:rPr>
      </w:pPr>
      <w:r w:rsidRPr="0077153F">
        <w:rPr>
          <w:rStyle w:val="PleaseReviewParagraphId"/>
        </w:rPr>
        <w:t>[859]</w:t>
      </w:r>
      <w:r w:rsidRPr="0077153F">
        <w:rPr>
          <w:noProof/>
        </w:rPr>
        <w:drawing>
          <wp:inline distT="0" distB="0" distL="0" distR="0" wp14:anchorId="626D9951" wp14:editId="219F9484">
            <wp:extent cx="5104762" cy="5980952"/>
            <wp:effectExtent l="0" t="0" r="1270" b="1270"/>
            <wp:docPr id="13" name="Picture 13" descr="A picture containing t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an&#10;&#10;Description automatically generated"/>
                    <pic:cNvPicPr/>
                  </pic:nvPicPr>
                  <pic:blipFill>
                    <a:blip r:embed="rId91"/>
                    <a:stretch>
                      <a:fillRect/>
                    </a:stretch>
                  </pic:blipFill>
                  <pic:spPr>
                    <a:xfrm>
                      <a:off x="0" y="0"/>
                      <a:ext cx="5104762" cy="5980952"/>
                    </a:xfrm>
                    <a:prstGeom prst="rect">
                      <a:avLst/>
                    </a:prstGeom>
                  </pic:spPr>
                </pic:pic>
              </a:graphicData>
            </a:graphic>
          </wp:inline>
        </w:drawing>
      </w:r>
    </w:p>
    <w:p w14:paraId="1DC1512C" w14:textId="73FF8477" w:rsidR="000E729B" w:rsidRPr="0077153F" w:rsidRDefault="007355F2">
      <w:pPr>
        <w:pStyle w:val="IPPArial"/>
      </w:pPr>
      <w:r w:rsidRPr="0077153F">
        <w:rPr>
          <w:rStyle w:val="PleaseReviewParagraphId"/>
        </w:rPr>
        <w:t>[</w:t>
      </w:r>
      <w:proofErr w:type="gramStart"/>
      <w:r w:rsidRPr="0077153F">
        <w:rPr>
          <w:rStyle w:val="PleaseReviewParagraphId"/>
        </w:rPr>
        <w:t>860]</w:t>
      </w:r>
      <w:r w:rsidRPr="0077153F">
        <w:rPr>
          <w:b/>
        </w:rPr>
        <w:t>Figure</w:t>
      </w:r>
      <w:proofErr w:type="gramEnd"/>
      <w:r w:rsidRPr="0077153F">
        <w:rPr>
          <w:b/>
        </w:rPr>
        <w:t xml:space="preserve"> 8.</w:t>
      </w:r>
      <w:r w:rsidRPr="0077153F">
        <w:t xml:space="preserve"> Morphology of the aculeus tip in ventral view of </w:t>
      </w:r>
      <w:proofErr w:type="spellStart"/>
      <w:r w:rsidRPr="0077153F">
        <w:rPr>
          <w:i/>
        </w:rPr>
        <w:t>Anastrepha</w:t>
      </w:r>
      <w:proofErr w:type="spellEnd"/>
      <w:r w:rsidRPr="0077153F">
        <w:rPr>
          <w:i/>
        </w:rPr>
        <w:t xml:space="preserve"> </w:t>
      </w:r>
      <w:r w:rsidRPr="0077153F">
        <w:t xml:space="preserve">species of major economic importance: </w:t>
      </w:r>
      <w:r w:rsidRPr="0077153F">
        <w:rPr>
          <w:bCs/>
        </w:rPr>
        <w:t>(A)</w:t>
      </w:r>
      <w:r w:rsidRPr="0077153F">
        <w:t xml:space="preserve"> </w:t>
      </w:r>
      <w:r w:rsidRPr="0077153F">
        <w:rPr>
          <w:i/>
        </w:rPr>
        <w:t>A. </w:t>
      </w:r>
      <w:proofErr w:type="spellStart"/>
      <w:r w:rsidRPr="0077153F">
        <w:rPr>
          <w:i/>
        </w:rPr>
        <w:t>curvicauda</w:t>
      </w:r>
      <w:proofErr w:type="spellEnd"/>
      <w:r w:rsidRPr="0077153F">
        <w:t xml:space="preserve">; </w:t>
      </w:r>
      <w:r w:rsidRPr="0077153F">
        <w:rPr>
          <w:bCs/>
        </w:rPr>
        <w:t>(B)</w:t>
      </w:r>
      <w:r w:rsidRPr="0077153F">
        <w:t xml:space="preserve"> </w:t>
      </w:r>
      <w:r w:rsidRPr="0077153F">
        <w:rPr>
          <w:i/>
        </w:rPr>
        <w:t>A. grandis</w:t>
      </w:r>
      <w:r w:rsidRPr="0077153F">
        <w:t xml:space="preserve">; </w:t>
      </w:r>
      <w:r w:rsidRPr="0077153F">
        <w:rPr>
          <w:bCs/>
        </w:rPr>
        <w:t>(C)</w:t>
      </w:r>
      <w:r w:rsidRPr="0077153F">
        <w:t xml:space="preserve"> </w:t>
      </w:r>
      <w:r w:rsidRPr="0077153F">
        <w:rPr>
          <w:i/>
        </w:rPr>
        <w:t>A. serpentina</w:t>
      </w:r>
      <w:r w:rsidRPr="0077153F">
        <w:t xml:space="preserve">; </w:t>
      </w:r>
      <w:r w:rsidRPr="0077153F">
        <w:rPr>
          <w:bCs/>
        </w:rPr>
        <w:t>(D)</w:t>
      </w:r>
      <w:r w:rsidRPr="0077153F">
        <w:t xml:space="preserve"> </w:t>
      </w:r>
      <w:r w:rsidRPr="0077153F">
        <w:rPr>
          <w:i/>
        </w:rPr>
        <w:t>A. striata</w:t>
      </w:r>
      <w:r w:rsidRPr="0077153F">
        <w:t xml:space="preserve">; </w:t>
      </w:r>
      <w:r w:rsidRPr="0077153F">
        <w:rPr>
          <w:bCs/>
        </w:rPr>
        <w:t>(E)</w:t>
      </w:r>
      <w:r w:rsidRPr="0077153F">
        <w:t xml:space="preserve"> </w:t>
      </w:r>
      <w:r w:rsidRPr="0077153F">
        <w:rPr>
          <w:i/>
        </w:rPr>
        <w:t>A. </w:t>
      </w:r>
      <w:proofErr w:type="spellStart"/>
      <w:r w:rsidRPr="0077153F">
        <w:rPr>
          <w:i/>
        </w:rPr>
        <w:t>suspensa</w:t>
      </w:r>
      <w:proofErr w:type="spellEnd"/>
      <w:r w:rsidRPr="0077153F">
        <w:t xml:space="preserve">; </w:t>
      </w:r>
      <w:r w:rsidRPr="0077153F">
        <w:rPr>
          <w:bCs/>
        </w:rPr>
        <w:t>(F)</w:t>
      </w:r>
      <w:r w:rsidRPr="0077153F">
        <w:t xml:space="preserve"> </w:t>
      </w:r>
      <w:r w:rsidRPr="0077153F">
        <w:rPr>
          <w:i/>
        </w:rPr>
        <w:t>A. </w:t>
      </w:r>
      <w:proofErr w:type="spellStart"/>
      <w:r w:rsidRPr="0077153F">
        <w:rPr>
          <w:i/>
        </w:rPr>
        <w:t>ludens</w:t>
      </w:r>
      <w:proofErr w:type="spellEnd"/>
      <w:r w:rsidRPr="0077153F">
        <w:t xml:space="preserve">; </w:t>
      </w:r>
      <w:r w:rsidRPr="0077153F">
        <w:rPr>
          <w:bCs/>
        </w:rPr>
        <w:t>(G)</w:t>
      </w:r>
      <w:r w:rsidRPr="0077153F">
        <w:t xml:space="preserve"> </w:t>
      </w:r>
      <w:r w:rsidRPr="0077153F">
        <w:rPr>
          <w:i/>
        </w:rPr>
        <w:t>A. </w:t>
      </w:r>
      <w:proofErr w:type="spellStart"/>
      <w:r w:rsidRPr="0077153F">
        <w:rPr>
          <w:i/>
        </w:rPr>
        <w:t>obliqua</w:t>
      </w:r>
      <w:proofErr w:type="spellEnd"/>
      <w:r w:rsidRPr="0077153F">
        <w:t xml:space="preserve">; </w:t>
      </w:r>
      <w:r w:rsidRPr="0077153F">
        <w:rPr>
          <w:bCs/>
        </w:rPr>
        <w:t>(H)</w:t>
      </w:r>
      <w:r w:rsidRPr="0077153F">
        <w:t xml:space="preserve"> </w:t>
      </w:r>
      <w:r w:rsidRPr="0077153F">
        <w:rPr>
          <w:i/>
        </w:rPr>
        <w:t>A. </w:t>
      </w:r>
      <w:proofErr w:type="spellStart"/>
      <w:r w:rsidRPr="0077153F">
        <w:rPr>
          <w:i/>
        </w:rPr>
        <w:t>fraterculus</w:t>
      </w:r>
      <w:proofErr w:type="spellEnd"/>
      <w:r w:rsidRPr="0077153F">
        <w:rPr>
          <w:i/>
        </w:rPr>
        <w:t xml:space="preserve"> </w:t>
      </w:r>
      <w:r w:rsidRPr="0077153F">
        <w:t xml:space="preserve"> </w:t>
      </w:r>
    </w:p>
    <w:p w14:paraId="1C53D529" w14:textId="3CF319CB" w:rsidR="000E729B" w:rsidRPr="0077153F" w:rsidRDefault="007355F2">
      <w:pPr>
        <w:pStyle w:val="IPPArialFootnote"/>
        <w:rPr>
          <w:i/>
        </w:rPr>
      </w:pPr>
      <w:r w:rsidRPr="0077153F">
        <w:rPr>
          <w:rStyle w:val="PleaseReviewParagraphId"/>
        </w:rPr>
        <w:t>[</w:t>
      </w:r>
      <w:proofErr w:type="gramStart"/>
      <w:r w:rsidRPr="0077153F">
        <w:rPr>
          <w:rStyle w:val="PleaseReviewParagraphId"/>
        </w:rPr>
        <w:t>861]</w:t>
      </w:r>
      <w:r w:rsidRPr="0077153F">
        <w:rPr>
          <w:i/>
        </w:rPr>
        <w:t>Sources</w:t>
      </w:r>
      <w:proofErr w:type="gramEnd"/>
      <w:r w:rsidRPr="0077153F">
        <w:rPr>
          <w:i/>
        </w:rPr>
        <w:t xml:space="preserve">: </w:t>
      </w:r>
      <w:r w:rsidRPr="0077153F">
        <w:t xml:space="preserve">(A) A.L. Norrbom; (B–H) adapted from Hernández-Ortiz, </w:t>
      </w:r>
      <w:r w:rsidRPr="0077153F">
        <w:rPr>
          <w:bCs/>
        </w:rPr>
        <w:t>Guillén-Aguilar and López</w:t>
      </w:r>
      <w:r w:rsidR="007B2F6A">
        <w:rPr>
          <w:bCs/>
        </w:rPr>
        <w:t>,</w:t>
      </w:r>
      <w:r w:rsidRPr="0077153F">
        <w:t xml:space="preserve"> 2010.</w:t>
      </w:r>
      <w:r w:rsidRPr="0077153F">
        <w:rPr>
          <w:i/>
        </w:rPr>
        <w:t xml:space="preserve"> </w:t>
      </w:r>
    </w:p>
    <w:p w14:paraId="57254702" w14:textId="55315650" w:rsidR="000E729B" w:rsidRPr="0077153F" w:rsidRDefault="007355F2">
      <w:pPr>
        <w:pStyle w:val="IPPArialFootnote"/>
        <w:rPr>
          <w:b/>
        </w:rPr>
      </w:pPr>
      <w:r w:rsidRPr="0077153F">
        <w:rPr>
          <w:rStyle w:val="PleaseReviewParagraphId"/>
        </w:rPr>
        <w:t>[</w:t>
      </w:r>
      <w:proofErr w:type="gramStart"/>
      <w:r w:rsidRPr="0077153F">
        <w:rPr>
          <w:rStyle w:val="PleaseReviewParagraphId"/>
        </w:rPr>
        <w:t>862]</w:t>
      </w:r>
      <w:r w:rsidRPr="0077153F">
        <w:rPr>
          <w:bCs/>
        </w:rPr>
        <w:t>Hernández</w:t>
      </w:r>
      <w:proofErr w:type="gramEnd"/>
      <w:r w:rsidRPr="0077153F">
        <w:rPr>
          <w:bCs/>
        </w:rPr>
        <w:t>-Ortiz, V., Guillén-Aguilar, J. &amp; López, L.</w:t>
      </w:r>
      <w:r w:rsidRPr="0077153F">
        <w:rPr>
          <w:b/>
        </w:rPr>
        <w:t xml:space="preserve"> </w:t>
      </w:r>
      <w:r w:rsidRPr="0077153F">
        <w:t xml:space="preserve">2010. </w:t>
      </w:r>
      <w:proofErr w:type="spellStart"/>
      <w:r w:rsidRPr="0077153F">
        <w:t>Taxonomía</w:t>
      </w:r>
      <w:proofErr w:type="spellEnd"/>
      <w:r w:rsidRPr="0077153F">
        <w:t xml:space="preserve"> e </w:t>
      </w:r>
      <w:proofErr w:type="spellStart"/>
      <w:r w:rsidRPr="0077153F">
        <w:t>identificación</w:t>
      </w:r>
      <w:proofErr w:type="spellEnd"/>
      <w:r w:rsidRPr="0077153F">
        <w:t xml:space="preserve"> de </w:t>
      </w:r>
      <w:proofErr w:type="spellStart"/>
      <w:r w:rsidRPr="0077153F">
        <w:t>moscas</w:t>
      </w:r>
      <w:proofErr w:type="spellEnd"/>
      <w:r w:rsidRPr="0077153F">
        <w:t xml:space="preserve"> de la </w:t>
      </w:r>
      <w:proofErr w:type="spellStart"/>
      <w:r w:rsidRPr="0077153F">
        <w:t>fruta</w:t>
      </w:r>
      <w:proofErr w:type="spellEnd"/>
      <w:r w:rsidRPr="0077153F">
        <w:t xml:space="preserve"> de </w:t>
      </w:r>
      <w:proofErr w:type="spellStart"/>
      <w:r w:rsidRPr="0077153F">
        <w:t>importancia</w:t>
      </w:r>
      <w:proofErr w:type="spellEnd"/>
      <w:r w:rsidRPr="0077153F">
        <w:t xml:space="preserve"> </w:t>
      </w:r>
      <w:proofErr w:type="spellStart"/>
      <w:r w:rsidRPr="0077153F">
        <w:t>económica</w:t>
      </w:r>
      <w:proofErr w:type="spellEnd"/>
      <w:r w:rsidRPr="0077153F">
        <w:t xml:space="preserve"> </w:t>
      </w:r>
      <w:proofErr w:type="spellStart"/>
      <w:r w:rsidRPr="0077153F">
        <w:t>en</w:t>
      </w:r>
      <w:proofErr w:type="spellEnd"/>
      <w:r w:rsidRPr="0077153F">
        <w:t xml:space="preserve"> América. </w:t>
      </w:r>
      <w:r w:rsidRPr="0077153F">
        <w:rPr>
          <w:iCs/>
        </w:rPr>
        <w:t>In:</w:t>
      </w:r>
      <w:r w:rsidRPr="0077153F">
        <w:t xml:space="preserve"> P. Montoya, J. Toledo &amp; E. Hernández, eds. </w:t>
      </w:r>
      <w:proofErr w:type="spellStart"/>
      <w:r w:rsidRPr="0077153F">
        <w:rPr>
          <w:i/>
        </w:rPr>
        <w:t>Moscas</w:t>
      </w:r>
      <w:proofErr w:type="spellEnd"/>
      <w:r w:rsidRPr="0077153F">
        <w:rPr>
          <w:i/>
        </w:rPr>
        <w:t xml:space="preserve"> de la </w:t>
      </w:r>
      <w:proofErr w:type="spellStart"/>
      <w:r w:rsidRPr="0077153F">
        <w:rPr>
          <w:i/>
        </w:rPr>
        <w:t>fruta</w:t>
      </w:r>
      <w:proofErr w:type="spellEnd"/>
      <w:r w:rsidRPr="0077153F">
        <w:rPr>
          <w:i/>
        </w:rPr>
        <w:t xml:space="preserve"> – </w:t>
      </w:r>
      <w:proofErr w:type="spellStart"/>
      <w:r w:rsidRPr="0077153F">
        <w:rPr>
          <w:i/>
        </w:rPr>
        <w:t>Fundamentos</w:t>
      </w:r>
      <w:proofErr w:type="spellEnd"/>
      <w:r w:rsidRPr="0077153F">
        <w:rPr>
          <w:i/>
        </w:rPr>
        <w:t xml:space="preserve"> y </w:t>
      </w:r>
      <w:proofErr w:type="spellStart"/>
      <w:r w:rsidRPr="0077153F">
        <w:rPr>
          <w:i/>
        </w:rPr>
        <w:t>procedimientos</w:t>
      </w:r>
      <w:proofErr w:type="spellEnd"/>
      <w:r w:rsidRPr="0077153F">
        <w:rPr>
          <w:i/>
        </w:rPr>
        <w:t xml:space="preserve"> para </w:t>
      </w:r>
      <w:proofErr w:type="spellStart"/>
      <w:r w:rsidRPr="0077153F">
        <w:rPr>
          <w:i/>
        </w:rPr>
        <w:t>su</w:t>
      </w:r>
      <w:proofErr w:type="spellEnd"/>
      <w:r w:rsidRPr="0077153F">
        <w:rPr>
          <w:i/>
        </w:rPr>
        <w:t xml:space="preserve"> </w:t>
      </w:r>
      <w:proofErr w:type="spellStart"/>
      <w:r w:rsidRPr="0077153F">
        <w:rPr>
          <w:i/>
        </w:rPr>
        <w:t>manejo</w:t>
      </w:r>
      <w:proofErr w:type="spellEnd"/>
      <w:r w:rsidRPr="0077153F">
        <w:t>, pp. 49–80. M</w:t>
      </w:r>
      <w:r w:rsidR="00B97391">
        <w:t>e</w:t>
      </w:r>
      <w:r w:rsidRPr="0077153F">
        <w:t xml:space="preserve">xico, D.F., S y G </w:t>
      </w:r>
      <w:proofErr w:type="spellStart"/>
      <w:r w:rsidRPr="0077153F">
        <w:t>Editores</w:t>
      </w:r>
      <w:proofErr w:type="spellEnd"/>
      <w:r w:rsidRPr="0077153F">
        <w:t>.</w:t>
      </w:r>
    </w:p>
    <w:p w14:paraId="4C21EBA5" w14:textId="77777777" w:rsidR="000E729B" w:rsidRPr="0077153F" w:rsidRDefault="007355F2">
      <w:pPr>
        <w:spacing w:after="160" w:line="259" w:lineRule="auto"/>
        <w:jc w:val="left"/>
        <w:rPr>
          <w:b/>
        </w:rPr>
      </w:pPr>
      <w:r w:rsidRPr="0077153F">
        <w:rPr>
          <w:rStyle w:val="PleaseReviewParagraphId"/>
        </w:rPr>
        <w:t>[863]</w:t>
      </w:r>
      <w:r w:rsidRPr="0077153F">
        <w:rPr>
          <w:b/>
        </w:rPr>
        <w:br w:type="page"/>
      </w:r>
    </w:p>
    <w:p w14:paraId="4C5A0390" w14:textId="60C92589" w:rsidR="000E729B" w:rsidRPr="0077153F" w:rsidRDefault="007355F2">
      <w:pPr>
        <w:rPr>
          <w:rStyle w:val="PleaseReviewParagraphId"/>
        </w:rPr>
      </w:pPr>
      <w:r w:rsidRPr="0077153F">
        <w:rPr>
          <w:rStyle w:val="PleaseReviewParagraphId"/>
        </w:rPr>
        <w:t>[864]</w:t>
      </w:r>
    </w:p>
    <w:p w14:paraId="19177408" w14:textId="33A6B0BD" w:rsidR="00F76502" w:rsidRPr="0077153F" w:rsidRDefault="003954D8">
      <w:pPr>
        <w:rPr>
          <w:b/>
        </w:rPr>
      </w:pPr>
      <w:r w:rsidRPr="0077153F">
        <w:rPr>
          <w:noProof/>
        </w:rPr>
        <w:drawing>
          <wp:inline distT="0" distB="0" distL="0" distR="0" wp14:anchorId="1CD704E6" wp14:editId="2EAB00D4">
            <wp:extent cx="5760085" cy="4086225"/>
            <wp:effectExtent l="0" t="0" r="0" b="9525"/>
            <wp:docPr id="660876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76633" name=""/>
                    <pic:cNvPicPr/>
                  </pic:nvPicPr>
                  <pic:blipFill>
                    <a:blip r:embed="rId92"/>
                    <a:stretch>
                      <a:fillRect/>
                    </a:stretch>
                  </pic:blipFill>
                  <pic:spPr>
                    <a:xfrm>
                      <a:off x="0" y="0"/>
                      <a:ext cx="5760085" cy="4086225"/>
                    </a:xfrm>
                    <a:prstGeom prst="rect">
                      <a:avLst/>
                    </a:prstGeom>
                  </pic:spPr>
                </pic:pic>
              </a:graphicData>
            </a:graphic>
          </wp:inline>
        </w:drawing>
      </w:r>
    </w:p>
    <w:p w14:paraId="3447975C" w14:textId="728B923E" w:rsidR="000E729B" w:rsidRPr="0077153F" w:rsidRDefault="007355F2">
      <w:pPr>
        <w:pStyle w:val="IPPArial"/>
      </w:pPr>
      <w:r w:rsidRPr="0077153F">
        <w:rPr>
          <w:rStyle w:val="PleaseReviewParagraphId"/>
        </w:rPr>
        <w:t>[</w:t>
      </w:r>
      <w:proofErr w:type="gramStart"/>
      <w:r w:rsidRPr="0077153F">
        <w:rPr>
          <w:rStyle w:val="PleaseReviewParagraphId"/>
        </w:rPr>
        <w:t>865]</w:t>
      </w:r>
      <w:r w:rsidRPr="0077153F">
        <w:rPr>
          <w:b/>
        </w:rPr>
        <w:t>Figure</w:t>
      </w:r>
      <w:proofErr w:type="gramEnd"/>
      <w:r w:rsidRPr="0077153F">
        <w:rPr>
          <w:b/>
        </w:rPr>
        <w:t xml:space="preserve"> 9. </w:t>
      </w:r>
      <w:r w:rsidRPr="0077153F">
        <w:rPr>
          <w:bCs/>
        </w:rPr>
        <w:t xml:space="preserve">(A) </w:t>
      </w:r>
      <w:r w:rsidRPr="0077153F">
        <w:t>Lateral habitus</w:t>
      </w:r>
      <w:r w:rsidR="00D16753">
        <w:t xml:space="preserve"> </w:t>
      </w:r>
      <w:r w:rsidR="00D16753" w:rsidRPr="0077153F">
        <w:t xml:space="preserve">of </w:t>
      </w:r>
      <w:proofErr w:type="spellStart"/>
      <w:r w:rsidR="00D16753" w:rsidRPr="0077153F">
        <w:rPr>
          <w:i/>
        </w:rPr>
        <w:t>Anastrepha</w:t>
      </w:r>
      <w:proofErr w:type="spellEnd"/>
      <w:r w:rsidR="00D16753" w:rsidRPr="0077153F">
        <w:rPr>
          <w:i/>
        </w:rPr>
        <w:t xml:space="preserve"> </w:t>
      </w:r>
      <w:proofErr w:type="spellStart"/>
      <w:r w:rsidR="00D16753" w:rsidRPr="0077153F">
        <w:rPr>
          <w:i/>
        </w:rPr>
        <w:t>suspensa</w:t>
      </w:r>
      <w:proofErr w:type="spellEnd"/>
      <w:r w:rsidR="00D16753" w:rsidRPr="0077153F">
        <w:rPr>
          <w:iCs/>
        </w:rPr>
        <w:t>,</w:t>
      </w:r>
      <w:r w:rsidR="00D16753" w:rsidRPr="0077153F">
        <w:t xml:space="preserve"> showing differences in sizes</w:t>
      </w:r>
      <w:r w:rsidRPr="0077153F">
        <w:t xml:space="preserve">: (A-A), </w:t>
      </w:r>
      <w:r w:rsidR="00CD23C3" w:rsidRPr="0077153F">
        <w:t xml:space="preserve">first </w:t>
      </w:r>
      <w:r w:rsidRPr="0077153F">
        <w:t xml:space="preserve">instar; (A-B), </w:t>
      </w:r>
      <w:r w:rsidR="00CD23C3" w:rsidRPr="0077153F">
        <w:t xml:space="preserve">second </w:t>
      </w:r>
      <w:r w:rsidRPr="0077153F">
        <w:t xml:space="preserve">instar; (A-C), </w:t>
      </w:r>
      <w:r w:rsidR="000762B0" w:rsidRPr="0077153F">
        <w:t xml:space="preserve">third </w:t>
      </w:r>
      <w:r w:rsidRPr="0077153F">
        <w:t xml:space="preserve">instar. </w:t>
      </w:r>
      <w:r w:rsidRPr="0077153F">
        <w:rPr>
          <w:bCs/>
        </w:rPr>
        <w:t>(B)</w:t>
      </w:r>
      <w:r w:rsidRPr="0077153F">
        <w:t xml:space="preserve"> </w:t>
      </w:r>
      <w:proofErr w:type="spellStart"/>
      <w:r w:rsidRPr="0077153F">
        <w:t>Cephaloskeleton</w:t>
      </w:r>
      <w:proofErr w:type="spellEnd"/>
      <w:r w:rsidRPr="0077153F">
        <w:t xml:space="preserve"> of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t xml:space="preserve">, second instar; arrow indicates subapical tooth on </w:t>
      </w:r>
      <w:proofErr w:type="spellStart"/>
      <w:r w:rsidRPr="0077153F">
        <w:t>mouthhook</w:t>
      </w:r>
      <w:proofErr w:type="spellEnd"/>
      <w:r w:rsidRPr="0077153F">
        <w:t xml:space="preserve"> that is subequal in size to apical tooth. </w:t>
      </w:r>
      <w:r w:rsidRPr="0077153F">
        <w:rPr>
          <w:bCs/>
        </w:rPr>
        <w:t>(C)</w:t>
      </w:r>
      <w:r w:rsidRPr="0077153F">
        <w:t xml:space="preserve"> </w:t>
      </w:r>
      <w:proofErr w:type="spellStart"/>
      <w:r w:rsidRPr="0077153F">
        <w:t>Cephaloskeleton</w:t>
      </w:r>
      <w:proofErr w:type="spellEnd"/>
      <w:r w:rsidRPr="0077153F">
        <w:t xml:space="preserve"> of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t xml:space="preserve">, third instar; arrow indicates lack of subapical tooth on </w:t>
      </w:r>
      <w:proofErr w:type="spellStart"/>
      <w:r w:rsidRPr="0077153F">
        <w:t>mouthhook</w:t>
      </w:r>
      <w:proofErr w:type="spellEnd"/>
      <w:r w:rsidRPr="0077153F">
        <w:t xml:space="preserve">. </w:t>
      </w:r>
      <w:r w:rsidRPr="0077153F">
        <w:rPr>
          <w:bCs/>
        </w:rPr>
        <w:t>(D)</w:t>
      </w:r>
      <w:r w:rsidRPr="0077153F">
        <w:t xml:space="preserve"> </w:t>
      </w:r>
      <w:proofErr w:type="spellStart"/>
      <w:r w:rsidRPr="0077153F">
        <w:t>Cephaloskeleton</w:t>
      </w:r>
      <w:proofErr w:type="spellEnd"/>
      <w:r w:rsidRPr="0077153F">
        <w:t xml:space="preserve"> of </w:t>
      </w:r>
      <w:r w:rsidRPr="0077153F">
        <w:rPr>
          <w:i/>
        </w:rPr>
        <w:t xml:space="preserve">Ceratitis </w:t>
      </w:r>
      <w:proofErr w:type="spellStart"/>
      <w:r w:rsidRPr="0077153F">
        <w:rPr>
          <w:i/>
        </w:rPr>
        <w:t>fasciventris</w:t>
      </w:r>
      <w:proofErr w:type="spellEnd"/>
      <w:r w:rsidRPr="0077153F">
        <w:t xml:space="preserve">, third instar; arrow indicates subapical tooth on </w:t>
      </w:r>
      <w:proofErr w:type="spellStart"/>
      <w:r w:rsidRPr="0077153F">
        <w:t>mouthhook</w:t>
      </w:r>
      <w:proofErr w:type="spellEnd"/>
      <w:r w:rsidRPr="0077153F">
        <w:t xml:space="preserve"> that is much smaller than apical tooth.</w:t>
      </w:r>
    </w:p>
    <w:p w14:paraId="39867B6A"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866]</w:t>
      </w:r>
      <w:r w:rsidRPr="0077153F">
        <w:rPr>
          <w:i/>
        </w:rPr>
        <w:t>Sources</w:t>
      </w:r>
      <w:proofErr w:type="gramEnd"/>
      <w:r w:rsidRPr="0077153F">
        <w:rPr>
          <w:i/>
        </w:rPr>
        <w:t xml:space="preserve">: </w:t>
      </w:r>
      <w:r w:rsidRPr="0077153F">
        <w:t>(A–B) D. R. Traficante and G. J. Steck; (C) J. Diaz and G. J. Steck; (D) G.J. Steck.</w:t>
      </w:r>
    </w:p>
    <w:p w14:paraId="773966EC" w14:textId="77777777" w:rsidR="000E729B" w:rsidRPr="0077153F" w:rsidRDefault="007355F2">
      <w:pPr>
        <w:spacing w:after="160" w:line="259" w:lineRule="auto"/>
        <w:jc w:val="left"/>
        <w:rPr>
          <w:b/>
        </w:rPr>
      </w:pPr>
      <w:r w:rsidRPr="0077153F">
        <w:rPr>
          <w:rStyle w:val="PleaseReviewParagraphId"/>
        </w:rPr>
        <w:t>[867]</w:t>
      </w:r>
      <w:r w:rsidRPr="0077153F">
        <w:rPr>
          <w:b/>
        </w:rPr>
        <w:br w:type="page"/>
      </w:r>
    </w:p>
    <w:p w14:paraId="702E6EA2" w14:textId="6F7652ED" w:rsidR="000E729B" w:rsidRPr="0077153F" w:rsidRDefault="007355F2">
      <w:pPr>
        <w:rPr>
          <w:rStyle w:val="PleaseReviewParagraphId"/>
        </w:rPr>
      </w:pPr>
      <w:r w:rsidRPr="0077153F">
        <w:rPr>
          <w:rStyle w:val="PleaseReviewParagraphId"/>
        </w:rPr>
        <w:t>[868]</w:t>
      </w:r>
    </w:p>
    <w:p w14:paraId="23959C8C" w14:textId="0B9D056E" w:rsidR="00964B6F" w:rsidRPr="0077153F" w:rsidRDefault="0096469C">
      <w:pPr>
        <w:rPr>
          <w:b/>
        </w:rPr>
      </w:pPr>
      <w:r w:rsidRPr="0077153F">
        <w:rPr>
          <w:b/>
          <w:noProof/>
        </w:rPr>
        <w:drawing>
          <wp:inline distT="0" distB="0" distL="0" distR="0" wp14:anchorId="33663363" wp14:editId="70B3F514">
            <wp:extent cx="5911850" cy="2293827"/>
            <wp:effectExtent l="0" t="0" r="0" b="0"/>
            <wp:docPr id="1272248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18655" cy="2296467"/>
                    </a:xfrm>
                    <a:prstGeom prst="rect">
                      <a:avLst/>
                    </a:prstGeom>
                    <a:noFill/>
                  </pic:spPr>
                </pic:pic>
              </a:graphicData>
            </a:graphic>
          </wp:inline>
        </w:drawing>
      </w:r>
    </w:p>
    <w:p w14:paraId="7FCA28E1" w14:textId="77777777" w:rsidR="002C297F" w:rsidRPr="0077153F" w:rsidRDefault="002C297F">
      <w:pPr>
        <w:rPr>
          <w:b/>
        </w:rPr>
      </w:pPr>
    </w:p>
    <w:p w14:paraId="40572347" w14:textId="570BDF54" w:rsidR="000E729B" w:rsidRPr="0077153F" w:rsidRDefault="007355F2">
      <w:pPr>
        <w:pStyle w:val="IPPArial"/>
      </w:pPr>
      <w:r w:rsidRPr="0077153F">
        <w:rPr>
          <w:rStyle w:val="PleaseReviewParagraphId"/>
        </w:rPr>
        <w:t>[</w:t>
      </w:r>
      <w:proofErr w:type="gramStart"/>
      <w:r w:rsidRPr="0077153F">
        <w:rPr>
          <w:rStyle w:val="PleaseReviewParagraphId"/>
        </w:rPr>
        <w:t>869]</w:t>
      </w:r>
      <w:r w:rsidRPr="0077153F">
        <w:rPr>
          <w:b/>
        </w:rPr>
        <w:t>Figure</w:t>
      </w:r>
      <w:proofErr w:type="gramEnd"/>
      <w:r w:rsidRPr="0077153F">
        <w:rPr>
          <w:b/>
        </w:rPr>
        <w:t xml:space="preserve"> 10 </w:t>
      </w:r>
      <w:r w:rsidRPr="0077153F">
        <w:t xml:space="preserve">Caudal segment: </w:t>
      </w:r>
      <w:r w:rsidRPr="0077153F">
        <w:rPr>
          <w:bCs/>
        </w:rPr>
        <w:t>(A)</w:t>
      </w:r>
      <w:r w:rsidRPr="0077153F">
        <w:t xml:space="preserve"> </w:t>
      </w:r>
      <w:r w:rsidRPr="0077153F">
        <w:rPr>
          <w:i/>
        </w:rPr>
        <w:t>Ceratitis capitata</w:t>
      </w:r>
      <w:r w:rsidRPr="0077153F">
        <w:t xml:space="preserve">, caudal ridges present (red arrows), posterior spiracle (blue arrow); </w:t>
      </w:r>
      <w:r w:rsidRPr="0077153F">
        <w:rPr>
          <w:bCs/>
        </w:rPr>
        <w:t>(B)</w:t>
      </w:r>
      <w:r w:rsidRPr="0077153F">
        <w:t xml:space="preserve"> </w:t>
      </w:r>
      <w:proofErr w:type="spellStart"/>
      <w:r w:rsidRPr="0077153F">
        <w:rPr>
          <w:i/>
        </w:rPr>
        <w:t>Anastrepha</w:t>
      </w:r>
      <w:proofErr w:type="spellEnd"/>
      <w:r w:rsidRPr="0077153F">
        <w:rPr>
          <w:i/>
        </w:rPr>
        <w:t xml:space="preserve"> </w:t>
      </w:r>
      <w:proofErr w:type="spellStart"/>
      <w:r w:rsidRPr="0077153F">
        <w:rPr>
          <w:i/>
        </w:rPr>
        <w:t>distincta</w:t>
      </w:r>
      <w:proofErr w:type="spellEnd"/>
      <w:r w:rsidRPr="0077153F">
        <w:t>, caudal ridges absent (arrow).</w:t>
      </w:r>
    </w:p>
    <w:p w14:paraId="69F14052"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870]</w:t>
      </w:r>
      <w:r w:rsidRPr="0077153F">
        <w:rPr>
          <w:i/>
        </w:rPr>
        <w:t>Sources</w:t>
      </w:r>
      <w:proofErr w:type="gramEnd"/>
      <w:r w:rsidRPr="0077153F">
        <w:rPr>
          <w:i/>
        </w:rPr>
        <w:t xml:space="preserve">: </w:t>
      </w:r>
      <w:r w:rsidRPr="0077153F">
        <w:t>(A) G.J. Steck; (B) L.A. Somma and G.J. Steck.</w:t>
      </w:r>
    </w:p>
    <w:p w14:paraId="673D6859" w14:textId="77777777" w:rsidR="000E729B" w:rsidRPr="0077153F" w:rsidRDefault="007355F2">
      <w:pPr>
        <w:spacing w:after="160" w:line="259" w:lineRule="auto"/>
        <w:jc w:val="left"/>
        <w:rPr>
          <w:i/>
        </w:rPr>
      </w:pPr>
      <w:r w:rsidRPr="0077153F">
        <w:rPr>
          <w:rStyle w:val="PleaseReviewParagraphId"/>
        </w:rPr>
        <w:t>[871]</w:t>
      </w:r>
      <w:r w:rsidRPr="0077153F">
        <w:rPr>
          <w:i/>
        </w:rPr>
        <w:br w:type="page"/>
      </w:r>
    </w:p>
    <w:p w14:paraId="39D90103" w14:textId="77777777" w:rsidR="000E729B" w:rsidRPr="0077153F" w:rsidRDefault="007355F2">
      <w:pPr>
        <w:pBdr>
          <w:top w:val="nil"/>
          <w:left w:val="nil"/>
          <w:bottom w:val="nil"/>
          <w:right w:val="nil"/>
          <w:between w:val="nil"/>
        </w:pBdr>
        <w:spacing w:after="60"/>
        <w:rPr>
          <w:iCs/>
        </w:rPr>
      </w:pPr>
      <w:r w:rsidRPr="0077153F">
        <w:rPr>
          <w:rStyle w:val="PleaseReviewParagraphId"/>
        </w:rPr>
        <w:t>[872]</w:t>
      </w:r>
      <w:r w:rsidRPr="0077153F">
        <w:rPr>
          <w:iCs/>
          <w:noProof/>
        </w:rPr>
        <w:drawing>
          <wp:inline distT="0" distB="0" distL="0" distR="0" wp14:anchorId="5B297D51" wp14:editId="61B97BD8">
            <wp:extent cx="5023485" cy="1888490"/>
            <wp:effectExtent l="0" t="0" r="5715" b="0"/>
            <wp:docPr id="23" name="Picture 23" descr="A close-up of a bird's h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a bird's head&#10;&#10;Description automatically generated with medium confidenc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23485" cy="1888490"/>
                    </a:xfrm>
                    <a:prstGeom prst="rect">
                      <a:avLst/>
                    </a:prstGeom>
                    <a:noFill/>
                    <a:ln>
                      <a:noFill/>
                    </a:ln>
                  </pic:spPr>
                </pic:pic>
              </a:graphicData>
            </a:graphic>
          </wp:inline>
        </w:drawing>
      </w:r>
    </w:p>
    <w:p w14:paraId="5508B265" w14:textId="77777777" w:rsidR="000E729B" w:rsidRPr="0077153F" w:rsidRDefault="007355F2">
      <w:pPr>
        <w:pStyle w:val="IPPArial"/>
      </w:pPr>
      <w:r w:rsidRPr="0077153F">
        <w:rPr>
          <w:rStyle w:val="PleaseReviewParagraphId"/>
        </w:rPr>
        <w:t>[</w:t>
      </w:r>
      <w:proofErr w:type="gramStart"/>
      <w:r w:rsidRPr="0077153F">
        <w:rPr>
          <w:rStyle w:val="PleaseReviewParagraphId"/>
        </w:rPr>
        <w:t>873]</w:t>
      </w:r>
      <w:r w:rsidRPr="0077153F">
        <w:rPr>
          <w:b/>
        </w:rPr>
        <w:t>Figure</w:t>
      </w:r>
      <w:proofErr w:type="gramEnd"/>
      <w:r w:rsidRPr="0077153F">
        <w:rPr>
          <w:b/>
        </w:rPr>
        <w:t xml:space="preserve"> 11. </w:t>
      </w:r>
      <w:proofErr w:type="spellStart"/>
      <w:r w:rsidRPr="0077153F">
        <w:t>Cephaloskeleton</w:t>
      </w:r>
      <w:proofErr w:type="spellEnd"/>
      <w:r w:rsidRPr="0077153F">
        <w:t>:</w:t>
      </w:r>
      <w:r w:rsidRPr="0077153F">
        <w:rPr>
          <w:bCs/>
        </w:rPr>
        <w:t xml:space="preserve"> (A) </w:t>
      </w:r>
      <w:proofErr w:type="spellStart"/>
      <w:r w:rsidRPr="0077153F">
        <w:t>mouthhook</w:t>
      </w:r>
      <w:proofErr w:type="spellEnd"/>
      <w:r w:rsidRPr="0077153F">
        <w:t xml:space="preserve"> of </w:t>
      </w:r>
      <w:r w:rsidRPr="0077153F">
        <w:rPr>
          <w:i/>
        </w:rPr>
        <w:t>Ceratitis capitata</w:t>
      </w:r>
      <w:r w:rsidRPr="0077153F">
        <w:t xml:space="preserve"> with elongate posterior neck (blue arrow) and dental sclerite (red arrow)</w:t>
      </w:r>
      <w:r w:rsidRPr="0077153F">
        <w:rPr>
          <w:bCs/>
        </w:rPr>
        <w:t xml:space="preserve">; (B) </w:t>
      </w:r>
      <w:proofErr w:type="spellStart"/>
      <w:r w:rsidRPr="0077153F">
        <w:t>mouthhook</w:t>
      </w:r>
      <w:proofErr w:type="spellEnd"/>
      <w:r w:rsidRPr="0077153F">
        <w:t xml:space="preserve"> of </w:t>
      </w:r>
      <w:proofErr w:type="spellStart"/>
      <w:r w:rsidRPr="0077153F">
        <w:rPr>
          <w:i/>
        </w:rPr>
        <w:t>Anastrepha</w:t>
      </w:r>
      <w:proofErr w:type="spellEnd"/>
      <w:r w:rsidRPr="0077153F">
        <w:rPr>
          <w:i/>
        </w:rPr>
        <w:t xml:space="preserve"> </w:t>
      </w:r>
      <w:proofErr w:type="spellStart"/>
      <w:r w:rsidRPr="0077153F">
        <w:rPr>
          <w:i/>
        </w:rPr>
        <w:t>ludens</w:t>
      </w:r>
      <w:proofErr w:type="spellEnd"/>
      <w:r w:rsidRPr="0077153F">
        <w:t xml:space="preserve"> with truncate posterior end and no dental sclerite.</w:t>
      </w:r>
    </w:p>
    <w:p w14:paraId="49B0B285"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874]</w:t>
      </w:r>
      <w:r w:rsidRPr="0077153F">
        <w:rPr>
          <w:i/>
        </w:rPr>
        <w:t>Source</w:t>
      </w:r>
      <w:proofErr w:type="gramEnd"/>
      <w:r w:rsidRPr="0077153F">
        <w:rPr>
          <w:i/>
        </w:rPr>
        <w:t xml:space="preserve">: </w:t>
      </w:r>
      <w:r w:rsidRPr="0077153F">
        <w:t>J. Diaz and G.J. Steck.</w:t>
      </w:r>
    </w:p>
    <w:p w14:paraId="1ABD6C63" w14:textId="77777777" w:rsidR="000E729B" w:rsidRPr="0077153F" w:rsidRDefault="007355F2">
      <w:pPr>
        <w:spacing w:after="160" w:line="259" w:lineRule="auto"/>
        <w:jc w:val="left"/>
        <w:rPr>
          <w:i/>
        </w:rPr>
      </w:pPr>
      <w:r w:rsidRPr="0077153F">
        <w:rPr>
          <w:rStyle w:val="PleaseReviewParagraphId"/>
        </w:rPr>
        <w:t>[875]</w:t>
      </w:r>
      <w:r w:rsidRPr="0077153F">
        <w:rPr>
          <w:i/>
        </w:rPr>
        <w:br w:type="page"/>
      </w:r>
    </w:p>
    <w:p w14:paraId="6FF3E429" w14:textId="77777777" w:rsidR="000E729B" w:rsidRPr="0077153F" w:rsidRDefault="007355F2">
      <w:pPr>
        <w:pBdr>
          <w:top w:val="nil"/>
          <w:left w:val="nil"/>
          <w:bottom w:val="nil"/>
          <w:right w:val="nil"/>
          <w:between w:val="nil"/>
        </w:pBdr>
        <w:spacing w:after="60"/>
        <w:rPr>
          <w:i/>
        </w:rPr>
      </w:pPr>
      <w:r w:rsidRPr="0077153F">
        <w:rPr>
          <w:rStyle w:val="PleaseReviewParagraphId"/>
        </w:rPr>
        <w:t>[876]</w:t>
      </w:r>
      <w:r w:rsidRPr="0077153F">
        <w:rPr>
          <w:noProof/>
        </w:rPr>
        <w:drawing>
          <wp:inline distT="0" distB="0" distL="0" distR="0" wp14:anchorId="23D0EB22" wp14:editId="20D92CC7">
            <wp:extent cx="5943600" cy="1631315"/>
            <wp:effectExtent l="0" t="0" r="0" b="6985"/>
            <wp:docPr id="17" name="Picture 17" descr="A picture containing ske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sketch&#10;&#10;Description automatically generated"/>
                    <pic:cNvPicPr/>
                  </pic:nvPicPr>
                  <pic:blipFill>
                    <a:blip r:embed="rId95"/>
                    <a:stretch>
                      <a:fillRect/>
                    </a:stretch>
                  </pic:blipFill>
                  <pic:spPr>
                    <a:xfrm>
                      <a:off x="0" y="0"/>
                      <a:ext cx="5943600" cy="1631315"/>
                    </a:xfrm>
                    <a:prstGeom prst="rect">
                      <a:avLst/>
                    </a:prstGeom>
                  </pic:spPr>
                </pic:pic>
              </a:graphicData>
            </a:graphic>
          </wp:inline>
        </w:drawing>
      </w:r>
    </w:p>
    <w:p w14:paraId="7A84DCB2" w14:textId="77777777" w:rsidR="000E729B" w:rsidRPr="0077153F" w:rsidRDefault="007355F2">
      <w:pPr>
        <w:pStyle w:val="IPPArial"/>
      </w:pPr>
      <w:r w:rsidRPr="0077153F">
        <w:rPr>
          <w:rStyle w:val="PleaseReviewParagraphId"/>
        </w:rPr>
        <w:t>[</w:t>
      </w:r>
      <w:proofErr w:type="gramStart"/>
      <w:r w:rsidRPr="0077153F">
        <w:rPr>
          <w:rStyle w:val="PleaseReviewParagraphId"/>
        </w:rPr>
        <w:t>877]</w:t>
      </w:r>
      <w:r w:rsidRPr="0077153F">
        <w:rPr>
          <w:b/>
        </w:rPr>
        <w:t>Figure</w:t>
      </w:r>
      <w:proofErr w:type="gramEnd"/>
      <w:r w:rsidRPr="0077153F">
        <w:rPr>
          <w:b/>
        </w:rPr>
        <w:t xml:space="preserve"> 12.</w:t>
      </w:r>
      <w:r w:rsidRPr="0077153F">
        <w:t xml:space="preserve"> </w:t>
      </w:r>
      <w:proofErr w:type="spellStart"/>
      <w:r w:rsidRPr="0077153F">
        <w:t>Pseudocephalon</w:t>
      </w:r>
      <w:proofErr w:type="spellEnd"/>
      <w:r w:rsidRPr="0077153F">
        <w:t xml:space="preserve"> sensory structures – antenna, maxillary palpus, dorsolateral pair: </w:t>
      </w:r>
      <w:r w:rsidRPr="0077153F">
        <w:rPr>
          <w:bCs/>
        </w:rPr>
        <w:t>(A)</w:t>
      </w:r>
      <w:r w:rsidRPr="0077153F">
        <w:t xml:space="preserve"> dorsolateral pair of sensilla (circled) perpendicular to maxillary palpus,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t xml:space="preserve">; </w:t>
      </w:r>
      <w:r w:rsidRPr="0077153F">
        <w:rPr>
          <w:bCs/>
        </w:rPr>
        <w:t>(B)</w:t>
      </w:r>
      <w:r w:rsidRPr="0077153F">
        <w:t xml:space="preserve"> dorsolateral pair of sensilla (circled) perpendicular to maxillary palpus,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t xml:space="preserve">, SEM; </w:t>
      </w:r>
      <w:r w:rsidRPr="0077153F">
        <w:rPr>
          <w:bCs/>
        </w:rPr>
        <w:t>(C</w:t>
      </w:r>
      <w:r w:rsidRPr="0077153F">
        <w:t xml:space="preserve">) dorsolateral pair of sensilla (circled), parallel to maxillary palpus, </w:t>
      </w:r>
      <w:r w:rsidRPr="0077153F">
        <w:rPr>
          <w:i/>
        </w:rPr>
        <w:t>Ceratitis capitata</w:t>
      </w:r>
      <w:r w:rsidRPr="0077153F">
        <w:t>, SEM.</w:t>
      </w:r>
    </w:p>
    <w:p w14:paraId="561396C4"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878]</w:t>
      </w:r>
      <w:r w:rsidRPr="0077153F">
        <w:rPr>
          <w:i/>
          <w:iCs/>
        </w:rPr>
        <w:t>Notes</w:t>
      </w:r>
      <w:proofErr w:type="gramEnd"/>
      <w:r w:rsidRPr="0077153F">
        <w:rPr>
          <w:i/>
          <w:iCs/>
        </w:rPr>
        <w:t>:</w:t>
      </w:r>
      <w:r w:rsidRPr="0077153F">
        <w:t xml:space="preserve"> </w:t>
      </w:r>
      <w:r w:rsidRPr="0077153F">
        <w:rPr>
          <w:i/>
        </w:rPr>
        <w:t>ANT</w:t>
      </w:r>
      <w:r w:rsidRPr="0077153F">
        <w:t xml:space="preserve">, antenna; </w:t>
      </w:r>
      <w:r w:rsidRPr="0077153F">
        <w:rPr>
          <w:i/>
        </w:rPr>
        <w:t>DP</w:t>
      </w:r>
      <w:r w:rsidRPr="0077153F">
        <w:t xml:space="preserve">, dorsolateral pair; </w:t>
      </w:r>
      <w:r w:rsidRPr="0077153F">
        <w:rPr>
          <w:i/>
        </w:rPr>
        <w:t>MP</w:t>
      </w:r>
      <w:r w:rsidRPr="0077153F">
        <w:t>, maxillary palpus; SEM, scanning electron micrograph.</w:t>
      </w:r>
    </w:p>
    <w:p w14:paraId="488BD204"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879]</w:t>
      </w:r>
      <w:r w:rsidRPr="0077153F">
        <w:rPr>
          <w:i/>
        </w:rPr>
        <w:t>Sources</w:t>
      </w:r>
      <w:proofErr w:type="gramEnd"/>
      <w:r w:rsidRPr="0077153F">
        <w:rPr>
          <w:i/>
        </w:rPr>
        <w:t xml:space="preserve">: </w:t>
      </w:r>
      <w:r w:rsidRPr="0077153F">
        <w:t>(A) D.R. Traficante and G.J. Steck; (B–C) L.A. Somma and G.J. Steck.</w:t>
      </w:r>
    </w:p>
    <w:p w14:paraId="3704C41D" w14:textId="77777777" w:rsidR="000E729B" w:rsidRPr="0077153F" w:rsidRDefault="007355F2">
      <w:pPr>
        <w:spacing w:after="160" w:line="259" w:lineRule="auto"/>
        <w:jc w:val="left"/>
        <w:rPr>
          <w:i/>
        </w:rPr>
      </w:pPr>
      <w:r w:rsidRPr="0077153F">
        <w:rPr>
          <w:rStyle w:val="PleaseReviewParagraphId"/>
        </w:rPr>
        <w:t>[880]</w:t>
      </w:r>
      <w:r w:rsidRPr="0077153F">
        <w:rPr>
          <w:i/>
        </w:rPr>
        <w:br w:type="page"/>
      </w:r>
    </w:p>
    <w:p w14:paraId="4CE44C26" w14:textId="77777777" w:rsidR="000E729B" w:rsidRPr="0077153F" w:rsidRDefault="007355F2">
      <w:pPr>
        <w:pBdr>
          <w:top w:val="nil"/>
          <w:left w:val="nil"/>
          <w:bottom w:val="nil"/>
          <w:right w:val="nil"/>
          <w:between w:val="nil"/>
        </w:pBdr>
        <w:spacing w:after="60"/>
        <w:rPr>
          <w:iCs/>
        </w:rPr>
      </w:pPr>
      <w:r w:rsidRPr="0077153F">
        <w:rPr>
          <w:rStyle w:val="PleaseReviewParagraphId"/>
        </w:rPr>
        <w:t>[881]</w:t>
      </w:r>
      <w:r w:rsidRPr="0077153F">
        <w:rPr>
          <w:noProof/>
        </w:rPr>
        <w:drawing>
          <wp:inline distT="0" distB="0" distL="0" distR="0" wp14:anchorId="46979553" wp14:editId="4048727C">
            <wp:extent cx="5943600" cy="2699385"/>
            <wp:effectExtent l="0" t="0" r="0" b="5715"/>
            <wp:docPr id="18" name="Picture 18" descr="A picture containing x-ray fil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x-ray film&#10;&#10;Description automatically generated"/>
                    <pic:cNvPicPr/>
                  </pic:nvPicPr>
                  <pic:blipFill>
                    <a:blip r:embed="rId96"/>
                    <a:stretch>
                      <a:fillRect/>
                    </a:stretch>
                  </pic:blipFill>
                  <pic:spPr>
                    <a:xfrm>
                      <a:off x="0" y="0"/>
                      <a:ext cx="5943600" cy="2699385"/>
                    </a:xfrm>
                    <a:prstGeom prst="rect">
                      <a:avLst/>
                    </a:prstGeom>
                  </pic:spPr>
                </pic:pic>
              </a:graphicData>
            </a:graphic>
          </wp:inline>
        </w:drawing>
      </w:r>
    </w:p>
    <w:p w14:paraId="6D4A2FCF" w14:textId="3A70F341" w:rsidR="000E729B" w:rsidRPr="0077153F" w:rsidRDefault="007355F2">
      <w:pPr>
        <w:pStyle w:val="IPPArial"/>
      </w:pPr>
      <w:r w:rsidRPr="0077153F">
        <w:rPr>
          <w:rStyle w:val="PleaseReviewParagraphId"/>
        </w:rPr>
        <w:t>[</w:t>
      </w:r>
      <w:proofErr w:type="gramStart"/>
      <w:r w:rsidRPr="0077153F">
        <w:rPr>
          <w:rStyle w:val="PleaseReviewParagraphId"/>
        </w:rPr>
        <w:t>882]</w:t>
      </w:r>
      <w:r w:rsidRPr="0077153F">
        <w:rPr>
          <w:b/>
        </w:rPr>
        <w:t>Figure</w:t>
      </w:r>
      <w:proofErr w:type="gramEnd"/>
      <w:r w:rsidRPr="0077153F">
        <w:rPr>
          <w:b/>
        </w:rPr>
        <w:t xml:space="preserve"> 13. </w:t>
      </w:r>
      <w:r w:rsidRPr="0077153F">
        <w:rPr>
          <w:bCs/>
        </w:rPr>
        <w:t xml:space="preserve">(A) </w:t>
      </w:r>
      <w:r w:rsidRPr="0077153F">
        <w:t xml:space="preserve">Preoral teeth (circled), </w:t>
      </w:r>
      <w:proofErr w:type="spellStart"/>
      <w:r w:rsidRPr="0077153F">
        <w:rPr>
          <w:i/>
        </w:rPr>
        <w:t>Rhagoletis</w:t>
      </w:r>
      <w:proofErr w:type="spellEnd"/>
      <w:r w:rsidRPr="0077153F">
        <w:rPr>
          <w:i/>
        </w:rPr>
        <w:t xml:space="preserve"> </w:t>
      </w:r>
      <w:proofErr w:type="spellStart"/>
      <w:r w:rsidRPr="0077153F">
        <w:rPr>
          <w:i/>
        </w:rPr>
        <w:t>pomonella</w:t>
      </w:r>
      <w:proofErr w:type="spellEnd"/>
      <w:r w:rsidRPr="0077153F">
        <w:t xml:space="preserve">; </w:t>
      </w:r>
      <w:r w:rsidRPr="0077153F">
        <w:rPr>
          <w:bCs/>
        </w:rPr>
        <w:t xml:space="preserve">(B) </w:t>
      </w:r>
      <w:r w:rsidRPr="0077153F">
        <w:t xml:space="preserve">preoral teeth (circled), few oral ridges, no accessory plates, </w:t>
      </w:r>
      <w:proofErr w:type="spellStart"/>
      <w:r w:rsidR="00A12012" w:rsidRPr="0077153F">
        <w:rPr>
          <w:i/>
        </w:rPr>
        <w:t>Rhagoletis</w:t>
      </w:r>
      <w:proofErr w:type="spellEnd"/>
      <w:r w:rsidR="00A12012" w:rsidRPr="0077153F">
        <w:rPr>
          <w:i/>
        </w:rPr>
        <w:t xml:space="preserve"> </w:t>
      </w:r>
      <w:proofErr w:type="spellStart"/>
      <w:r w:rsidR="00A12012" w:rsidRPr="0077153F">
        <w:rPr>
          <w:i/>
        </w:rPr>
        <w:t>pomonella</w:t>
      </w:r>
      <w:proofErr w:type="spellEnd"/>
      <w:r w:rsidR="00A12012" w:rsidRPr="0077153F">
        <w:t xml:space="preserve">, </w:t>
      </w:r>
      <w:r w:rsidRPr="0077153F">
        <w:t xml:space="preserve">SEM; </w:t>
      </w:r>
      <w:r w:rsidRPr="0077153F">
        <w:rPr>
          <w:bCs/>
        </w:rPr>
        <w:t>(C)</w:t>
      </w:r>
      <w:r w:rsidRPr="0077153F">
        <w:t xml:space="preserve"> preoral organ lacks preoral teeth (circle), numerous oral ridges and accessory plates, </w:t>
      </w:r>
      <w:proofErr w:type="spellStart"/>
      <w:r w:rsidRPr="0077153F">
        <w:rPr>
          <w:i/>
        </w:rPr>
        <w:t>Anastrepha</w:t>
      </w:r>
      <w:proofErr w:type="spellEnd"/>
      <w:r w:rsidRPr="0077153F">
        <w:rPr>
          <w:i/>
        </w:rPr>
        <w:t xml:space="preserve"> </w:t>
      </w:r>
      <w:proofErr w:type="spellStart"/>
      <w:r w:rsidRPr="0077153F">
        <w:rPr>
          <w:i/>
        </w:rPr>
        <w:t>obliqua</w:t>
      </w:r>
      <w:proofErr w:type="spellEnd"/>
      <w:r w:rsidRPr="0077153F">
        <w:t>, SEM.</w:t>
      </w:r>
    </w:p>
    <w:p w14:paraId="52190884"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883]</w:t>
      </w:r>
      <w:r w:rsidRPr="0077153F">
        <w:rPr>
          <w:i/>
          <w:iCs/>
        </w:rPr>
        <w:t>Notes</w:t>
      </w:r>
      <w:proofErr w:type="gramEnd"/>
      <w:r w:rsidRPr="0077153F">
        <w:rPr>
          <w:i/>
          <w:iCs/>
        </w:rPr>
        <w:t>:</w:t>
      </w:r>
      <w:r w:rsidRPr="0077153F">
        <w:t xml:space="preserve"> </w:t>
      </w:r>
      <w:r w:rsidRPr="0077153F">
        <w:rPr>
          <w:i/>
        </w:rPr>
        <w:t>AP</w:t>
      </w:r>
      <w:r w:rsidRPr="0077153F">
        <w:t xml:space="preserve">, accessory plates; SEM, scanning electron micrograph. </w:t>
      </w:r>
    </w:p>
    <w:p w14:paraId="25689495"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884]</w:t>
      </w:r>
      <w:r w:rsidRPr="0077153F">
        <w:rPr>
          <w:i/>
        </w:rPr>
        <w:t>Sources</w:t>
      </w:r>
      <w:proofErr w:type="gramEnd"/>
      <w:r w:rsidRPr="0077153F">
        <w:rPr>
          <w:i/>
        </w:rPr>
        <w:t xml:space="preserve">: </w:t>
      </w:r>
      <w:r w:rsidRPr="0077153F">
        <w:t>(A) G.J. Steck; (B–C) L.A. Somma and G.J. Steck.</w:t>
      </w:r>
    </w:p>
    <w:p w14:paraId="3818EFCC" w14:textId="77777777" w:rsidR="000E729B" w:rsidRPr="0077153F" w:rsidRDefault="007355F2">
      <w:pPr>
        <w:spacing w:after="160" w:line="259" w:lineRule="auto"/>
        <w:jc w:val="left"/>
        <w:rPr>
          <w:i/>
        </w:rPr>
      </w:pPr>
      <w:r w:rsidRPr="0077153F">
        <w:rPr>
          <w:rStyle w:val="PleaseReviewParagraphId"/>
        </w:rPr>
        <w:t>[885]</w:t>
      </w:r>
      <w:r w:rsidRPr="0077153F">
        <w:rPr>
          <w:i/>
        </w:rPr>
        <w:br w:type="page"/>
      </w:r>
    </w:p>
    <w:p w14:paraId="2FB42C84" w14:textId="77777777" w:rsidR="000E729B" w:rsidRPr="0077153F" w:rsidRDefault="007355F2">
      <w:pPr>
        <w:rPr>
          <w:iCs/>
        </w:rPr>
      </w:pPr>
      <w:r w:rsidRPr="0077153F">
        <w:rPr>
          <w:rStyle w:val="PleaseReviewParagraphId"/>
        </w:rPr>
        <w:t>[886]</w:t>
      </w:r>
      <w:r w:rsidRPr="0077153F">
        <w:rPr>
          <w:noProof/>
        </w:rPr>
        <w:drawing>
          <wp:inline distT="0" distB="0" distL="0" distR="0" wp14:anchorId="365CD703" wp14:editId="22B1715F">
            <wp:extent cx="5943600" cy="4531995"/>
            <wp:effectExtent l="0" t="0" r="0" b="1905"/>
            <wp:docPr id="19" name="Picture 19" descr="A picture containing sketch,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sketch, art&#10;&#10;Description automatically generated"/>
                    <pic:cNvPicPr/>
                  </pic:nvPicPr>
                  <pic:blipFill>
                    <a:blip r:embed="rId97"/>
                    <a:stretch>
                      <a:fillRect/>
                    </a:stretch>
                  </pic:blipFill>
                  <pic:spPr>
                    <a:xfrm>
                      <a:off x="0" y="0"/>
                      <a:ext cx="5943600" cy="4531995"/>
                    </a:xfrm>
                    <a:prstGeom prst="rect">
                      <a:avLst/>
                    </a:prstGeom>
                  </pic:spPr>
                </pic:pic>
              </a:graphicData>
            </a:graphic>
          </wp:inline>
        </w:drawing>
      </w:r>
    </w:p>
    <w:p w14:paraId="2E1CA1C4" w14:textId="77777777" w:rsidR="000E729B" w:rsidRPr="0077153F" w:rsidRDefault="007355F2">
      <w:pPr>
        <w:pStyle w:val="IPPArial"/>
      </w:pPr>
      <w:r w:rsidRPr="0077153F">
        <w:rPr>
          <w:rStyle w:val="PleaseReviewParagraphId"/>
        </w:rPr>
        <w:t>[</w:t>
      </w:r>
      <w:proofErr w:type="gramStart"/>
      <w:r w:rsidRPr="0077153F">
        <w:rPr>
          <w:rStyle w:val="PleaseReviewParagraphId"/>
        </w:rPr>
        <w:t>887]</w:t>
      </w:r>
      <w:r w:rsidRPr="0077153F">
        <w:rPr>
          <w:b/>
        </w:rPr>
        <w:t>Figure</w:t>
      </w:r>
      <w:proofErr w:type="gramEnd"/>
      <w:r w:rsidRPr="0077153F">
        <w:rPr>
          <w:b/>
        </w:rPr>
        <w:t xml:space="preserve"> 14. </w:t>
      </w:r>
      <w:r w:rsidRPr="0077153F">
        <w:t xml:space="preserve">Anterior spiracle: </w:t>
      </w:r>
      <w:r w:rsidRPr="0077153F">
        <w:rPr>
          <w:bCs/>
        </w:rPr>
        <w:t>(A)</w:t>
      </w:r>
      <w:r w:rsidRPr="0077153F">
        <w:t xml:space="preserve"> </w:t>
      </w:r>
      <w:proofErr w:type="spellStart"/>
      <w:r w:rsidRPr="0077153F">
        <w:rPr>
          <w:i/>
        </w:rPr>
        <w:t>Rhagoletis</w:t>
      </w:r>
      <w:proofErr w:type="spellEnd"/>
      <w:r w:rsidRPr="0077153F">
        <w:t xml:space="preserve"> </w:t>
      </w:r>
      <w:proofErr w:type="spellStart"/>
      <w:r w:rsidRPr="0077153F">
        <w:rPr>
          <w:i/>
        </w:rPr>
        <w:t>cingulata</w:t>
      </w:r>
      <w:proofErr w:type="spellEnd"/>
      <w:r w:rsidRPr="0077153F">
        <w:t xml:space="preserve">; </w:t>
      </w:r>
      <w:r w:rsidRPr="0077153F">
        <w:rPr>
          <w:bCs/>
        </w:rPr>
        <w:t>(B)</w:t>
      </w:r>
      <w:r w:rsidRPr="0077153F">
        <w:t xml:space="preserve"> </w:t>
      </w:r>
      <w:proofErr w:type="spellStart"/>
      <w:r w:rsidRPr="0077153F">
        <w:rPr>
          <w:i/>
        </w:rPr>
        <w:t>Rhagoletis</w:t>
      </w:r>
      <w:proofErr w:type="spellEnd"/>
      <w:r w:rsidRPr="0077153F">
        <w:t xml:space="preserve"> </w:t>
      </w:r>
      <w:proofErr w:type="spellStart"/>
      <w:r w:rsidRPr="0077153F">
        <w:rPr>
          <w:i/>
        </w:rPr>
        <w:t>cingulata</w:t>
      </w:r>
      <w:proofErr w:type="spellEnd"/>
      <w:r w:rsidRPr="0077153F">
        <w:t xml:space="preserve">, SEM; </w:t>
      </w:r>
      <w:r w:rsidRPr="0077153F">
        <w:rPr>
          <w:bCs/>
        </w:rPr>
        <w:t>(C)</w:t>
      </w:r>
      <w:r w:rsidRPr="0077153F">
        <w:t xml:space="preserve"> </w:t>
      </w:r>
      <w:proofErr w:type="spellStart"/>
      <w:r w:rsidRPr="0077153F">
        <w:rPr>
          <w:i/>
        </w:rPr>
        <w:t>Anastrepha</w:t>
      </w:r>
      <w:proofErr w:type="spellEnd"/>
      <w:r w:rsidRPr="0077153F">
        <w:rPr>
          <w:i/>
        </w:rPr>
        <w:t xml:space="preserve"> </w:t>
      </w:r>
      <w:proofErr w:type="spellStart"/>
      <w:r w:rsidRPr="0077153F">
        <w:rPr>
          <w:i/>
        </w:rPr>
        <w:t>ludens</w:t>
      </w:r>
      <w:proofErr w:type="spellEnd"/>
      <w:r w:rsidRPr="0077153F">
        <w:t xml:space="preserve">; </w:t>
      </w:r>
      <w:r w:rsidRPr="0077153F">
        <w:rPr>
          <w:bCs/>
        </w:rPr>
        <w:t>(D)</w:t>
      </w:r>
      <w:r w:rsidRPr="0077153F">
        <w:t xml:space="preserve"> </w:t>
      </w:r>
      <w:proofErr w:type="spellStart"/>
      <w:r w:rsidRPr="0077153F">
        <w:rPr>
          <w:i/>
        </w:rPr>
        <w:t>Anastrepha</w:t>
      </w:r>
      <w:proofErr w:type="spellEnd"/>
      <w:r w:rsidRPr="0077153F">
        <w:rPr>
          <w:i/>
        </w:rPr>
        <w:t xml:space="preserve"> </w:t>
      </w:r>
      <w:proofErr w:type="spellStart"/>
      <w:r w:rsidRPr="0077153F">
        <w:rPr>
          <w:i/>
        </w:rPr>
        <w:t>ludens</w:t>
      </w:r>
      <w:proofErr w:type="spellEnd"/>
      <w:r w:rsidRPr="0077153F">
        <w:t>, SEM.</w:t>
      </w:r>
    </w:p>
    <w:p w14:paraId="1B769F91"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888]</w:t>
      </w:r>
      <w:r w:rsidRPr="0077153F">
        <w:rPr>
          <w:i/>
          <w:iCs/>
        </w:rPr>
        <w:t>Note</w:t>
      </w:r>
      <w:proofErr w:type="gramEnd"/>
      <w:r w:rsidRPr="0077153F">
        <w:rPr>
          <w:i/>
          <w:iCs/>
        </w:rPr>
        <w:t>:</w:t>
      </w:r>
      <w:r w:rsidRPr="0077153F">
        <w:t xml:space="preserve"> SEM, scanning electron micrograph.</w:t>
      </w:r>
    </w:p>
    <w:p w14:paraId="30D43C78"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889]</w:t>
      </w:r>
      <w:r w:rsidRPr="0077153F">
        <w:rPr>
          <w:i/>
        </w:rPr>
        <w:t>Sources</w:t>
      </w:r>
      <w:proofErr w:type="gramEnd"/>
      <w:r w:rsidRPr="0077153F">
        <w:rPr>
          <w:i/>
        </w:rPr>
        <w:t xml:space="preserve">: </w:t>
      </w:r>
      <w:r w:rsidRPr="0077153F">
        <w:t>(A, C) J. Diaz and G.J. Steck; (B, D) L.A. Somma and G.J. Steck.</w:t>
      </w:r>
    </w:p>
    <w:p w14:paraId="5920834F" w14:textId="77777777" w:rsidR="000E729B" w:rsidRPr="0077153F" w:rsidRDefault="007355F2">
      <w:pPr>
        <w:spacing w:after="160" w:line="259" w:lineRule="auto"/>
        <w:jc w:val="left"/>
        <w:rPr>
          <w:i/>
        </w:rPr>
      </w:pPr>
      <w:r w:rsidRPr="0077153F">
        <w:rPr>
          <w:rStyle w:val="PleaseReviewParagraphId"/>
        </w:rPr>
        <w:t>[890]</w:t>
      </w:r>
      <w:r w:rsidRPr="0077153F">
        <w:rPr>
          <w:i/>
        </w:rPr>
        <w:br w:type="page"/>
      </w:r>
    </w:p>
    <w:p w14:paraId="4F5A64FC" w14:textId="77777777" w:rsidR="000E729B" w:rsidRPr="0077153F" w:rsidRDefault="007355F2">
      <w:pPr>
        <w:pBdr>
          <w:top w:val="nil"/>
          <w:left w:val="nil"/>
          <w:bottom w:val="nil"/>
          <w:right w:val="nil"/>
          <w:between w:val="nil"/>
        </w:pBdr>
        <w:spacing w:after="60"/>
        <w:rPr>
          <w:iCs/>
        </w:rPr>
      </w:pPr>
      <w:r w:rsidRPr="0077153F">
        <w:rPr>
          <w:rStyle w:val="PleaseReviewParagraphId"/>
        </w:rPr>
        <w:t>[891]</w:t>
      </w:r>
      <w:r w:rsidRPr="0077153F">
        <w:rPr>
          <w:noProof/>
        </w:rPr>
        <w:drawing>
          <wp:inline distT="0" distB="0" distL="0" distR="0" wp14:anchorId="0C5716D7" wp14:editId="0413FAF8">
            <wp:extent cx="5943600" cy="2286635"/>
            <wp:effectExtent l="0" t="0" r="0" b="0"/>
            <wp:docPr id="20" name="Picture 20" descr="A close-up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close-up of a brain&#10;&#10;Description automatically generated with medium confidence"/>
                    <pic:cNvPicPr/>
                  </pic:nvPicPr>
                  <pic:blipFill>
                    <a:blip r:embed="rId98"/>
                    <a:stretch>
                      <a:fillRect/>
                    </a:stretch>
                  </pic:blipFill>
                  <pic:spPr>
                    <a:xfrm>
                      <a:off x="0" y="0"/>
                      <a:ext cx="5943600" cy="2286635"/>
                    </a:xfrm>
                    <a:prstGeom prst="rect">
                      <a:avLst/>
                    </a:prstGeom>
                  </pic:spPr>
                </pic:pic>
              </a:graphicData>
            </a:graphic>
          </wp:inline>
        </w:drawing>
      </w:r>
    </w:p>
    <w:p w14:paraId="59E0F7FA" w14:textId="77777777" w:rsidR="000E729B" w:rsidRPr="0077153F" w:rsidRDefault="007355F2">
      <w:pPr>
        <w:pStyle w:val="IPPArial"/>
      </w:pPr>
      <w:r w:rsidRPr="0077153F">
        <w:rPr>
          <w:rStyle w:val="PleaseReviewParagraphId"/>
        </w:rPr>
        <w:t>[</w:t>
      </w:r>
      <w:proofErr w:type="gramStart"/>
      <w:r w:rsidRPr="0077153F">
        <w:rPr>
          <w:rStyle w:val="PleaseReviewParagraphId"/>
        </w:rPr>
        <w:t>892]</w:t>
      </w:r>
      <w:r w:rsidRPr="0077153F">
        <w:rPr>
          <w:b/>
        </w:rPr>
        <w:t>Figure</w:t>
      </w:r>
      <w:proofErr w:type="gramEnd"/>
      <w:r w:rsidRPr="0077153F">
        <w:rPr>
          <w:b/>
        </w:rPr>
        <w:t xml:space="preserve"> 15. </w:t>
      </w:r>
      <w:proofErr w:type="spellStart"/>
      <w:r w:rsidRPr="0077153F">
        <w:rPr>
          <w:i/>
        </w:rPr>
        <w:t>Rhagoletis</w:t>
      </w:r>
      <w:proofErr w:type="spellEnd"/>
      <w:r w:rsidRPr="0077153F">
        <w:rPr>
          <w:i/>
        </w:rPr>
        <w:t xml:space="preserve"> </w:t>
      </w:r>
      <w:proofErr w:type="spellStart"/>
      <w:r w:rsidRPr="0077153F">
        <w:rPr>
          <w:i/>
        </w:rPr>
        <w:t>cingulata</w:t>
      </w:r>
      <w:proofErr w:type="spellEnd"/>
      <w:r w:rsidRPr="0077153F">
        <w:t xml:space="preserve">: </w:t>
      </w:r>
      <w:r w:rsidRPr="0077153F">
        <w:rPr>
          <w:bCs/>
        </w:rPr>
        <w:t>(A)</w:t>
      </w:r>
      <w:r w:rsidRPr="0077153F">
        <w:t xml:space="preserve"> lateral habitus, arrow indicates prominent tubercles on caudal segment; </w:t>
      </w:r>
      <w:r w:rsidRPr="0077153F">
        <w:rPr>
          <w:bCs/>
        </w:rPr>
        <w:t>(B)</w:t>
      </w:r>
      <w:r w:rsidRPr="0077153F">
        <w:t xml:space="preserve"> caudal segment, arrows indicate prominent tubercles, scanning electron micrograph. </w:t>
      </w:r>
    </w:p>
    <w:p w14:paraId="26962942" w14:textId="77777777" w:rsidR="000E729B" w:rsidRPr="0077153F" w:rsidRDefault="007355F2">
      <w:pPr>
        <w:pStyle w:val="IPPArialFootnote"/>
      </w:pPr>
      <w:r w:rsidRPr="0077153F">
        <w:rPr>
          <w:rStyle w:val="PleaseReviewParagraphId"/>
        </w:rPr>
        <w:t>[</w:t>
      </w:r>
      <w:proofErr w:type="gramStart"/>
      <w:r w:rsidRPr="0077153F">
        <w:rPr>
          <w:rStyle w:val="PleaseReviewParagraphId"/>
        </w:rPr>
        <w:t>893]</w:t>
      </w:r>
      <w:r w:rsidRPr="0077153F">
        <w:rPr>
          <w:i/>
        </w:rPr>
        <w:t>Sources</w:t>
      </w:r>
      <w:proofErr w:type="gramEnd"/>
      <w:r w:rsidRPr="0077153F">
        <w:rPr>
          <w:i/>
        </w:rPr>
        <w:t xml:space="preserve">: </w:t>
      </w:r>
      <w:r w:rsidRPr="0077153F">
        <w:t>(A) G.J. Steck; (B) L.A. Somma and G.J. Steck.</w:t>
      </w:r>
    </w:p>
    <w:p w14:paraId="69B990FB" w14:textId="77777777" w:rsidR="000E729B" w:rsidRPr="0077153F" w:rsidRDefault="007355F2">
      <w:pPr>
        <w:widowControl w:val="0"/>
        <w:spacing w:line="270" w:lineRule="auto"/>
        <w:ind w:left="12" w:right="21" w:firstLine="3"/>
        <w:jc w:val="left"/>
        <w:rPr>
          <w:i/>
        </w:rPr>
      </w:pPr>
      <w:r w:rsidRPr="0077153F">
        <w:rPr>
          <w:rStyle w:val="PleaseReviewParagraphId"/>
        </w:rPr>
        <w:t>[894]</w:t>
      </w:r>
    </w:p>
    <w:p w14:paraId="0EFBDC61" w14:textId="77777777" w:rsidR="000E729B" w:rsidRPr="0077153F" w:rsidRDefault="007355F2">
      <w:pPr>
        <w:pBdr>
          <w:top w:val="nil"/>
          <w:left w:val="nil"/>
          <w:bottom w:val="nil"/>
          <w:right w:val="nil"/>
          <w:between w:val="nil"/>
        </w:pBdr>
        <w:spacing w:after="60"/>
        <w:rPr>
          <w:iCs/>
        </w:rPr>
      </w:pPr>
      <w:r w:rsidRPr="0077153F">
        <w:rPr>
          <w:rStyle w:val="PleaseReviewParagraphId"/>
        </w:rPr>
        <w:t>[895]</w:t>
      </w:r>
      <w:r w:rsidRPr="0077153F">
        <w:rPr>
          <w:iCs/>
          <w:noProof/>
        </w:rPr>
        <w:drawing>
          <wp:inline distT="0" distB="0" distL="0" distR="0" wp14:anchorId="0D8FACCD" wp14:editId="5BE4EA7F">
            <wp:extent cx="5029200" cy="7546975"/>
            <wp:effectExtent l="0" t="0" r="0" b="0"/>
            <wp:docPr id="30" name="Picture 30" descr="A picture containing text, mosa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mosaic&#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29200" cy="7546975"/>
                    </a:xfrm>
                    <a:prstGeom prst="rect">
                      <a:avLst/>
                    </a:prstGeom>
                    <a:noFill/>
                    <a:ln>
                      <a:noFill/>
                    </a:ln>
                  </pic:spPr>
                </pic:pic>
              </a:graphicData>
            </a:graphic>
          </wp:inline>
        </w:drawing>
      </w:r>
    </w:p>
    <w:p w14:paraId="6F423DFE" w14:textId="77777777" w:rsidR="000E729B" w:rsidRPr="0077153F" w:rsidRDefault="007355F2">
      <w:pPr>
        <w:pStyle w:val="IPPArial"/>
        <w:rPr>
          <w:b/>
        </w:rPr>
      </w:pPr>
      <w:r w:rsidRPr="0077153F">
        <w:rPr>
          <w:rStyle w:val="PleaseReviewParagraphId"/>
        </w:rPr>
        <w:t>[</w:t>
      </w:r>
      <w:proofErr w:type="gramStart"/>
      <w:r w:rsidRPr="0077153F">
        <w:rPr>
          <w:rStyle w:val="PleaseReviewParagraphId"/>
        </w:rPr>
        <w:t>896]</w:t>
      </w:r>
      <w:r w:rsidRPr="0077153F">
        <w:rPr>
          <w:b/>
        </w:rPr>
        <w:t>Figure</w:t>
      </w:r>
      <w:proofErr w:type="gramEnd"/>
      <w:r w:rsidRPr="0077153F">
        <w:rPr>
          <w:b/>
        </w:rPr>
        <w:t xml:space="preserve"> 16. </w:t>
      </w:r>
      <w:r w:rsidRPr="0077153F">
        <w:t>Anterior spiracle:</w:t>
      </w:r>
      <w:r w:rsidRPr="0077153F">
        <w:rPr>
          <w:bCs/>
        </w:rPr>
        <w:t xml:space="preserve"> (A) </w:t>
      </w:r>
      <w:proofErr w:type="spellStart"/>
      <w:r w:rsidRPr="0077153F">
        <w:rPr>
          <w:i/>
          <w:iCs/>
        </w:rPr>
        <w:t>Anastrepha</w:t>
      </w:r>
      <w:proofErr w:type="spellEnd"/>
      <w:r w:rsidRPr="0077153F">
        <w:rPr>
          <w:i/>
          <w:iCs/>
        </w:rPr>
        <w:t xml:space="preserve"> </w:t>
      </w:r>
      <w:proofErr w:type="spellStart"/>
      <w:r w:rsidRPr="0077153F">
        <w:rPr>
          <w:i/>
          <w:iCs/>
        </w:rPr>
        <w:t>curvicauda</w:t>
      </w:r>
      <w:proofErr w:type="spellEnd"/>
      <w:r w:rsidRPr="0077153F">
        <w:rPr>
          <w:iCs/>
        </w:rPr>
        <w:t>;</w:t>
      </w:r>
      <w:r w:rsidRPr="0077153F">
        <w:rPr>
          <w:bCs/>
        </w:rPr>
        <w:t xml:space="preserve"> (B) </w:t>
      </w:r>
      <w:proofErr w:type="spellStart"/>
      <w:r w:rsidRPr="0077153F">
        <w:rPr>
          <w:i/>
          <w:iCs/>
        </w:rPr>
        <w:t>Anastrepha</w:t>
      </w:r>
      <w:proofErr w:type="spellEnd"/>
      <w:r w:rsidRPr="0077153F">
        <w:rPr>
          <w:i/>
          <w:iCs/>
        </w:rPr>
        <w:t xml:space="preserve"> </w:t>
      </w:r>
      <w:proofErr w:type="spellStart"/>
      <w:r w:rsidRPr="0077153F">
        <w:rPr>
          <w:i/>
          <w:iCs/>
        </w:rPr>
        <w:t>fraterculus</w:t>
      </w:r>
      <w:proofErr w:type="spellEnd"/>
      <w:r w:rsidRPr="0077153F">
        <w:rPr>
          <w:iCs/>
        </w:rPr>
        <w:t>;</w:t>
      </w:r>
      <w:r w:rsidRPr="0077153F">
        <w:rPr>
          <w:bCs/>
        </w:rPr>
        <w:t xml:space="preserve"> (C) </w:t>
      </w:r>
      <w:proofErr w:type="spellStart"/>
      <w:r w:rsidRPr="0077153F">
        <w:rPr>
          <w:i/>
          <w:iCs/>
        </w:rPr>
        <w:t>Anastrepha</w:t>
      </w:r>
      <w:proofErr w:type="spellEnd"/>
      <w:r w:rsidRPr="0077153F">
        <w:rPr>
          <w:i/>
          <w:iCs/>
        </w:rPr>
        <w:t xml:space="preserve"> grandis</w:t>
      </w:r>
      <w:r w:rsidRPr="0077153F">
        <w:rPr>
          <w:iCs/>
        </w:rPr>
        <w:t>;</w:t>
      </w:r>
      <w:r w:rsidRPr="0077153F">
        <w:t xml:space="preserve"> </w:t>
      </w:r>
      <w:r w:rsidRPr="0077153F">
        <w:rPr>
          <w:bCs/>
        </w:rPr>
        <w:t>(D)</w:t>
      </w:r>
      <w:r w:rsidRPr="0077153F">
        <w:t xml:space="preserve"> </w:t>
      </w:r>
      <w:proofErr w:type="spellStart"/>
      <w:r w:rsidRPr="0077153F">
        <w:rPr>
          <w:i/>
          <w:iCs/>
        </w:rPr>
        <w:t>Anastrepha</w:t>
      </w:r>
      <w:proofErr w:type="spellEnd"/>
      <w:r w:rsidRPr="0077153F">
        <w:rPr>
          <w:i/>
          <w:iCs/>
        </w:rPr>
        <w:t xml:space="preserve"> </w:t>
      </w:r>
      <w:proofErr w:type="spellStart"/>
      <w:r w:rsidRPr="0077153F">
        <w:rPr>
          <w:i/>
          <w:iCs/>
        </w:rPr>
        <w:t>ludens</w:t>
      </w:r>
      <w:proofErr w:type="spellEnd"/>
      <w:r w:rsidRPr="0077153F">
        <w:rPr>
          <w:iCs/>
        </w:rPr>
        <w:t>;</w:t>
      </w:r>
      <w:r w:rsidRPr="0077153F">
        <w:rPr>
          <w:bCs/>
        </w:rPr>
        <w:t xml:space="preserve"> (E) </w:t>
      </w:r>
      <w:proofErr w:type="spellStart"/>
      <w:r w:rsidRPr="0077153F">
        <w:rPr>
          <w:i/>
          <w:iCs/>
        </w:rPr>
        <w:t>Anastrepha</w:t>
      </w:r>
      <w:proofErr w:type="spellEnd"/>
      <w:r w:rsidRPr="0077153F">
        <w:rPr>
          <w:i/>
          <w:iCs/>
        </w:rPr>
        <w:t xml:space="preserve"> </w:t>
      </w:r>
      <w:proofErr w:type="spellStart"/>
      <w:r w:rsidRPr="0077153F">
        <w:rPr>
          <w:i/>
          <w:iCs/>
        </w:rPr>
        <w:t>obliqua</w:t>
      </w:r>
      <w:proofErr w:type="spellEnd"/>
      <w:r w:rsidRPr="0077153F">
        <w:rPr>
          <w:iCs/>
        </w:rPr>
        <w:t>;</w:t>
      </w:r>
      <w:r w:rsidRPr="0077153F">
        <w:rPr>
          <w:bCs/>
        </w:rPr>
        <w:t xml:space="preserve"> (F) </w:t>
      </w:r>
      <w:proofErr w:type="spellStart"/>
      <w:r w:rsidRPr="0077153F">
        <w:rPr>
          <w:i/>
          <w:iCs/>
        </w:rPr>
        <w:t>Anastrepha</w:t>
      </w:r>
      <w:proofErr w:type="spellEnd"/>
      <w:r w:rsidRPr="0077153F">
        <w:rPr>
          <w:i/>
          <w:iCs/>
        </w:rPr>
        <w:t xml:space="preserve"> serpentina</w:t>
      </w:r>
      <w:r w:rsidRPr="0077153F">
        <w:rPr>
          <w:iCs/>
        </w:rPr>
        <w:t>;</w:t>
      </w:r>
      <w:r w:rsidRPr="0077153F">
        <w:rPr>
          <w:bCs/>
        </w:rPr>
        <w:t xml:space="preserve"> (G) </w:t>
      </w:r>
      <w:proofErr w:type="spellStart"/>
      <w:r w:rsidRPr="0077153F">
        <w:rPr>
          <w:i/>
          <w:iCs/>
        </w:rPr>
        <w:t>Anastrepha</w:t>
      </w:r>
      <w:proofErr w:type="spellEnd"/>
      <w:r w:rsidRPr="0077153F">
        <w:rPr>
          <w:i/>
          <w:iCs/>
        </w:rPr>
        <w:t xml:space="preserve"> striata</w:t>
      </w:r>
      <w:r w:rsidRPr="0077153F">
        <w:rPr>
          <w:iCs/>
        </w:rPr>
        <w:t>;</w:t>
      </w:r>
      <w:r w:rsidRPr="0077153F">
        <w:rPr>
          <w:bCs/>
        </w:rPr>
        <w:t xml:space="preserve"> (H) </w:t>
      </w:r>
      <w:proofErr w:type="spellStart"/>
      <w:r w:rsidRPr="0077153F">
        <w:rPr>
          <w:i/>
          <w:iCs/>
        </w:rPr>
        <w:t>Anastrepha</w:t>
      </w:r>
      <w:proofErr w:type="spellEnd"/>
      <w:r w:rsidRPr="0077153F">
        <w:rPr>
          <w:i/>
          <w:iCs/>
        </w:rPr>
        <w:t xml:space="preserve"> </w:t>
      </w:r>
      <w:proofErr w:type="spellStart"/>
      <w:r w:rsidRPr="0077153F">
        <w:rPr>
          <w:i/>
          <w:iCs/>
        </w:rPr>
        <w:t>suspensa</w:t>
      </w:r>
      <w:proofErr w:type="spellEnd"/>
      <w:r w:rsidRPr="0077153F">
        <w:t>.</w:t>
      </w:r>
      <w:r w:rsidRPr="0077153F">
        <w:rPr>
          <w:b/>
        </w:rPr>
        <w:t xml:space="preserve"> </w:t>
      </w:r>
    </w:p>
    <w:p w14:paraId="5B51216C"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897]</w:t>
      </w:r>
      <w:r w:rsidRPr="0077153F">
        <w:rPr>
          <w:i/>
        </w:rPr>
        <w:t>Source</w:t>
      </w:r>
      <w:proofErr w:type="gramEnd"/>
      <w:r w:rsidRPr="0077153F">
        <w:rPr>
          <w:i/>
        </w:rPr>
        <w:t xml:space="preserve">: </w:t>
      </w:r>
      <w:r w:rsidRPr="0077153F">
        <w:t>J. Diaz and G.J. Steck.</w:t>
      </w:r>
    </w:p>
    <w:p w14:paraId="527C18A8" w14:textId="77777777" w:rsidR="000E729B" w:rsidRPr="0077153F" w:rsidRDefault="007355F2">
      <w:pPr>
        <w:spacing w:after="160" w:line="259" w:lineRule="auto"/>
        <w:jc w:val="left"/>
        <w:rPr>
          <w:i/>
        </w:rPr>
      </w:pPr>
      <w:r w:rsidRPr="0077153F">
        <w:rPr>
          <w:rStyle w:val="PleaseReviewParagraphId"/>
        </w:rPr>
        <w:t>[898]</w:t>
      </w:r>
      <w:r w:rsidRPr="0077153F">
        <w:rPr>
          <w:i/>
        </w:rPr>
        <w:br w:type="page"/>
      </w:r>
    </w:p>
    <w:p w14:paraId="7DCAB87F" w14:textId="77777777" w:rsidR="000E729B" w:rsidRPr="0077153F" w:rsidRDefault="007355F2">
      <w:pPr>
        <w:pBdr>
          <w:top w:val="nil"/>
          <w:left w:val="nil"/>
          <w:bottom w:val="nil"/>
          <w:right w:val="nil"/>
          <w:between w:val="nil"/>
        </w:pBdr>
        <w:spacing w:after="60"/>
        <w:rPr>
          <w:iCs/>
        </w:rPr>
      </w:pPr>
      <w:r w:rsidRPr="0077153F">
        <w:rPr>
          <w:rStyle w:val="PleaseReviewParagraphId"/>
        </w:rPr>
        <w:t>[899]</w:t>
      </w:r>
      <w:r w:rsidRPr="0077153F">
        <w:rPr>
          <w:noProof/>
        </w:rPr>
        <w:drawing>
          <wp:inline distT="0" distB="0" distL="0" distR="0" wp14:anchorId="7804E28D" wp14:editId="6E7421F2">
            <wp:extent cx="5561905" cy="7076190"/>
            <wp:effectExtent l="0" t="0" r="1270" b="0"/>
            <wp:docPr id="22" name="Picture 22" descr="A picture containing medical imaging, radiology, x-ray fil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medical imaging, radiology, x-ray film&#10;&#10;Description automatically generated"/>
                    <pic:cNvPicPr/>
                  </pic:nvPicPr>
                  <pic:blipFill>
                    <a:blip r:embed="rId100"/>
                    <a:stretch>
                      <a:fillRect/>
                    </a:stretch>
                  </pic:blipFill>
                  <pic:spPr>
                    <a:xfrm>
                      <a:off x="0" y="0"/>
                      <a:ext cx="5561905" cy="7076190"/>
                    </a:xfrm>
                    <a:prstGeom prst="rect">
                      <a:avLst/>
                    </a:prstGeom>
                  </pic:spPr>
                </pic:pic>
              </a:graphicData>
            </a:graphic>
          </wp:inline>
        </w:drawing>
      </w:r>
    </w:p>
    <w:p w14:paraId="6514EDAD" w14:textId="77777777" w:rsidR="000E729B" w:rsidRPr="0077153F" w:rsidRDefault="007355F2">
      <w:pPr>
        <w:pStyle w:val="IPPArial"/>
        <w:rPr>
          <w:b/>
        </w:rPr>
      </w:pPr>
      <w:r w:rsidRPr="0077153F">
        <w:rPr>
          <w:rStyle w:val="PleaseReviewParagraphId"/>
        </w:rPr>
        <w:t>[</w:t>
      </w:r>
      <w:proofErr w:type="gramStart"/>
      <w:r w:rsidRPr="0077153F">
        <w:rPr>
          <w:rStyle w:val="PleaseReviewParagraphId"/>
        </w:rPr>
        <w:t>900]</w:t>
      </w:r>
      <w:r w:rsidRPr="0077153F">
        <w:rPr>
          <w:b/>
        </w:rPr>
        <w:t>Figure</w:t>
      </w:r>
      <w:proofErr w:type="gramEnd"/>
      <w:r w:rsidRPr="0077153F">
        <w:rPr>
          <w:b/>
        </w:rPr>
        <w:t xml:space="preserve"> 17. </w:t>
      </w:r>
      <w:r w:rsidRPr="0077153F">
        <w:t>Facial mask:</w:t>
      </w:r>
      <w:r w:rsidRPr="0077153F">
        <w:rPr>
          <w:bCs/>
        </w:rPr>
        <w:t xml:space="preserve"> (A) </w:t>
      </w:r>
      <w:proofErr w:type="spellStart"/>
      <w:r w:rsidRPr="0077153F">
        <w:rPr>
          <w:i/>
          <w:iCs/>
        </w:rPr>
        <w:t>Anastrepha</w:t>
      </w:r>
      <w:proofErr w:type="spellEnd"/>
      <w:r w:rsidRPr="0077153F">
        <w:rPr>
          <w:i/>
          <w:iCs/>
        </w:rPr>
        <w:t xml:space="preserve"> </w:t>
      </w:r>
      <w:proofErr w:type="spellStart"/>
      <w:r w:rsidRPr="0077153F">
        <w:rPr>
          <w:i/>
          <w:iCs/>
        </w:rPr>
        <w:t>curvicauda</w:t>
      </w:r>
      <w:proofErr w:type="spellEnd"/>
      <w:r w:rsidRPr="0077153F">
        <w:rPr>
          <w:iCs/>
        </w:rPr>
        <w:t>;</w:t>
      </w:r>
      <w:r w:rsidRPr="0077153F">
        <w:rPr>
          <w:bCs/>
        </w:rPr>
        <w:t xml:space="preserve"> (B) </w:t>
      </w:r>
      <w:proofErr w:type="spellStart"/>
      <w:r w:rsidRPr="0077153F">
        <w:rPr>
          <w:i/>
          <w:iCs/>
        </w:rPr>
        <w:t>Anastrepha</w:t>
      </w:r>
      <w:proofErr w:type="spellEnd"/>
      <w:r w:rsidRPr="0077153F">
        <w:rPr>
          <w:i/>
          <w:iCs/>
        </w:rPr>
        <w:t xml:space="preserve"> </w:t>
      </w:r>
      <w:proofErr w:type="spellStart"/>
      <w:r w:rsidRPr="0077153F">
        <w:rPr>
          <w:i/>
          <w:iCs/>
        </w:rPr>
        <w:t>fraterculus</w:t>
      </w:r>
      <w:proofErr w:type="spellEnd"/>
      <w:r w:rsidRPr="0077153F">
        <w:rPr>
          <w:iCs/>
        </w:rPr>
        <w:t>;</w:t>
      </w:r>
      <w:r w:rsidRPr="0077153F">
        <w:rPr>
          <w:bCs/>
        </w:rPr>
        <w:t xml:space="preserve"> (C) </w:t>
      </w:r>
      <w:proofErr w:type="spellStart"/>
      <w:r w:rsidRPr="0077153F">
        <w:rPr>
          <w:i/>
          <w:iCs/>
        </w:rPr>
        <w:t>Anastrepha</w:t>
      </w:r>
      <w:proofErr w:type="spellEnd"/>
      <w:r w:rsidRPr="0077153F">
        <w:rPr>
          <w:i/>
          <w:iCs/>
        </w:rPr>
        <w:t xml:space="preserve"> grandis</w:t>
      </w:r>
      <w:r w:rsidRPr="0077153F">
        <w:rPr>
          <w:iCs/>
        </w:rPr>
        <w:t>;</w:t>
      </w:r>
      <w:r w:rsidRPr="0077153F">
        <w:t xml:space="preserve"> </w:t>
      </w:r>
      <w:r w:rsidRPr="0077153F">
        <w:rPr>
          <w:bCs/>
        </w:rPr>
        <w:t>(D)</w:t>
      </w:r>
      <w:r w:rsidRPr="0077153F">
        <w:t xml:space="preserve"> </w:t>
      </w:r>
      <w:proofErr w:type="spellStart"/>
      <w:r w:rsidRPr="0077153F">
        <w:rPr>
          <w:i/>
          <w:iCs/>
        </w:rPr>
        <w:t>Anastrepha</w:t>
      </w:r>
      <w:proofErr w:type="spellEnd"/>
      <w:r w:rsidRPr="0077153F">
        <w:rPr>
          <w:i/>
          <w:iCs/>
        </w:rPr>
        <w:t xml:space="preserve"> </w:t>
      </w:r>
      <w:proofErr w:type="spellStart"/>
      <w:r w:rsidRPr="0077153F">
        <w:rPr>
          <w:i/>
          <w:iCs/>
        </w:rPr>
        <w:t>ludens</w:t>
      </w:r>
      <w:proofErr w:type="spellEnd"/>
      <w:r w:rsidRPr="0077153F">
        <w:rPr>
          <w:iCs/>
        </w:rPr>
        <w:t>;</w:t>
      </w:r>
      <w:r w:rsidRPr="0077153F">
        <w:rPr>
          <w:bCs/>
        </w:rPr>
        <w:t xml:space="preserve"> (E) </w:t>
      </w:r>
      <w:proofErr w:type="spellStart"/>
      <w:r w:rsidRPr="0077153F">
        <w:rPr>
          <w:i/>
          <w:iCs/>
        </w:rPr>
        <w:t>Anastrepha</w:t>
      </w:r>
      <w:proofErr w:type="spellEnd"/>
      <w:r w:rsidRPr="0077153F">
        <w:rPr>
          <w:i/>
          <w:iCs/>
        </w:rPr>
        <w:t xml:space="preserve"> </w:t>
      </w:r>
      <w:proofErr w:type="spellStart"/>
      <w:r w:rsidRPr="0077153F">
        <w:rPr>
          <w:i/>
          <w:iCs/>
        </w:rPr>
        <w:t>obliqua</w:t>
      </w:r>
      <w:proofErr w:type="spellEnd"/>
      <w:r w:rsidRPr="0077153F">
        <w:rPr>
          <w:iCs/>
        </w:rPr>
        <w:t>;</w:t>
      </w:r>
      <w:r w:rsidRPr="0077153F">
        <w:rPr>
          <w:bCs/>
        </w:rPr>
        <w:t xml:space="preserve"> (F) </w:t>
      </w:r>
      <w:proofErr w:type="spellStart"/>
      <w:r w:rsidRPr="0077153F">
        <w:rPr>
          <w:i/>
          <w:iCs/>
        </w:rPr>
        <w:t>Anastrepha</w:t>
      </w:r>
      <w:proofErr w:type="spellEnd"/>
      <w:r w:rsidRPr="0077153F">
        <w:rPr>
          <w:i/>
          <w:iCs/>
        </w:rPr>
        <w:t xml:space="preserve"> serpentina</w:t>
      </w:r>
      <w:r w:rsidRPr="0077153F">
        <w:rPr>
          <w:iCs/>
        </w:rPr>
        <w:t>;</w:t>
      </w:r>
      <w:r w:rsidRPr="0077153F">
        <w:rPr>
          <w:bCs/>
        </w:rPr>
        <w:t xml:space="preserve"> (G) </w:t>
      </w:r>
      <w:proofErr w:type="spellStart"/>
      <w:r w:rsidRPr="0077153F">
        <w:rPr>
          <w:i/>
          <w:iCs/>
        </w:rPr>
        <w:t>Anastrepha</w:t>
      </w:r>
      <w:proofErr w:type="spellEnd"/>
      <w:r w:rsidRPr="0077153F">
        <w:rPr>
          <w:i/>
          <w:iCs/>
        </w:rPr>
        <w:t xml:space="preserve"> striata</w:t>
      </w:r>
      <w:r w:rsidRPr="0077153F">
        <w:rPr>
          <w:iCs/>
        </w:rPr>
        <w:t>;</w:t>
      </w:r>
      <w:r w:rsidRPr="0077153F">
        <w:rPr>
          <w:bCs/>
        </w:rPr>
        <w:t xml:space="preserve"> (H) </w:t>
      </w:r>
      <w:proofErr w:type="spellStart"/>
      <w:r w:rsidRPr="0077153F">
        <w:rPr>
          <w:i/>
          <w:iCs/>
        </w:rPr>
        <w:t>Anastrepha</w:t>
      </w:r>
      <w:proofErr w:type="spellEnd"/>
      <w:r w:rsidRPr="0077153F">
        <w:rPr>
          <w:i/>
          <w:iCs/>
        </w:rPr>
        <w:t xml:space="preserve"> </w:t>
      </w:r>
      <w:proofErr w:type="spellStart"/>
      <w:r w:rsidRPr="0077153F">
        <w:rPr>
          <w:i/>
          <w:iCs/>
        </w:rPr>
        <w:t>suspensa</w:t>
      </w:r>
      <w:proofErr w:type="spellEnd"/>
      <w:r w:rsidRPr="0077153F">
        <w:t>.</w:t>
      </w:r>
      <w:r w:rsidRPr="0077153F">
        <w:rPr>
          <w:b/>
        </w:rPr>
        <w:t xml:space="preserve"> </w:t>
      </w:r>
    </w:p>
    <w:p w14:paraId="6EEEE454" w14:textId="77777777" w:rsidR="000E729B" w:rsidRPr="0077153F" w:rsidRDefault="007355F2">
      <w:pPr>
        <w:pStyle w:val="IPPArialFootnote"/>
      </w:pPr>
      <w:r w:rsidRPr="0077153F">
        <w:rPr>
          <w:rStyle w:val="PleaseReviewParagraphId"/>
        </w:rPr>
        <w:t>[</w:t>
      </w:r>
      <w:proofErr w:type="gramStart"/>
      <w:r w:rsidRPr="0077153F">
        <w:rPr>
          <w:rStyle w:val="PleaseReviewParagraphId"/>
        </w:rPr>
        <w:t>901]</w:t>
      </w:r>
      <w:r w:rsidRPr="0077153F">
        <w:rPr>
          <w:i/>
        </w:rPr>
        <w:t>Sources</w:t>
      </w:r>
      <w:proofErr w:type="gramEnd"/>
      <w:r w:rsidRPr="0077153F">
        <w:rPr>
          <w:i/>
        </w:rPr>
        <w:t xml:space="preserve">: </w:t>
      </w:r>
      <w:r w:rsidRPr="0077153F">
        <w:t>(A, C</w:t>
      </w:r>
      <w:r w:rsidRPr="0077153F">
        <w:rPr>
          <w:b/>
        </w:rPr>
        <w:t>–</w:t>
      </w:r>
      <w:r w:rsidRPr="0077153F">
        <w:t>H) L.A. Somma and G.J. Steck; (B) G.J. Steck.</w:t>
      </w:r>
    </w:p>
    <w:p w14:paraId="5DBA6C97" w14:textId="77777777" w:rsidR="000E729B" w:rsidRPr="0077153F" w:rsidRDefault="007355F2">
      <w:pPr>
        <w:spacing w:after="160" w:line="259" w:lineRule="auto"/>
        <w:jc w:val="left"/>
        <w:rPr>
          <w:i/>
        </w:rPr>
      </w:pPr>
      <w:r w:rsidRPr="0077153F">
        <w:rPr>
          <w:rStyle w:val="PleaseReviewParagraphId"/>
        </w:rPr>
        <w:t>[902]</w:t>
      </w:r>
      <w:r w:rsidRPr="0077153F">
        <w:rPr>
          <w:i/>
        </w:rPr>
        <w:br w:type="page"/>
      </w:r>
    </w:p>
    <w:p w14:paraId="53E4C348" w14:textId="77777777" w:rsidR="000E729B" w:rsidRPr="0077153F" w:rsidRDefault="007355F2">
      <w:pPr>
        <w:pBdr>
          <w:top w:val="nil"/>
          <w:left w:val="nil"/>
          <w:bottom w:val="nil"/>
          <w:right w:val="nil"/>
          <w:between w:val="nil"/>
        </w:pBdr>
        <w:spacing w:after="60"/>
      </w:pPr>
      <w:r w:rsidRPr="0077153F">
        <w:rPr>
          <w:rStyle w:val="PleaseReviewParagraphId"/>
        </w:rPr>
        <w:t>[903]</w:t>
      </w:r>
      <w:r w:rsidRPr="0077153F">
        <w:rPr>
          <w:noProof/>
        </w:rPr>
        <w:drawing>
          <wp:inline distT="0" distB="0" distL="0" distR="0" wp14:anchorId="78474250" wp14:editId="60C7EB93">
            <wp:extent cx="5129784" cy="68854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129784" cy="6885432"/>
                    </a:xfrm>
                    <a:prstGeom prst="rect">
                      <a:avLst/>
                    </a:prstGeom>
                  </pic:spPr>
                </pic:pic>
              </a:graphicData>
            </a:graphic>
          </wp:inline>
        </w:drawing>
      </w:r>
    </w:p>
    <w:p w14:paraId="0A24869D" w14:textId="77777777" w:rsidR="000E729B" w:rsidRPr="0077153F" w:rsidRDefault="007355F2">
      <w:pPr>
        <w:pStyle w:val="IPPArial"/>
        <w:spacing w:before="120"/>
      </w:pPr>
      <w:r w:rsidRPr="0077153F">
        <w:rPr>
          <w:rStyle w:val="PleaseReviewParagraphId"/>
        </w:rPr>
        <w:t>[</w:t>
      </w:r>
      <w:proofErr w:type="gramStart"/>
      <w:r w:rsidRPr="0077153F">
        <w:rPr>
          <w:rStyle w:val="PleaseReviewParagraphId"/>
        </w:rPr>
        <w:t>904]</w:t>
      </w:r>
      <w:r w:rsidRPr="0077153F">
        <w:rPr>
          <w:b/>
        </w:rPr>
        <w:t>Figure</w:t>
      </w:r>
      <w:proofErr w:type="gramEnd"/>
      <w:r w:rsidRPr="0077153F">
        <w:rPr>
          <w:b/>
        </w:rPr>
        <w:t xml:space="preserve"> 18. </w:t>
      </w:r>
      <w:r w:rsidRPr="0077153F">
        <w:t xml:space="preserve">Oral ridges and accessory plates: </w:t>
      </w:r>
      <w:r w:rsidRPr="0077153F">
        <w:rPr>
          <w:bCs/>
        </w:rPr>
        <w:t xml:space="preserve">(A) </w:t>
      </w:r>
      <w:proofErr w:type="spellStart"/>
      <w:r w:rsidRPr="0077153F">
        <w:rPr>
          <w:i/>
          <w:iCs/>
        </w:rPr>
        <w:t>Anastrepha</w:t>
      </w:r>
      <w:proofErr w:type="spellEnd"/>
      <w:r w:rsidRPr="0077153F">
        <w:rPr>
          <w:i/>
          <w:iCs/>
        </w:rPr>
        <w:t xml:space="preserve"> </w:t>
      </w:r>
      <w:proofErr w:type="spellStart"/>
      <w:r w:rsidRPr="0077153F">
        <w:rPr>
          <w:i/>
          <w:iCs/>
        </w:rPr>
        <w:t>curvicauda</w:t>
      </w:r>
      <w:proofErr w:type="spellEnd"/>
      <w:r w:rsidRPr="0077153F">
        <w:rPr>
          <w:iCs/>
        </w:rPr>
        <w:t>;</w:t>
      </w:r>
      <w:r w:rsidRPr="0077153F">
        <w:rPr>
          <w:bCs/>
        </w:rPr>
        <w:t xml:space="preserve"> (B) </w:t>
      </w:r>
      <w:proofErr w:type="spellStart"/>
      <w:r w:rsidRPr="0077153F">
        <w:rPr>
          <w:i/>
          <w:iCs/>
        </w:rPr>
        <w:t>Anastrepha</w:t>
      </w:r>
      <w:proofErr w:type="spellEnd"/>
      <w:r w:rsidRPr="0077153F">
        <w:rPr>
          <w:i/>
          <w:iCs/>
        </w:rPr>
        <w:t xml:space="preserve"> </w:t>
      </w:r>
      <w:proofErr w:type="spellStart"/>
      <w:r w:rsidRPr="0077153F">
        <w:rPr>
          <w:i/>
          <w:iCs/>
        </w:rPr>
        <w:t>fraterculus</w:t>
      </w:r>
      <w:proofErr w:type="spellEnd"/>
      <w:r w:rsidRPr="0077153F">
        <w:rPr>
          <w:iCs/>
        </w:rPr>
        <w:t>;</w:t>
      </w:r>
      <w:r w:rsidRPr="0077153F">
        <w:rPr>
          <w:bCs/>
        </w:rPr>
        <w:t xml:space="preserve"> (C) </w:t>
      </w:r>
      <w:proofErr w:type="spellStart"/>
      <w:r w:rsidRPr="0077153F">
        <w:rPr>
          <w:i/>
          <w:iCs/>
        </w:rPr>
        <w:t>Anastrepha</w:t>
      </w:r>
      <w:proofErr w:type="spellEnd"/>
      <w:r w:rsidRPr="0077153F">
        <w:rPr>
          <w:i/>
          <w:iCs/>
        </w:rPr>
        <w:t xml:space="preserve"> grandis</w:t>
      </w:r>
      <w:r w:rsidRPr="0077153F">
        <w:rPr>
          <w:iCs/>
        </w:rPr>
        <w:t>;</w:t>
      </w:r>
      <w:r w:rsidRPr="0077153F">
        <w:t xml:space="preserve"> </w:t>
      </w:r>
      <w:r w:rsidRPr="0077153F">
        <w:rPr>
          <w:bCs/>
        </w:rPr>
        <w:t>(D)</w:t>
      </w:r>
      <w:r w:rsidRPr="0077153F">
        <w:t xml:space="preserve"> </w:t>
      </w:r>
      <w:proofErr w:type="spellStart"/>
      <w:r w:rsidRPr="0077153F">
        <w:rPr>
          <w:i/>
          <w:iCs/>
        </w:rPr>
        <w:t>Anastrepha</w:t>
      </w:r>
      <w:proofErr w:type="spellEnd"/>
      <w:r w:rsidRPr="0077153F">
        <w:rPr>
          <w:i/>
          <w:iCs/>
        </w:rPr>
        <w:t xml:space="preserve"> </w:t>
      </w:r>
      <w:proofErr w:type="spellStart"/>
      <w:r w:rsidRPr="0077153F">
        <w:rPr>
          <w:i/>
          <w:iCs/>
        </w:rPr>
        <w:t>ludens</w:t>
      </w:r>
      <w:proofErr w:type="spellEnd"/>
      <w:r w:rsidRPr="0077153F">
        <w:rPr>
          <w:iCs/>
        </w:rPr>
        <w:t>;</w:t>
      </w:r>
      <w:r w:rsidRPr="0077153F">
        <w:rPr>
          <w:bCs/>
        </w:rPr>
        <w:t xml:space="preserve"> (E) </w:t>
      </w:r>
      <w:proofErr w:type="spellStart"/>
      <w:r w:rsidRPr="0077153F">
        <w:rPr>
          <w:i/>
          <w:iCs/>
        </w:rPr>
        <w:t>Anastrepha</w:t>
      </w:r>
      <w:proofErr w:type="spellEnd"/>
      <w:r w:rsidRPr="0077153F">
        <w:rPr>
          <w:i/>
          <w:iCs/>
        </w:rPr>
        <w:t xml:space="preserve"> </w:t>
      </w:r>
      <w:proofErr w:type="spellStart"/>
      <w:r w:rsidRPr="0077153F">
        <w:rPr>
          <w:i/>
          <w:iCs/>
        </w:rPr>
        <w:t>obliqua</w:t>
      </w:r>
      <w:proofErr w:type="spellEnd"/>
      <w:r w:rsidRPr="0077153F">
        <w:rPr>
          <w:iCs/>
        </w:rPr>
        <w:t>;</w:t>
      </w:r>
      <w:r w:rsidRPr="0077153F">
        <w:rPr>
          <w:bCs/>
        </w:rPr>
        <w:t xml:space="preserve"> (F) </w:t>
      </w:r>
      <w:proofErr w:type="spellStart"/>
      <w:r w:rsidRPr="0077153F">
        <w:rPr>
          <w:i/>
          <w:iCs/>
        </w:rPr>
        <w:t>Anastrepha</w:t>
      </w:r>
      <w:proofErr w:type="spellEnd"/>
      <w:r w:rsidRPr="0077153F">
        <w:rPr>
          <w:i/>
          <w:iCs/>
        </w:rPr>
        <w:t xml:space="preserve"> serpentina</w:t>
      </w:r>
      <w:r w:rsidRPr="0077153F">
        <w:rPr>
          <w:iCs/>
        </w:rPr>
        <w:t>;</w:t>
      </w:r>
      <w:r w:rsidRPr="0077153F">
        <w:rPr>
          <w:bCs/>
        </w:rPr>
        <w:t xml:space="preserve"> (G) </w:t>
      </w:r>
      <w:proofErr w:type="spellStart"/>
      <w:r w:rsidRPr="0077153F">
        <w:rPr>
          <w:i/>
          <w:iCs/>
        </w:rPr>
        <w:t>Anastrepha</w:t>
      </w:r>
      <w:proofErr w:type="spellEnd"/>
      <w:r w:rsidRPr="0077153F">
        <w:rPr>
          <w:i/>
          <w:iCs/>
        </w:rPr>
        <w:t xml:space="preserve"> striata</w:t>
      </w:r>
      <w:r w:rsidRPr="0077153F">
        <w:rPr>
          <w:iCs/>
        </w:rPr>
        <w:t>;</w:t>
      </w:r>
      <w:r w:rsidRPr="0077153F">
        <w:rPr>
          <w:bCs/>
        </w:rPr>
        <w:t xml:space="preserve"> (H) </w:t>
      </w:r>
      <w:proofErr w:type="spellStart"/>
      <w:r w:rsidRPr="0077153F">
        <w:rPr>
          <w:i/>
          <w:iCs/>
        </w:rPr>
        <w:t>Anastrepha</w:t>
      </w:r>
      <w:proofErr w:type="spellEnd"/>
      <w:r w:rsidRPr="0077153F">
        <w:rPr>
          <w:i/>
          <w:iCs/>
        </w:rPr>
        <w:t xml:space="preserve"> </w:t>
      </w:r>
      <w:proofErr w:type="spellStart"/>
      <w:r w:rsidRPr="0077153F">
        <w:rPr>
          <w:i/>
          <w:iCs/>
        </w:rPr>
        <w:t>suspensa</w:t>
      </w:r>
      <w:proofErr w:type="spellEnd"/>
      <w:r w:rsidRPr="0077153F">
        <w:t>.</w:t>
      </w:r>
    </w:p>
    <w:p w14:paraId="364CE644" w14:textId="77777777" w:rsidR="000E729B" w:rsidRPr="0077153F" w:rsidRDefault="007355F2">
      <w:pPr>
        <w:pStyle w:val="IPPArialFootnote"/>
        <w:rPr>
          <w:b/>
        </w:rPr>
      </w:pPr>
      <w:r w:rsidRPr="0077153F">
        <w:rPr>
          <w:rStyle w:val="PleaseReviewParagraphId"/>
        </w:rPr>
        <w:t>[</w:t>
      </w:r>
      <w:proofErr w:type="gramStart"/>
      <w:r w:rsidRPr="0077153F">
        <w:rPr>
          <w:rStyle w:val="PleaseReviewParagraphId"/>
        </w:rPr>
        <w:t>905]</w:t>
      </w:r>
      <w:r w:rsidRPr="0077153F">
        <w:rPr>
          <w:i/>
        </w:rPr>
        <w:t>Source</w:t>
      </w:r>
      <w:proofErr w:type="gramEnd"/>
      <w:r w:rsidRPr="0077153F">
        <w:rPr>
          <w:i/>
        </w:rPr>
        <w:t xml:space="preserve">: </w:t>
      </w:r>
      <w:r w:rsidRPr="0077153F">
        <w:t>L.A. Somma and G.J. Steck.</w:t>
      </w:r>
    </w:p>
    <w:p w14:paraId="3F2A7F24" w14:textId="77777777" w:rsidR="000E729B" w:rsidRPr="0077153F" w:rsidRDefault="007355F2">
      <w:pPr>
        <w:spacing w:after="160" w:line="259" w:lineRule="auto"/>
        <w:jc w:val="left"/>
        <w:rPr>
          <w:i/>
        </w:rPr>
      </w:pPr>
      <w:r w:rsidRPr="0077153F">
        <w:rPr>
          <w:rStyle w:val="PleaseReviewParagraphId"/>
        </w:rPr>
        <w:t>[906]</w:t>
      </w:r>
      <w:r w:rsidRPr="0077153F">
        <w:rPr>
          <w:i/>
        </w:rPr>
        <w:br w:type="page"/>
      </w:r>
    </w:p>
    <w:p w14:paraId="5C5C6A02" w14:textId="77777777" w:rsidR="000E729B" w:rsidRPr="0077153F" w:rsidRDefault="007355F2">
      <w:pPr>
        <w:pBdr>
          <w:top w:val="nil"/>
          <w:left w:val="nil"/>
          <w:bottom w:val="nil"/>
          <w:right w:val="nil"/>
          <w:between w:val="nil"/>
        </w:pBdr>
        <w:spacing w:after="60"/>
        <w:rPr>
          <w:iCs/>
        </w:rPr>
      </w:pPr>
      <w:r w:rsidRPr="0077153F">
        <w:rPr>
          <w:rStyle w:val="PleaseReviewParagraphId"/>
        </w:rPr>
        <w:t>[907]</w:t>
      </w:r>
      <w:r w:rsidRPr="0077153F">
        <w:rPr>
          <w:iCs/>
          <w:noProof/>
        </w:rPr>
        <w:drawing>
          <wp:inline distT="0" distB="0" distL="0" distR="0" wp14:anchorId="70A5519F" wp14:editId="11393E32">
            <wp:extent cx="5029200" cy="7546975"/>
            <wp:effectExtent l="0" t="0" r="0" b="0"/>
            <wp:docPr id="28" name="Picture 28" descr="A picture containing invertebrate, ins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invertebrate, insect&#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29200" cy="7546975"/>
                    </a:xfrm>
                    <a:prstGeom prst="rect">
                      <a:avLst/>
                    </a:prstGeom>
                    <a:noFill/>
                    <a:ln>
                      <a:noFill/>
                    </a:ln>
                  </pic:spPr>
                </pic:pic>
              </a:graphicData>
            </a:graphic>
          </wp:inline>
        </w:drawing>
      </w:r>
    </w:p>
    <w:p w14:paraId="605BB813" w14:textId="77777777" w:rsidR="000E729B" w:rsidRPr="0077153F" w:rsidRDefault="007355F2">
      <w:pPr>
        <w:pStyle w:val="IPPArial"/>
        <w:rPr>
          <w:b/>
        </w:rPr>
      </w:pPr>
      <w:r w:rsidRPr="0077153F">
        <w:rPr>
          <w:rStyle w:val="PleaseReviewParagraphId"/>
        </w:rPr>
        <w:t>[</w:t>
      </w:r>
      <w:proofErr w:type="gramStart"/>
      <w:r w:rsidRPr="0077153F">
        <w:rPr>
          <w:rStyle w:val="PleaseReviewParagraphId"/>
        </w:rPr>
        <w:t>908]</w:t>
      </w:r>
      <w:r w:rsidRPr="0077153F">
        <w:rPr>
          <w:b/>
        </w:rPr>
        <w:t>Figure</w:t>
      </w:r>
      <w:proofErr w:type="gramEnd"/>
      <w:r w:rsidRPr="0077153F">
        <w:rPr>
          <w:b/>
        </w:rPr>
        <w:t xml:space="preserve"> 19. </w:t>
      </w:r>
      <w:proofErr w:type="spellStart"/>
      <w:r w:rsidRPr="0077153F">
        <w:t>Cephaloskeleton</w:t>
      </w:r>
      <w:proofErr w:type="spellEnd"/>
      <w:r w:rsidRPr="0077153F">
        <w:t>:</w:t>
      </w:r>
      <w:r w:rsidRPr="0077153F">
        <w:rPr>
          <w:bCs/>
        </w:rPr>
        <w:t xml:space="preserve"> (A) </w:t>
      </w:r>
      <w:proofErr w:type="spellStart"/>
      <w:r w:rsidRPr="0077153F">
        <w:rPr>
          <w:i/>
          <w:iCs/>
        </w:rPr>
        <w:t>Anastrepha</w:t>
      </w:r>
      <w:proofErr w:type="spellEnd"/>
      <w:r w:rsidRPr="0077153F">
        <w:rPr>
          <w:i/>
          <w:iCs/>
        </w:rPr>
        <w:t xml:space="preserve"> </w:t>
      </w:r>
      <w:proofErr w:type="spellStart"/>
      <w:r w:rsidRPr="0077153F">
        <w:rPr>
          <w:i/>
          <w:iCs/>
        </w:rPr>
        <w:t>curvicauda</w:t>
      </w:r>
      <w:proofErr w:type="spellEnd"/>
      <w:r w:rsidRPr="0077153F">
        <w:rPr>
          <w:iCs/>
        </w:rPr>
        <w:t>;</w:t>
      </w:r>
      <w:r w:rsidRPr="0077153F">
        <w:rPr>
          <w:bCs/>
        </w:rPr>
        <w:t xml:space="preserve"> (B) </w:t>
      </w:r>
      <w:proofErr w:type="spellStart"/>
      <w:r w:rsidRPr="0077153F">
        <w:rPr>
          <w:i/>
          <w:iCs/>
        </w:rPr>
        <w:t>Anastrepha</w:t>
      </w:r>
      <w:proofErr w:type="spellEnd"/>
      <w:r w:rsidRPr="0077153F">
        <w:rPr>
          <w:i/>
          <w:iCs/>
        </w:rPr>
        <w:t xml:space="preserve"> </w:t>
      </w:r>
      <w:proofErr w:type="spellStart"/>
      <w:r w:rsidRPr="0077153F">
        <w:rPr>
          <w:i/>
          <w:iCs/>
        </w:rPr>
        <w:t>fraterculus</w:t>
      </w:r>
      <w:proofErr w:type="spellEnd"/>
      <w:r w:rsidRPr="0077153F">
        <w:rPr>
          <w:iCs/>
        </w:rPr>
        <w:t>;</w:t>
      </w:r>
      <w:r w:rsidRPr="0077153F">
        <w:rPr>
          <w:bCs/>
        </w:rPr>
        <w:t xml:space="preserve"> (C) </w:t>
      </w:r>
      <w:proofErr w:type="spellStart"/>
      <w:r w:rsidRPr="0077153F">
        <w:rPr>
          <w:i/>
          <w:iCs/>
        </w:rPr>
        <w:t>Anastrepha</w:t>
      </w:r>
      <w:proofErr w:type="spellEnd"/>
      <w:r w:rsidRPr="0077153F">
        <w:rPr>
          <w:i/>
          <w:iCs/>
        </w:rPr>
        <w:t xml:space="preserve"> grandis</w:t>
      </w:r>
      <w:r w:rsidRPr="0077153F">
        <w:rPr>
          <w:iCs/>
        </w:rPr>
        <w:t>;</w:t>
      </w:r>
      <w:r w:rsidRPr="0077153F">
        <w:t xml:space="preserve"> </w:t>
      </w:r>
      <w:r w:rsidRPr="0077153F">
        <w:rPr>
          <w:bCs/>
        </w:rPr>
        <w:t xml:space="preserve">(D) </w:t>
      </w:r>
      <w:proofErr w:type="spellStart"/>
      <w:r w:rsidRPr="0077153F">
        <w:rPr>
          <w:i/>
          <w:iCs/>
        </w:rPr>
        <w:t>Anastrepha</w:t>
      </w:r>
      <w:proofErr w:type="spellEnd"/>
      <w:r w:rsidRPr="0077153F">
        <w:rPr>
          <w:i/>
          <w:iCs/>
        </w:rPr>
        <w:t xml:space="preserve"> </w:t>
      </w:r>
      <w:proofErr w:type="spellStart"/>
      <w:r w:rsidRPr="0077153F">
        <w:rPr>
          <w:i/>
          <w:iCs/>
        </w:rPr>
        <w:t>ludens</w:t>
      </w:r>
      <w:proofErr w:type="spellEnd"/>
      <w:r w:rsidRPr="0077153F">
        <w:rPr>
          <w:iCs/>
        </w:rPr>
        <w:t>;</w:t>
      </w:r>
      <w:r w:rsidRPr="0077153F">
        <w:rPr>
          <w:bCs/>
        </w:rPr>
        <w:t xml:space="preserve"> (E) </w:t>
      </w:r>
      <w:proofErr w:type="spellStart"/>
      <w:r w:rsidRPr="0077153F">
        <w:rPr>
          <w:i/>
          <w:iCs/>
        </w:rPr>
        <w:t>Anastrepha</w:t>
      </w:r>
      <w:proofErr w:type="spellEnd"/>
      <w:r w:rsidRPr="0077153F">
        <w:rPr>
          <w:i/>
          <w:iCs/>
        </w:rPr>
        <w:t xml:space="preserve"> </w:t>
      </w:r>
      <w:proofErr w:type="spellStart"/>
      <w:r w:rsidRPr="0077153F">
        <w:rPr>
          <w:i/>
          <w:iCs/>
        </w:rPr>
        <w:t>obliqua</w:t>
      </w:r>
      <w:proofErr w:type="spellEnd"/>
      <w:r w:rsidRPr="0077153F">
        <w:rPr>
          <w:iCs/>
        </w:rPr>
        <w:t>;</w:t>
      </w:r>
      <w:r w:rsidRPr="0077153F">
        <w:rPr>
          <w:bCs/>
        </w:rPr>
        <w:t xml:space="preserve"> (F) </w:t>
      </w:r>
      <w:proofErr w:type="spellStart"/>
      <w:r w:rsidRPr="0077153F">
        <w:rPr>
          <w:i/>
          <w:iCs/>
        </w:rPr>
        <w:t>Anastrepha</w:t>
      </w:r>
      <w:proofErr w:type="spellEnd"/>
      <w:r w:rsidRPr="0077153F">
        <w:rPr>
          <w:i/>
          <w:iCs/>
        </w:rPr>
        <w:t xml:space="preserve"> serpentina</w:t>
      </w:r>
      <w:r w:rsidRPr="0077153F">
        <w:rPr>
          <w:iCs/>
        </w:rPr>
        <w:t>;</w:t>
      </w:r>
      <w:r w:rsidRPr="0077153F">
        <w:rPr>
          <w:bCs/>
        </w:rPr>
        <w:t xml:space="preserve"> (G) </w:t>
      </w:r>
      <w:proofErr w:type="spellStart"/>
      <w:r w:rsidRPr="0077153F">
        <w:rPr>
          <w:i/>
          <w:iCs/>
        </w:rPr>
        <w:t>Anastrepha</w:t>
      </w:r>
      <w:proofErr w:type="spellEnd"/>
      <w:r w:rsidRPr="0077153F">
        <w:rPr>
          <w:i/>
          <w:iCs/>
        </w:rPr>
        <w:t xml:space="preserve"> striata</w:t>
      </w:r>
      <w:r w:rsidRPr="0077153F">
        <w:rPr>
          <w:iCs/>
        </w:rPr>
        <w:t>;</w:t>
      </w:r>
      <w:r w:rsidRPr="0077153F">
        <w:rPr>
          <w:bCs/>
        </w:rPr>
        <w:t xml:space="preserve"> (H) </w:t>
      </w:r>
      <w:proofErr w:type="spellStart"/>
      <w:r w:rsidRPr="0077153F">
        <w:rPr>
          <w:i/>
          <w:iCs/>
        </w:rPr>
        <w:t>Anastrepha</w:t>
      </w:r>
      <w:proofErr w:type="spellEnd"/>
      <w:r w:rsidRPr="0077153F">
        <w:rPr>
          <w:i/>
          <w:iCs/>
        </w:rPr>
        <w:t xml:space="preserve"> </w:t>
      </w:r>
      <w:proofErr w:type="spellStart"/>
      <w:r w:rsidRPr="0077153F">
        <w:rPr>
          <w:i/>
          <w:iCs/>
        </w:rPr>
        <w:t>suspensa</w:t>
      </w:r>
      <w:proofErr w:type="spellEnd"/>
      <w:r w:rsidRPr="0077153F">
        <w:t>.</w:t>
      </w:r>
      <w:r w:rsidRPr="0077153F">
        <w:rPr>
          <w:b/>
        </w:rPr>
        <w:t xml:space="preserve"> </w:t>
      </w:r>
    </w:p>
    <w:p w14:paraId="39B19994"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909]</w:t>
      </w:r>
      <w:r w:rsidRPr="0077153F">
        <w:rPr>
          <w:i/>
        </w:rPr>
        <w:t>Sources</w:t>
      </w:r>
      <w:proofErr w:type="gramEnd"/>
      <w:r w:rsidRPr="0077153F">
        <w:rPr>
          <w:i/>
        </w:rPr>
        <w:t xml:space="preserve">: </w:t>
      </w:r>
      <w:r w:rsidRPr="0077153F">
        <w:t>(A, G) D.R. Traficante and G.J. Steck; (B–F, H) J. Diaz and G.J. Steck.</w:t>
      </w:r>
    </w:p>
    <w:p w14:paraId="6D5D9316" w14:textId="77777777" w:rsidR="000E729B" w:rsidRPr="0077153F" w:rsidRDefault="007355F2">
      <w:pPr>
        <w:spacing w:after="160" w:line="259" w:lineRule="auto"/>
        <w:jc w:val="left"/>
        <w:rPr>
          <w:i/>
        </w:rPr>
      </w:pPr>
      <w:r w:rsidRPr="0077153F">
        <w:rPr>
          <w:rStyle w:val="PleaseReviewParagraphId"/>
        </w:rPr>
        <w:t>[910]</w:t>
      </w:r>
      <w:r w:rsidRPr="0077153F">
        <w:rPr>
          <w:i/>
        </w:rPr>
        <w:br w:type="page"/>
      </w:r>
    </w:p>
    <w:p w14:paraId="39E0A868" w14:textId="77777777" w:rsidR="000E729B" w:rsidRPr="0077153F" w:rsidRDefault="007355F2">
      <w:pPr>
        <w:pBdr>
          <w:top w:val="nil"/>
          <w:left w:val="nil"/>
          <w:bottom w:val="nil"/>
          <w:right w:val="nil"/>
          <w:between w:val="nil"/>
        </w:pBdr>
        <w:spacing w:after="60"/>
        <w:rPr>
          <w:iCs/>
        </w:rPr>
      </w:pPr>
      <w:r w:rsidRPr="0077153F">
        <w:rPr>
          <w:rStyle w:val="PleaseReviewParagraphId"/>
        </w:rPr>
        <w:t>[911]</w:t>
      </w:r>
      <w:r w:rsidRPr="0077153F">
        <w:rPr>
          <w:noProof/>
        </w:rPr>
        <w:drawing>
          <wp:inline distT="0" distB="0" distL="0" distR="0" wp14:anchorId="5C13BA56" wp14:editId="7BE05B97">
            <wp:extent cx="4892618" cy="7178158"/>
            <wp:effectExtent l="0" t="0" r="3810" b="3810"/>
            <wp:docPr id="5" name="Picture 5" descr="A picture containing black and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black and white&#10;&#10;Description automatically generated"/>
                    <pic:cNvPicPr/>
                  </pic:nvPicPr>
                  <pic:blipFill>
                    <a:blip r:embed="rId103"/>
                    <a:stretch>
                      <a:fillRect/>
                    </a:stretch>
                  </pic:blipFill>
                  <pic:spPr>
                    <a:xfrm>
                      <a:off x="0" y="0"/>
                      <a:ext cx="4898341" cy="7186554"/>
                    </a:xfrm>
                    <a:prstGeom prst="rect">
                      <a:avLst/>
                    </a:prstGeom>
                  </pic:spPr>
                </pic:pic>
              </a:graphicData>
            </a:graphic>
          </wp:inline>
        </w:drawing>
      </w:r>
    </w:p>
    <w:p w14:paraId="7AA96988" w14:textId="77777777" w:rsidR="000E729B" w:rsidRPr="0077153F" w:rsidRDefault="007355F2">
      <w:pPr>
        <w:pStyle w:val="IPPArial"/>
        <w:rPr>
          <w:b/>
        </w:rPr>
      </w:pPr>
      <w:r w:rsidRPr="0077153F">
        <w:rPr>
          <w:rStyle w:val="PleaseReviewParagraphId"/>
        </w:rPr>
        <w:t>[</w:t>
      </w:r>
      <w:proofErr w:type="gramStart"/>
      <w:r w:rsidRPr="0077153F">
        <w:rPr>
          <w:rStyle w:val="PleaseReviewParagraphId"/>
        </w:rPr>
        <w:t>912]</w:t>
      </w:r>
      <w:r w:rsidRPr="0077153F">
        <w:rPr>
          <w:b/>
        </w:rPr>
        <w:t>Figure</w:t>
      </w:r>
      <w:proofErr w:type="gramEnd"/>
      <w:r w:rsidRPr="0077153F">
        <w:rPr>
          <w:b/>
        </w:rPr>
        <w:t xml:space="preserve"> 20. </w:t>
      </w:r>
      <w:proofErr w:type="spellStart"/>
      <w:r w:rsidRPr="0077153F">
        <w:t>Mouthhook</w:t>
      </w:r>
      <w:proofErr w:type="spellEnd"/>
      <w:r w:rsidRPr="0077153F">
        <w:t xml:space="preserve"> ventral surface: </w:t>
      </w:r>
      <w:r w:rsidRPr="0077153F">
        <w:rPr>
          <w:bCs/>
        </w:rPr>
        <w:t xml:space="preserve">(A) </w:t>
      </w:r>
      <w:proofErr w:type="spellStart"/>
      <w:r w:rsidRPr="0077153F">
        <w:rPr>
          <w:i/>
          <w:iCs/>
        </w:rPr>
        <w:t>Anastrepha</w:t>
      </w:r>
      <w:proofErr w:type="spellEnd"/>
      <w:r w:rsidRPr="0077153F">
        <w:rPr>
          <w:i/>
          <w:iCs/>
        </w:rPr>
        <w:t xml:space="preserve"> </w:t>
      </w:r>
      <w:proofErr w:type="spellStart"/>
      <w:r w:rsidRPr="0077153F">
        <w:rPr>
          <w:i/>
          <w:iCs/>
        </w:rPr>
        <w:t>curvicauda</w:t>
      </w:r>
      <w:proofErr w:type="spellEnd"/>
      <w:r w:rsidRPr="0077153F">
        <w:rPr>
          <w:iCs/>
        </w:rPr>
        <w:t>;</w:t>
      </w:r>
      <w:r w:rsidRPr="0077153F">
        <w:rPr>
          <w:bCs/>
        </w:rPr>
        <w:t xml:space="preserve"> (B) </w:t>
      </w:r>
      <w:proofErr w:type="spellStart"/>
      <w:r w:rsidRPr="0077153F">
        <w:rPr>
          <w:i/>
          <w:iCs/>
        </w:rPr>
        <w:t>Anastrepha</w:t>
      </w:r>
      <w:proofErr w:type="spellEnd"/>
      <w:r w:rsidRPr="0077153F">
        <w:rPr>
          <w:i/>
          <w:iCs/>
        </w:rPr>
        <w:t xml:space="preserve"> </w:t>
      </w:r>
      <w:proofErr w:type="spellStart"/>
      <w:r w:rsidRPr="0077153F">
        <w:rPr>
          <w:i/>
          <w:iCs/>
        </w:rPr>
        <w:t>fraterculus</w:t>
      </w:r>
      <w:proofErr w:type="spellEnd"/>
      <w:r w:rsidRPr="0077153F">
        <w:rPr>
          <w:iCs/>
        </w:rPr>
        <w:t>;</w:t>
      </w:r>
      <w:r w:rsidRPr="0077153F">
        <w:rPr>
          <w:bCs/>
        </w:rPr>
        <w:t xml:space="preserve"> (C) </w:t>
      </w:r>
      <w:proofErr w:type="spellStart"/>
      <w:r w:rsidRPr="0077153F">
        <w:rPr>
          <w:i/>
          <w:iCs/>
        </w:rPr>
        <w:t>Anastrepha</w:t>
      </w:r>
      <w:proofErr w:type="spellEnd"/>
      <w:r w:rsidRPr="0077153F">
        <w:rPr>
          <w:i/>
          <w:iCs/>
        </w:rPr>
        <w:t xml:space="preserve"> grandis</w:t>
      </w:r>
      <w:r w:rsidRPr="0077153F">
        <w:rPr>
          <w:iCs/>
        </w:rPr>
        <w:t>;</w:t>
      </w:r>
      <w:r w:rsidRPr="0077153F">
        <w:t xml:space="preserve"> </w:t>
      </w:r>
      <w:r w:rsidRPr="0077153F">
        <w:rPr>
          <w:bCs/>
        </w:rPr>
        <w:t>(D)</w:t>
      </w:r>
      <w:r w:rsidRPr="0077153F">
        <w:t xml:space="preserve"> </w:t>
      </w:r>
      <w:proofErr w:type="spellStart"/>
      <w:r w:rsidRPr="0077153F">
        <w:rPr>
          <w:i/>
          <w:iCs/>
        </w:rPr>
        <w:t>Anastrepha</w:t>
      </w:r>
      <w:proofErr w:type="spellEnd"/>
      <w:r w:rsidRPr="0077153F">
        <w:rPr>
          <w:i/>
          <w:iCs/>
        </w:rPr>
        <w:t xml:space="preserve"> </w:t>
      </w:r>
      <w:proofErr w:type="spellStart"/>
      <w:r w:rsidRPr="0077153F">
        <w:rPr>
          <w:i/>
          <w:iCs/>
        </w:rPr>
        <w:t>ludens</w:t>
      </w:r>
      <w:proofErr w:type="spellEnd"/>
      <w:r w:rsidRPr="0077153F">
        <w:rPr>
          <w:iCs/>
        </w:rPr>
        <w:t>;</w:t>
      </w:r>
      <w:r w:rsidRPr="0077153F">
        <w:rPr>
          <w:bCs/>
        </w:rPr>
        <w:t xml:space="preserve"> (E) </w:t>
      </w:r>
      <w:proofErr w:type="spellStart"/>
      <w:r w:rsidRPr="0077153F">
        <w:rPr>
          <w:i/>
          <w:iCs/>
        </w:rPr>
        <w:t>Anastrepha</w:t>
      </w:r>
      <w:proofErr w:type="spellEnd"/>
      <w:r w:rsidRPr="0077153F">
        <w:rPr>
          <w:i/>
          <w:iCs/>
        </w:rPr>
        <w:t xml:space="preserve"> </w:t>
      </w:r>
      <w:proofErr w:type="spellStart"/>
      <w:r w:rsidRPr="0077153F">
        <w:rPr>
          <w:i/>
          <w:iCs/>
        </w:rPr>
        <w:t>obliqua</w:t>
      </w:r>
      <w:proofErr w:type="spellEnd"/>
      <w:r w:rsidRPr="0077153F">
        <w:rPr>
          <w:iCs/>
        </w:rPr>
        <w:t>;</w:t>
      </w:r>
      <w:r w:rsidRPr="0077153F">
        <w:rPr>
          <w:bCs/>
        </w:rPr>
        <w:t xml:space="preserve"> (F) </w:t>
      </w:r>
      <w:proofErr w:type="spellStart"/>
      <w:r w:rsidRPr="0077153F">
        <w:rPr>
          <w:i/>
          <w:iCs/>
        </w:rPr>
        <w:t>Anastrepha</w:t>
      </w:r>
      <w:proofErr w:type="spellEnd"/>
      <w:r w:rsidRPr="0077153F">
        <w:rPr>
          <w:i/>
          <w:iCs/>
        </w:rPr>
        <w:t xml:space="preserve"> serpentina</w:t>
      </w:r>
      <w:r w:rsidRPr="0077153F">
        <w:rPr>
          <w:iCs/>
        </w:rPr>
        <w:t>;</w:t>
      </w:r>
      <w:r w:rsidRPr="0077153F">
        <w:rPr>
          <w:bCs/>
        </w:rPr>
        <w:t xml:space="preserve"> (G) </w:t>
      </w:r>
      <w:proofErr w:type="spellStart"/>
      <w:r w:rsidRPr="0077153F">
        <w:rPr>
          <w:i/>
          <w:iCs/>
        </w:rPr>
        <w:t>Anastrepha</w:t>
      </w:r>
      <w:proofErr w:type="spellEnd"/>
      <w:r w:rsidRPr="0077153F">
        <w:rPr>
          <w:i/>
          <w:iCs/>
        </w:rPr>
        <w:t xml:space="preserve"> striata</w:t>
      </w:r>
      <w:r w:rsidRPr="0077153F">
        <w:rPr>
          <w:iCs/>
        </w:rPr>
        <w:t>;</w:t>
      </w:r>
      <w:r w:rsidRPr="0077153F">
        <w:rPr>
          <w:bCs/>
        </w:rPr>
        <w:t xml:space="preserve"> (H) </w:t>
      </w:r>
      <w:proofErr w:type="spellStart"/>
      <w:r w:rsidRPr="0077153F">
        <w:rPr>
          <w:i/>
          <w:iCs/>
        </w:rPr>
        <w:t>Anastrepha</w:t>
      </w:r>
      <w:proofErr w:type="spellEnd"/>
      <w:r w:rsidRPr="0077153F">
        <w:rPr>
          <w:i/>
          <w:iCs/>
        </w:rPr>
        <w:t xml:space="preserve"> </w:t>
      </w:r>
      <w:proofErr w:type="spellStart"/>
      <w:r w:rsidRPr="0077153F">
        <w:rPr>
          <w:i/>
          <w:iCs/>
        </w:rPr>
        <w:t>suspensa</w:t>
      </w:r>
      <w:proofErr w:type="spellEnd"/>
      <w:r w:rsidRPr="0077153F">
        <w:t>.</w:t>
      </w:r>
      <w:r w:rsidRPr="0077153F">
        <w:rPr>
          <w:b/>
        </w:rPr>
        <w:t xml:space="preserve"> </w:t>
      </w:r>
    </w:p>
    <w:p w14:paraId="504278BF"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913]</w:t>
      </w:r>
      <w:r w:rsidRPr="0077153F">
        <w:rPr>
          <w:i/>
        </w:rPr>
        <w:t>Source</w:t>
      </w:r>
      <w:proofErr w:type="gramEnd"/>
      <w:r w:rsidRPr="0077153F">
        <w:rPr>
          <w:i/>
        </w:rPr>
        <w:t xml:space="preserve">: </w:t>
      </w:r>
      <w:r w:rsidRPr="0077153F">
        <w:t>L.A. Somma and G.J. Steck.</w:t>
      </w:r>
    </w:p>
    <w:p w14:paraId="211F186C" w14:textId="77777777" w:rsidR="000E729B" w:rsidRPr="0077153F" w:rsidRDefault="007355F2">
      <w:pPr>
        <w:spacing w:after="160" w:line="259" w:lineRule="auto"/>
        <w:jc w:val="left"/>
        <w:rPr>
          <w:i/>
        </w:rPr>
      </w:pPr>
      <w:r w:rsidRPr="0077153F">
        <w:rPr>
          <w:rStyle w:val="PleaseReviewParagraphId"/>
        </w:rPr>
        <w:t>[914]</w:t>
      </w:r>
      <w:r w:rsidRPr="0077153F">
        <w:rPr>
          <w:i/>
        </w:rPr>
        <w:br w:type="page"/>
      </w:r>
    </w:p>
    <w:p w14:paraId="40F8A354" w14:textId="77777777" w:rsidR="000E729B" w:rsidRPr="0077153F" w:rsidRDefault="007355F2">
      <w:pPr>
        <w:pBdr>
          <w:top w:val="nil"/>
          <w:left w:val="nil"/>
          <w:bottom w:val="nil"/>
          <w:right w:val="nil"/>
          <w:between w:val="nil"/>
        </w:pBdr>
        <w:spacing w:after="60"/>
        <w:rPr>
          <w:iCs/>
        </w:rPr>
      </w:pPr>
      <w:r w:rsidRPr="0077153F">
        <w:rPr>
          <w:rStyle w:val="PleaseReviewParagraphId"/>
        </w:rPr>
        <w:t>[915]</w:t>
      </w:r>
    </w:p>
    <w:p w14:paraId="1D9E9AEB" w14:textId="1A30C62E" w:rsidR="000E729B" w:rsidRPr="0077153F" w:rsidRDefault="007355F2">
      <w:pPr>
        <w:pBdr>
          <w:top w:val="nil"/>
          <w:left w:val="nil"/>
          <w:bottom w:val="nil"/>
          <w:right w:val="nil"/>
          <w:between w:val="nil"/>
        </w:pBdr>
        <w:spacing w:after="60"/>
        <w:rPr>
          <w:rStyle w:val="PleaseReviewParagraphId"/>
        </w:rPr>
      </w:pPr>
      <w:r w:rsidRPr="0077153F">
        <w:rPr>
          <w:rStyle w:val="PleaseReviewParagraphId"/>
        </w:rPr>
        <w:t>[916]</w:t>
      </w:r>
    </w:p>
    <w:p w14:paraId="6829E2D0" w14:textId="1E3BA937" w:rsidR="00495CA3" w:rsidRPr="0077153F" w:rsidRDefault="00495CA3">
      <w:pPr>
        <w:pBdr>
          <w:top w:val="nil"/>
          <w:left w:val="nil"/>
          <w:bottom w:val="nil"/>
          <w:right w:val="nil"/>
          <w:between w:val="nil"/>
        </w:pBdr>
        <w:spacing w:after="60"/>
        <w:rPr>
          <w:iCs/>
        </w:rPr>
      </w:pPr>
      <w:r w:rsidRPr="0077153F">
        <w:rPr>
          <w:iCs/>
          <w:noProof/>
        </w:rPr>
        <w:drawing>
          <wp:inline distT="0" distB="0" distL="0" distR="0" wp14:anchorId="71D7698F" wp14:editId="4A89E1B1">
            <wp:extent cx="5030724" cy="6769608"/>
            <wp:effectExtent l="0" t="0" r="0" b="0"/>
            <wp:docPr id="376877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877871" name="Picture 37687787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030724" cy="6769608"/>
                    </a:xfrm>
                    <a:prstGeom prst="rect">
                      <a:avLst/>
                    </a:prstGeom>
                  </pic:spPr>
                </pic:pic>
              </a:graphicData>
            </a:graphic>
          </wp:inline>
        </w:drawing>
      </w:r>
    </w:p>
    <w:p w14:paraId="06597DBF" w14:textId="2F39B4E2" w:rsidR="00850366" w:rsidRDefault="007355F2">
      <w:pPr>
        <w:pStyle w:val="IPPArial"/>
      </w:pPr>
      <w:r w:rsidRPr="0077153F">
        <w:rPr>
          <w:rStyle w:val="PleaseReviewParagraphId"/>
        </w:rPr>
        <w:t>[</w:t>
      </w:r>
      <w:proofErr w:type="gramStart"/>
      <w:r w:rsidRPr="0077153F">
        <w:rPr>
          <w:rStyle w:val="PleaseReviewParagraphId"/>
        </w:rPr>
        <w:t>917]</w:t>
      </w:r>
      <w:r w:rsidRPr="0077153F">
        <w:rPr>
          <w:b/>
        </w:rPr>
        <w:t>Figure</w:t>
      </w:r>
      <w:proofErr w:type="gramEnd"/>
      <w:r w:rsidRPr="0077153F">
        <w:rPr>
          <w:b/>
        </w:rPr>
        <w:t xml:space="preserve"> 21. </w:t>
      </w:r>
      <w:r w:rsidRPr="0077153F">
        <w:t xml:space="preserve">Posterior spiracle: </w:t>
      </w:r>
      <w:r w:rsidRPr="0077153F">
        <w:rPr>
          <w:bCs/>
        </w:rPr>
        <w:t xml:space="preserve">(A) </w:t>
      </w:r>
      <w:proofErr w:type="spellStart"/>
      <w:r w:rsidRPr="0077153F">
        <w:rPr>
          <w:i/>
          <w:iCs/>
        </w:rPr>
        <w:t>Anastrepha</w:t>
      </w:r>
      <w:proofErr w:type="spellEnd"/>
      <w:r w:rsidRPr="0077153F">
        <w:rPr>
          <w:i/>
          <w:iCs/>
        </w:rPr>
        <w:t xml:space="preserve"> </w:t>
      </w:r>
      <w:proofErr w:type="spellStart"/>
      <w:r w:rsidRPr="0077153F">
        <w:rPr>
          <w:i/>
          <w:iCs/>
        </w:rPr>
        <w:t>curvicauda</w:t>
      </w:r>
      <w:proofErr w:type="spellEnd"/>
      <w:r w:rsidRPr="0077153F">
        <w:rPr>
          <w:iCs/>
        </w:rPr>
        <w:t>;</w:t>
      </w:r>
      <w:r w:rsidRPr="0077153F">
        <w:t xml:space="preserve"> </w:t>
      </w:r>
      <w:r w:rsidRPr="0077153F">
        <w:rPr>
          <w:bCs/>
        </w:rPr>
        <w:t xml:space="preserve">(B) </w:t>
      </w:r>
      <w:proofErr w:type="spellStart"/>
      <w:r w:rsidRPr="0077153F">
        <w:rPr>
          <w:i/>
          <w:iCs/>
        </w:rPr>
        <w:t>Anastrepha</w:t>
      </w:r>
      <w:proofErr w:type="spellEnd"/>
      <w:r w:rsidRPr="0077153F">
        <w:rPr>
          <w:i/>
          <w:iCs/>
        </w:rPr>
        <w:t xml:space="preserve"> </w:t>
      </w:r>
      <w:proofErr w:type="spellStart"/>
      <w:r w:rsidRPr="0077153F">
        <w:rPr>
          <w:i/>
          <w:iCs/>
        </w:rPr>
        <w:t>fraterculus</w:t>
      </w:r>
      <w:proofErr w:type="spellEnd"/>
      <w:r w:rsidRPr="0077153F">
        <w:rPr>
          <w:iCs/>
        </w:rPr>
        <w:t>;</w:t>
      </w:r>
      <w:r w:rsidRPr="0077153F">
        <w:t xml:space="preserve"> </w:t>
      </w:r>
      <w:r w:rsidRPr="0077153F">
        <w:rPr>
          <w:bCs/>
        </w:rPr>
        <w:t xml:space="preserve">(C) </w:t>
      </w:r>
      <w:proofErr w:type="spellStart"/>
      <w:r w:rsidRPr="0077153F">
        <w:rPr>
          <w:i/>
          <w:iCs/>
        </w:rPr>
        <w:t>Anastrepha</w:t>
      </w:r>
      <w:proofErr w:type="spellEnd"/>
      <w:r w:rsidRPr="0077153F">
        <w:rPr>
          <w:i/>
          <w:iCs/>
        </w:rPr>
        <w:t xml:space="preserve"> grandis</w:t>
      </w:r>
      <w:r w:rsidRPr="0077153F">
        <w:rPr>
          <w:iCs/>
        </w:rPr>
        <w:t>;</w:t>
      </w:r>
      <w:r w:rsidRPr="0077153F">
        <w:t xml:space="preserve"> </w:t>
      </w:r>
      <w:r w:rsidRPr="0077153F">
        <w:rPr>
          <w:bCs/>
        </w:rPr>
        <w:t xml:space="preserve">(D) </w:t>
      </w:r>
      <w:proofErr w:type="spellStart"/>
      <w:r w:rsidRPr="0077153F">
        <w:rPr>
          <w:i/>
          <w:iCs/>
        </w:rPr>
        <w:t>Anastrepha</w:t>
      </w:r>
      <w:proofErr w:type="spellEnd"/>
      <w:r w:rsidRPr="0077153F">
        <w:rPr>
          <w:i/>
          <w:iCs/>
        </w:rPr>
        <w:t xml:space="preserve"> </w:t>
      </w:r>
      <w:proofErr w:type="spellStart"/>
      <w:r w:rsidRPr="0077153F">
        <w:rPr>
          <w:i/>
          <w:iCs/>
        </w:rPr>
        <w:t>ludens</w:t>
      </w:r>
      <w:proofErr w:type="spellEnd"/>
      <w:r w:rsidRPr="0077153F">
        <w:rPr>
          <w:iCs/>
        </w:rPr>
        <w:t>;</w:t>
      </w:r>
      <w:r w:rsidRPr="0077153F">
        <w:t xml:space="preserve"> </w:t>
      </w:r>
      <w:r w:rsidRPr="0077153F">
        <w:rPr>
          <w:bCs/>
        </w:rPr>
        <w:t xml:space="preserve">(E) </w:t>
      </w:r>
      <w:proofErr w:type="spellStart"/>
      <w:r w:rsidRPr="0077153F">
        <w:rPr>
          <w:i/>
          <w:iCs/>
        </w:rPr>
        <w:t>Anastrepha</w:t>
      </w:r>
      <w:proofErr w:type="spellEnd"/>
      <w:r w:rsidRPr="0077153F">
        <w:rPr>
          <w:i/>
          <w:iCs/>
        </w:rPr>
        <w:t xml:space="preserve"> </w:t>
      </w:r>
      <w:proofErr w:type="spellStart"/>
      <w:r w:rsidRPr="0077153F">
        <w:rPr>
          <w:i/>
          <w:iCs/>
        </w:rPr>
        <w:t>obliqua</w:t>
      </w:r>
      <w:proofErr w:type="spellEnd"/>
      <w:r w:rsidRPr="0077153F">
        <w:rPr>
          <w:iCs/>
        </w:rPr>
        <w:t>;</w:t>
      </w:r>
      <w:r w:rsidRPr="0077153F">
        <w:t xml:space="preserve"> </w:t>
      </w:r>
      <w:r w:rsidRPr="0077153F">
        <w:rPr>
          <w:bCs/>
        </w:rPr>
        <w:t xml:space="preserve">(F) </w:t>
      </w:r>
      <w:proofErr w:type="spellStart"/>
      <w:r w:rsidRPr="0077153F">
        <w:rPr>
          <w:i/>
          <w:iCs/>
        </w:rPr>
        <w:t>Anastrepha</w:t>
      </w:r>
      <w:proofErr w:type="spellEnd"/>
      <w:r w:rsidRPr="0077153F">
        <w:rPr>
          <w:i/>
          <w:iCs/>
        </w:rPr>
        <w:t xml:space="preserve"> serpentina</w:t>
      </w:r>
      <w:r w:rsidRPr="0077153F">
        <w:rPr>
          <w:iCs/>
        </w:rPr>
        <w:t>;</w:t>
      </w:r>
      <w:r w:rsidRPr="0077153F">
        <w:t xml:space="preserve"> </w:t>
      </w:r>
      <w:r w:rsidR="007C55C9" w:rsidRPr="0077153F">
        <w:rPr>
          <w:bCs/>
        </w:rPr>
        <w:t xml:space="preserve">(G) </w:t>
      </w:r>
      <w:proofErr w:type="spellStart"/>
      <w:r w:rsidR="007C55C9" w:rsidRPr="0077153F">
        <w:rPr>
          <w:i/>
          <w:iCs/>
        </w:rPr>
        <w:t>Anastrepha</w:t>
      </w:r>
      <w:proofErr w:type="spellEnd"/>
      <w:r w:rsidR="007C55C9" w:rsidRPr="0077153F">
        <w:rPr>
          <w:i/>
          <w:iCs/>
        </w:rPr>
        <w:t xml:space="preserve"> </w:t>
      </w:r>
      <w:r w:rsidRPr="0077153F">
        <w:rPr>
          <w:i/>
          <w:iCs/>
        </w:rPr>
        <w:t>striata</w:t>
      </w:r>
      <w:r w:rsidRPr="0077153F">
        <w:rPr>
          <w:iCs/>
        </w:rPr>
        <w:t>;</w:t>
      </w:r>
      <w:r w:rsidRPr="0077153F">
        <w:t xml:space="preserve"> </w:t>
      </w:r>
      <w:r w:rsidRPr="0077153F">
        <w:rPr>
          <w:bCs/>
        </w:rPr>
        <w:t xml:space="preserve">(H) </w:t>
      </w:r>
      <w:proofErr w:type="spellStart"/>
      <w:r w:rsidRPr="0077153F">
        <w:rPr>
          <w:i/>
          <w:iCs/>
        </w:rPr>
        <w:t>Anastrepha</w:t>
      </w:r>
      <w:proofErr w:type="spellEnd"/>
      <w:r w:rsidRPr="0077153F">
        <w:rPr>
          <w:i/>
          <w:iCs/>
        </w:rPr>
        <w:t xml:space="preserve"> </w:t>
      </w:r>
      <w:proofErr w:type="spellStart"/>
      <w:r w:rsidRPr="0077153F">
        <w:rPr>
          <w:i/>
          <w:iCs/>
        </w:rPr>
        <w:t>suspensa</w:t>
      </w:r>
      <w:proofErr w:type="spellEnd"/>
      <w:r w:rsidRPr="0077153F">
        <w:t>.</w:t>
      </w:r>
    </w:p>
    <w:p w14:paraId="68A9F532" w14:textId="25A1A56E" w:rsidR="000E729B" w:rsidRPr="0077153F" w:rsidRDefault="00850366" w:rsidP="00850366">
      <w:pPr>
        <w:pStyle w:val="IPPArialFootnote"/>
      </w:pPr>
      <w:r>
        <w:rPr>
          <w:i/>
          <w:iCs/>
        </w:rPr>
        <w:t>Notes:</w:t>
      </w:r>
      <w:r w:rsidR="003B15F3" w:rsidRPr="0077153F">
        <w:t xml:space="preserve"> SP-I to SP-IV, posterior spiracular processes. (SP-1 is dorsal and SP-IV is ventral.)</w:t>
      </w:r>
    </w:p>
    <w:p w14:paraId="5B307879" w14:textId="77777777" w:rsidR="000E729B" w:rsidRPr="0077153F" w:rsidRDefault="007355F2">
      <w:pPr>
        <w:pStyle w:val="IPPArialFootnote"/>
        <w:rPr>
          <w:i/>
        </w:rPr>
      </w:pPr>
      <w:r w:rsidRPr="0077153F">
        <w:rPr>
          <w:rStyle w:val="PleaseReviewParagraphId"/>
        </w:rPr>
        <w:t>[</w:t>
      </w:r>
      <w:proofErr w:type="gramStart"/>
      <w:r w:rsidRPr="0077153F">
        <w:rPr>
          <w:rStyle w:val="PleaseReviewParagraphId"/>
        </w:rPr>
        <w:t>918]</w:t>
      </w:r>
      <w:r w:rsidRPr="0077153F">
        <w:rPr>
          <w:i/>
        </w:rPr>
        <w:t>Source</w:t>
      </w:r>
      <w:proofErr w:type="gramEnd"/>
      <w:r w:rsidRPr="0077153F">
        <w:rPr>
          <w:i/>
        </w:rPr>
        <w:t xml:space="preserve">: </w:t>
      </w:r>
      <w:r w:rsidRPr="0077153F">
        <w:t>J. Diaz and G.J. Steck.</w:t>
      </w:r>
    </w:p>
    <w:p w14:paraId="6D8A96B7" w14:textId="77777777" w:rsidR="000E729B" w:rsidRPr="0077153F" w:rsidRDefault="007355F2">
      <w:pPr>
        <w:spacing w:after="160" w:line="259" w:lineRule="auto"/>
        <w:jc w:val="left"/>
        <w:rPr>
          <w:i/>
        </w:rPr>
      </w:pPr>
      <w:r w:rsidRPr="0077153F">
        <w:rPr>
          <w:rStyle w:val="PleaseReviewParagraphId"/>
        </w:rPr>
        <w:t>[919]</w:t>
      </w:r>
      <w:r w:rsidRPr="0077153F">
        <w:rPr>
          <w:i/>
        </w:rPr>
        <w:br w:type="page"/>
      </w:r>
    </w:p>
    <w:p w14:paraId="40382566" w14:textId="25152A38" w:rsidR="000E729B" w:rsidRPr="0077153F" w:rsidRDefault="007355F2" w:rsidP="003E5470">
      <w:pPr>
        <w:pBdr>
          <w:top w:val="nil"/>
          <w:left w:val="nil"/>
          <w:bottom w:val="nil"/>
          <w:right w:val="nil"/>
          <w:between w:val="nil"/>
        </w:pBdr>
        <w:spacing w:after="60"/>
      </w:pPr>
      <w:r w:rsidRPr="0077153F">
        <w:rPr>
          <w:rStyle w:val="PleaseReviewParagraphId"/>
        </w:rPr>
        <w:t>[920]</w:t>
      </w:r>
    </w:p>
    <w:p w14:paraId="44FF844F" w14:textId="77777777" w:rsidR="000E729B" w:rsidRPr="0077153F" w:rsidRDefault="007355F2">
      <w:pPr>
        <w:spacing w:after="160" w:line="259" w:lineRule="auto"/>
        <w:jc w:val="left"/>
        <w:rPr>
          <w:i/>
        </w:rPr>
      </w:pPr>
      <w:r w:rsidRPr="0077153F">
        <w:rPr>
          <w:rStyle w:val="PleaseReviewParagraphId"/>
        </w:rPr>
        <w:t>[924]</w:t>
      </w:r>
      <w:r w:rsidRPr="0077153F">
        <w:rPr>
          <w:i/>
        </w:rPr>
        <w:br w:type="page"/>
      </w:r>
    </w:p>
    <w:p w14:paraId="1983A4C4" w14:textId="77777777" w:rsidR="000E729B" w:rsidRPr="0077153F" w:rsidRDefault="007355F2">
      <w:pPr>
        <w:rPr>
          <w:iCs/>
        </w:rPr>
      </w:pPr>
      <w:r w:rsidRPr="0077153F">
        <w:rPr>
          <w:rStyle w:val="PleaseReviewParagraphId"/>
        </w:rPr>
        <w:t>[925]</w:t>
      </w:r>
    </w:p>
    <w:p w14:paraId="6A54B36A" w14:textId="77777777" w:rsidR="000E729B" w:rsidRPr="0077153F" w:rsidRDefault="007355F2">
      <w:pPr>
        <w:rPr>
          <w:iCs/>
        </w:rPr>
      </w:pPr>
      <w:r w:rsidRPr="0077153F">
        <w:rPr>
          <w:rStyle w:val="PleaseReviewParagraphId"/>
        </w:rPr>
        <w:t>[926]</w:t>
      </w:r>
      <w:r w:rsidRPr="0077153F">
        <w:rPr>
          <w:iCs/>
          <w:noProof/>
        </w:rPr>
        <w:drawing>
          <wp:inline distT="0" distB="0" distL="0" distR="0" wp14:anchorId="19608D07" wp14:editId="280F0276">
            <wp:extent cx="5760085" cy="2160905"/>
            <wp:effectExtent l="0" t="0" r="0" b="0"/>
            <wp:docPr id="32" name="Picture 32" descr="A picture containing screenshot, medical imag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screenshot, medical imaging&#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5760085" cy="2160905"/>
                    </a:xfrm>
                    <a:prstGeom prst="rect">
                      <a:avLst/>
                    </a:prstGeom>
                  </pic:spPr>
                </pic:pic>
              </a:graphicData>
            </a:graphic>
          </wp:inline>
        </w:drawing>
      </w:r>
    </w:p>
    <w:p w14:paraId="4E73DCE6" w14:textId="38015FBD" w:rsidR="000E729B" w:rsidRDefault="007355F2">
      <w:pPr>
        <w:pStyle w:val="IPPArial"/>
        <w:spacing w:before="60"/>
      </w:pPr>
      <w:r w:rsidRPr="0077153F">
        <w:rPr>
          <w:rStyle w:val="PleaseReviewParagraphId"/>
        </w:rPr>
        <w:t>[</w:t>
      </w:r>
      <w:proofErr w:type="gramStart"/>
      <w:r w:rsidRPr="0077153F">
        <w:rPr>
          <w:rStyle w:val="PleaseReviewParagraphId"/>
        </w:rPr>
        <w:t>927]</w:t>
      </w:r>
      <w:r w:rsidRPr="0077153F">
        <w:rPr>
          <w:b/>
        </w:rPr>
        <w:t>Figure</w:t>
      </w:r>
      <w:proofErr w:type="gramEnd"/>
      <w:r w:rsidRPr="0077153F">
        <w:rPr>
          <w:b/>
        </w:rPr>
        <w:t xml:space="preserve"> 2</w:t>
      </w:r>
      <w:r w:rsidR="0070218C">
        <w:rPr>
          <w:b/>
        </w:rPr>
        <w:t>2</w:t>
      </w:r>
      <w:r w:rsidRPr="0077153F">
        <w:rPr>
          <w:b/>
        </w:rPr>
        <w:t>.</w:t>
      </w:r>
      <w:r w:rsidRPr="0077153F">
        <w:t xml:space="preserve"> Dorsal spinules (arrows): </w:t>
      </w:r>
      <w:r w:rsidRPr="0077153F">
        <w:rPr>
          <w:bCs/>
        </w:rPr>
        <w:t>(A)</w:t>
      </w:r>
      <w:r w:rsidRPr="0077153F">
        <w:t xml:space="preserve"> present on T2 and T3, </w:t>
      </w:r>
      <w:proofErr w:type="spellStart"/>
      <w:r w:rsidRPr="0077153F">
        <w:rPr>
          <w:i/>
        </w:rPr>
        <w:t>Anastrepha</w:t>
      </w:r>
      <w:proofErr w:type="spellEnd"/>
      <w:r w:rsidRPr="0077153F">
        <w:rPr>
          <w:i/>
        </w:rPr>
        <w:t xml:space="preserve"> </w:t>
      </w:r>
      <w:proofErr w:type="spellStart"/>
      <w:r w:rsidRPr="0077153F">
        <w:rPr>
          <w:i/>
        </w:rPr>
        <w:t>suspensa</w:t>
      </w:r>
      <w:proofErr w:type="spellEnd"/>
      <w:r w:rsidRPr="0077153F">
        <w:t xml:space="preserve">, scanning electron micrograph; </w:t>
      </w:r>
      <w:r w:rsidRPr="0077153F">
        <w:rPr>
          <w:bCs/>
        </w:rPr>
        <w:t>(B)</w:t>
      </w:r>
      <w:r w:rsidRPr="0077153F">
        <w:t xml:space="preserve"> as seen under compound microscope, </w:t>
      </w:r>
      <w:proofErr w:type="spellStart"/>
      <w:r w:rsidRPr="0077153F">
        <w:rPr>
          <w:i/>
        </w:rPr>
        <w:t>Anastrepha</w:t>
      </w:r>
      <w:proofErr w:type="spellEnd"/>
      <w:r w:rsidRPr="0077153F">
        <w:rPr>
          <w:i/>
        </w:rPr>
        <w:t xml:space="preserve"> </w:t>
      </w:r>
      <w:proofErr w:type="spellStart"/>
      <w:r w:rsidRPr="0077153F">
        <w:rPr>
          <w:i/>
        </w:rPr>
        <w:t>ludens</w:t>
      </w:r>
      <w:proofErr w:type="spellEnd"/>
      <w:r w:rsidRPr="0077153F">
        <w:t>.</w:t>
      </w:r>
    </w:p>
    <w:p w14:paraId="3EB0BBBB" w14:textId="27C2B4BF" w:rsidR="00CD78F2" w:rsidRPr="00CD78F2" w:rsidRDefault="00CD78F2" w:rsidP="00CD78F2">
      <w:pPr>
        <w:pStyle w:val="IPPArialFootnote"/>
      </w:pPr>
      <w:r>
        <w:rPr>
          <w:i/>
          <w:iCs/>
        </w:rPr>
        <w:t xml:space="preserve">Notes: </w:t>
      </w:r>
      <w:r w:rsidRPr="0077153F">
        <w:t>T2, T3, second and third</w:t>
      </w:r>
      <w:r w:rsidR="0012157A">
        <w:t xml:space="preserve"> </w:t>
      </w:r>
      <w:r w:rsidR="00266F7A">
        <w:t xml:space="preserve">larval thoracic </w:t>
      </w:r>
      <w:proofErr w:type="gramStart"/>
      <w:r w:rsidR="00266F7A">
        <w:t>segments</w:t>
      </w:r>
      <w:r w:rsidRPr="0077153F">
        <w:t xml:space="preserve"> </w:t>
      </w:r>
      <w:r>
        <w:t>.</w:t>
      </w:r>
      <w:proofErr w:type="gramEnd"/>
    </w:p>
    <w:p w14:paraId="4DEE32E7" w14:textId="77777777" w:rsidR="000E729B" w:rsidRPr="0077153F" w:rsidRDefault="007355F2">
      <w:pPr>
        <w:pStyle w:val="IPPArialFootnote"/>
      </w:pPr>
      <w:r w:rsidRPr="0077153F">
        <w:rPr>
          <w:rStyle w:val="PleaseReviewParagraphId"/>
        </w:rPr>
        <w:t>[</w:t>
      </w:r>
      <w:proofErr w:type="gramStart"/>
      <w:r w:rsidRPr="0077153F">
        <w:rPr>
          <w:rStyle w:val="PleaseReviewParagraphId"/>
        </w:rPr>
        <w:t>928]</w:t>
      </w:r>
      <w:r w:rsidRPr="0077153F">
        <w:rPr>
          <w:i/>
        </w:rPr>
        <w:t>Sources</w:t>
      </w:r>
      <w:proofErr w:type="gramEnd"/>
      <w:r w:rsidRPr="0077153F">
        <w:rPr>
          <w:i/>
        </w:rPr>
        <w:t xml:space="preserve">: </w:t>
      </w:r>
      <w:r w:rsidRPr="0077153F">
        <w:t>(A) L.A. Somma and G.J. Steck; (B) J. Diaz and G.J. Steck.</w:t>
      </w:r>
    </w:p>
    <w:p w14:paraId="4623AF78" w14:textId="77777777" w:rsidR="000E729B" w:rsidRPr="0077153F" w:rsidRDefault="007355F2">
      <w:pPr>
        <w:pStyle w:val="IPPArialFootnote"/>
      </w:pPr>
      <w:r w:rsidRPr="0077153F">
        <w:rPr>
          <w:rStyle w:val="PleaseReviewParagraphId"/>
        </w:rPr>
        <w:t>[929]</w:t>
      </w:r>
    </w:p>
    <w:p w14:paraId="797708DA" w14:textId="3C857FB8" w:rsidR="000559A3" w:rsidRPr="0077153F" w:rsidRDefault="007355F2" w:rsidP="0009550A">
      <w:pPr>
        <w:pStyle w:val="IPPArialFootnote"/>
        <w:rPr>
          <w:rStyle w:val="PleaseReviewParagraphId"/>
          <w:b/>
          <w:bCs/>
        </w:rPr>
      </w:pPr>
      <w:r w:rsidRPr="0077153F">
        <w:rPr>
          <w:rStyle w:val="PleaseReviewParagraphId"/>
        </w:rPr>
        <w:t>[930]</w:t>
      </w:r>
    </w:p>
    <w:p w14:paraId="482F05F4" w14:textId="0946625A" w:rsidR="003B15F3" w:rsidRPr="003E5470" w:rsidRDefault="0009550A">
      <w:pPr>
        <w:pStyle w:val="IPPArialFootnote"/>
        <w:rPr>
          <w:b/>
          <w:bCs/>
        </w:rPr>
      </w:pPr>
      <w:r w:rsidRPr="0077153F">
        <w:rPr>
          <w:b/>
          <w:bCs/>
          <w:noProof/>
        </w:rPr>
        <w:drawing>
          <wp:inline distT="0" distB="0" distL="0" distR="0" wp14:anchorId="6C37D0EA" wp14:editId="5EB1A14A">
            <wp:extent cx="5023104" cy="1885188"/>
            <wp:effectExtent l="0" t="0" r="6350" b="1270"/>
            <wp:docPr id="1682677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77210" name="Picture 1682677210"/>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023104" cy="1885188"/>
                    </a:xfrm>
                    <a:prstGeom prst="rect">
                      <a:avLst/>
                    </a:prstGeom>
                  </pic:spPr>
                </pic:pic>
              </a:graphicData>
            </a:graphic>
          </wp:inline>
        </w:drawing>
      </w:r>
    </w:p>
    <w:p w14:paraId="5B3B61F8" w14:textId="6ADFD9E5" w:rsidR="0009550A" w:rsidRPr="0077153F" w:rsidRDefault="007355F2" w:rsidP="00300F36">
      <w:pPr>
        <w:pStyle w:val="IPPArial"/>
        <w:spacing w:before="60"/>
        <w:rPr>
          <w:szCs w:val="18"/>
        </w:rPr>
      </w:pPr>
      <w:r w:rsidRPr="0077153F">
        <w:rPr>
          <w:rStyle w:val="PleaseReviewParagraphId"/>
        </w:rPr>
        <w:t>[</w:t>
      </w:r>
      <w:proofErr w:type="gramStart"/>
      <w:r w:rsidRPr="0077153F">
        <w:rPr>
          <w:rStyle w:val="PleaseReviewParagraphId"/>
        </w:rPr>
        <w:t>931]</w:t>
      </w:r>
      <w:r w:rsidR="00C6580C" w:rsidRPr="003E5470">
        <w:rPr>
          <w:b/>
          <w:bCs/>
          <w:szCs w:val="18"/>
        </w:rPr>
        <w:t>Figure</w:t>
      </w:r>
      <w:proofErr w:type="gramEnd"/>
      <w:r w:rsidR="00C6580C" w:rsidRPr="003E5470">
        <w:rPr>
          <w:b/>
          <w:bCs/>
          <w:szCs w:val="18"/>
        </w:rPr>
        <w:t xml:space="preserve"> 2</w:t>
      </w:r>
      <w:r w:rsidR="0058472A">
        <w:rPr>
          <w:b/>
          <w:bCs/>
          <w:szCs w:val="18"/>
        </w:rPr>
        <w:t>3</w:t>
      </w:r>
      <w:r w:rsidR="00C6580C" w:rsidRPr="003E5470">
        <w:rPr>
          <w:b/>
          <w:bCs/>
          <w:szCs w:val="18"/>
        </w:rPr>
        <w:t>.</w:t>
      </w:r>
      <w:r w:rsidR="000559A3" w:rsidRPr="0077153F">
        <w:t xml:space="preserve"> </w:t>
      </w:r>
      <w:r w:rsidR="0009550A" w:rsidRPr="0077153F">
        <w:rPr>
          <w:szCs w:val="18"/>
        </w:rPr>
        <w:t xml:space="preserve">Preoral organ with </w:t>
      </w:r>
      <w:proofErr w:type="spellStart"/>
      <w:r w:rsidR="0009550A" w:rsidRPr="0077153F">
        <w:rPr>
          <w:szCs w:val="18"/>
        </w:rPr>
        <w:t>sensillae</w:t>
      </w:r>
      <w:proofErr w:type="spellEnd"/>
      <w:r w:rsidR="0009550A" w:rsidRPr="0077153F">
        <w:rPr>
          <w:szCs w:val="18"/>
        </w:rPr>
        <w:t xml:space="preserve"> (arrows): (A) </w:t>
      </w:r>
      <w:proofErr w:type="spellStart"/>
      <w:r w:rsidR="0009550A" w:rsidRPr="003E5470">
        <w:rPr>
          <w:i/>
          <w:iCs/>
          <w:szCs w:val="18"/>
        </w:rPr>
        <w:t>Anastrepha</w:t>
      </w:r>
      <w:proofErr w:type="spellEnd"/>
      <w:r w:rsidR="0009550A" w:rsidRPr="003E5470">
        <w:rPr>
          <w:i/>
          <w:iCs/>
          <w:szCs w:val="18"/>
        </w:rPr>
        <w:t xml:space="preserve"> striata</w:t>
      </w:r>
      <w:r w:rsidR="0009550A" w:rsidRPr="0077153F">
        <w:rPr>
          <w:szCs w:val="18"/>
        </w:rPr>
        <w:t xml:space="preserve">; (B) </w:t>
      </w:r>
      <w:proofErr w:type="spellStart"/>
      <w:r w:rsidR="0009550A" w:rsidRPr="003E5470">
        <w:rPr>
          <w:i/>
          <w:iCs/>
          <w:szCs w:val="18"/>
        </w:rPr>
        <w:t>Anastrepha</w:t>
      </w:r>
      <w:proofErr w:type="spellEnd"/>
      <w:r w:rsidR="0009550A" w:rsidRPr="003E5470">
        <w:rPr>
          <w:i/>
          <w:iCs/>
          <w:szCs w:val="18"/>
        </w:rPr>
        <w:t xml:space="preserve"> </w:t>
      </w:r>
      <w:proofErr w:type="spellStart"/>
      <w:r w:rsidR="0009550A" w:rsidRPr="003E5470">
        <w:rPr>
          <w:i/>
          <w:iCs/>
          <w:szCs w:val="18"/>
        </w:rPr>
        <w:t>ludens</w:t>
      </w:r>
      <w:proofErr w:type="spellEnd"/>
      <w:r w:rsidR="0009550A" w:rsidRPr="0077153F">
        <w:rPr>
          <w:szCs w:val="18"/>
        </w:rPr>
        <w:t>.</w:t>
      </w:r>
    </w:p>
    <w:p w14:paraId="3010EDCC" w14:textId="28B723D9" w:rsidR="000E729B" w:rsidRPr="00300F36" w:rsidRDefault="0009550A" w:rsidP="00300F36">
      <w:pPr>
        <w:pStyle w:val="IPPArialFootnote"/>
      </w:pPr>
      <w:r w:rsidRPr="003E5470">
        <w:rPr>
          <w:i/>
          <w:iCs/>
        </w:rPr>
        <w:t>Source:</w:t>
      </w:r>
      <w:r w:rsidRPr="00300F36">
        <w:t xml:space="preserve"> L.A. Somma and G.J. Steck.</w:t>
      </w:r>
    </w:p>
    <w:p w14:paraId="6C283472" w14:textId="25E9D34D" w:rsidR="000E729B" w:rsidRPr="0077153F" w:rsidRDefault="007355F2">
      <w:pPr>
        <w:pBdr>
          <w:top w:val="nil"/>
          <w:left w:val="nil"/>
          <w:bottom w:val="nil"/>
          <w:right w:val="nil"/>
          <w:between w:val="nil"/>
        </w:pBdr>
        <w:spacing w:after="60"/>
        <w:rPr>
          <w:b/>
        </w:rPr>
      </w:pPr>
      <w:r w:rsidRPr="0077153F">
        <w:rPr>
          <w:rStyle w:val="PleaseReviewParagraphId"/>
        </w:rPr>
        <w:t>[932]</w:t>
      </w:r>
    </w:p>
    <w:p w14:paraId="175B8BFC" w14:textId="14E706D7" w:rsidR="000E729B" w:rsidRPr="0077153F" w:rsidRDefault="007355F2">
      <w:pPr>
        <w:spacing w:after="160" w:line="259" w:lineRule="auto"/>
        <w:rPr>
          <w:szCs w:val="22"/>
        </w:rPr>
      </w:pPr>
      <w:r w:rsidRPr="0077153F">
        <w:rPr>
          <w:rStyle w:val="PleaseReviewParagraphId"/>
        </w:rPr>
        <w:t>[933]</w:t>
      </w:r>
    </w:p>
    <w:p w14:paraId="2E16042F" w14:textId="1722A692" w:rsidR="000E729B" w:rsidRPr="0077153F" w:rsidRDefault="007355F2">
      <w:pPr>
        <w:spacing w:after="160" w:line="259" w:lineRule="auto"/>
        <w:rPr>
          <w:szCs w:val="22"/>
        </w:rPr>
      </w:pPr>
      <w:r w:rsidRPr="0077153F">
        <w:rPr>
          <w:rStyle w:val="PleaseReviewParagraphId"/>
        </w:rPr>
        <w:t>[934]</w:t>
      </w:r>
    </w:p>
    <w:p w14:paraId="165BEF17" w14:textId="77777777" w:rsidR="000E729B" w:rsidRDefault="007355F2">
      <w:pPr>
        <w:pBdr>
          <w:top w:val="nil"/>
          <w:left w:val="nil"/>
          <w:bottom w:val="nil"/>
          <w:right w:val="nil"/>
          <w:between w:val="nil"/>
        </w:pBdr>
        <w:spacing w:after="60"/>
        <w:rPr>
          <w:rStyle w:val="PleaseReviewParagraphId"/>
        </w:rPr>
      </w:pPr>
      <w:r w:rsidRPr="0077153F">
        <w:rPr>
          <w:rStyle w:val="PleaseReviewParagraphId"/>
        </w:rPr>
        <w:t>[935]</w:t>
      </w:r>
    </w:p>
    <w:p w14:paraId="7887219A" w14:textId="77777777" w:rsidR="0070218C" w:rsidRPr="0077153F" w:rsidRDefault="0070218C" w:rsidP="0070218C">
      <w:pPr>
        <w:pBdr>
          <w:top w:val="nil"/>
          <w:left w:val="nil"/>
          <w:bottom w:val="nil"/>
          <w:right w:val="nil"/>
          <w:between w:val="nil"/>
        </w:pBdr>
        <w:spacing w:after="60"/>
        <w:rPr>
          <w:iCs/>
        </w:rPr>
      </w:pPr>
      <w:r w:rsidRPr="0077153F">
        <w:rPr>
          <w:noProof/>
        </w:rPr>
        <w:drawing>
          <wp:inline distT="0" distB="0" distL="0" distR="0" wp14:anchorId="638E3D50" wp14:editId="62D31DB9">
            <wp:extent cx="5943600" cy="4446905"/>
            <wp:effectExtent l="0" t="0" r="0" b="0"/>
            <wp:docPr id="96977483" name="Picture 96977483" descr="A picture containing medical imaging, medical, radiology, b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medical imaging, medical, radiology, brain&#10;&#10;Description automatically generated"/>
                    <pic:cNvPicPr/>
                  </pic:nvPicPr>
                  <pic:blipFill>
                    <a:blip r:embed="rId107"/>
                    <a:stretch>
                      <a:fillRect/>
                    </a:stretch>
                  </pic:blipFill>
                  <pic:spPr>
                    <a:xfrm>
                      <a:off x="0" y="0"/>
                      <a:ext cx="5943600" cy="4446905"/>
                    </a:xfrm>
                    <a:prstGeom prst="rect">
                      <a:avLst/>
                    </a:prstGeom>
                  </pic:spPr>
                </pic:pic>
              </a:graphicData>
            </a:graphic>
          </wp:inline>
        </w:drawing>
      </w:r>
    </w:p>
    <w:p w14:paraId="73210C0D" w14:textId="77777777" w:rsidR="0070218C" w:rsidRPr="0077153F" w:rsidRDefault="0070218C" w:rsidP="0070218C">
      <w:pPr>
        <w:pStyle w:val="IPPArial"/>
      </w:pPr>
      <w:r w:rsidRPr="0077153F">
        <w:rPr>
          <w:rStyle w:val="PleaseReviewParagraphId"/>
        </w:rPr>
        <w:t>[</w:t>
      </w:r>
      <w:proofErr w:type="gramStart"/>
      <w:r w:rsidRPr="0077153F">
        <w:rPr>
          <w:rStyle w:val="PleaseReviewParagraphId"/>
        </w:rPr>
        <w:t>921]</w:t>
      </w:r>
      <w:r w:rsidRPr="0077153F">
        <w:rPr>
          <w:b/>
        </w:rPr>
        <w:t>Figure</w:t>
      </w:r>
      <w:proofErr w:type="gramEnd"/>
      <w:r w:rsidRPr="0077153F">
        <w:rPr>
          <w:b/>
        </w:rPr>
        <w:t xml:space="preserve"> 2</w:t>
      </w:r>
      <w:r>
        <w:rPr>
          <w:b/>
        </w:rPr>
        <w:t>4</w:t>
      </w:r>
      <w:r w:rsidRPr="0077153F">
        <w:rPr>
          <w:b/>
        </w:rPr>
        <w:t xml:space="preserve">. </w:t>
      </w:r>
      <w:r w:rsidRPr="0077153F">
        <w:t xml:space="preserve">Anal lobes: </w:t>
      </w:r>
      <w:r w:rsidRPr="0077153F">
        <w:rPr>
          <w:bCs/>
        </w:rPr>
        <w:t xml:space="preserve">(A) </w:t>
      </w:r>
      <w:r w:rsidRPr="0077153F">
        <w:t xml:space="preserve">grooved, unequal lobes, </w:t>
      </w:r>
      <w:proofErr w:type="spellStart"/>
      <w:r w:rsidRPr="0077153F">
        <w:rPr>
          <w:i/>
        </w:rPr>
        <w:t>Anastrepha</w:t>
      </w:r>
      <w:proofErr w:type="spellEnd"/>
      <w:r w:rsidRPr="0077153F">
        <w:rPr>
          <w:i/>
        </w:rPr>
        <w:t xml:space="preserve"> grandis</w:t>
      </w:r>
      <w:r w:rsidRPr="0077153F">
        <w:t xml:space="preserve">; </w:t>
      </w:r>
      <w:r w:rsidRPr="0077153F">
        <w:rPr>
          <w:bCs/>
        </w:rPr>
        <w:t>(B)</w:t>
      </w:r>
      <w:r w:rsidRPr="0077153F">
        <w:t xml:space="preserve"> grooved, unequal lobes, </w:t>
      </w:r>
      <w:proofErr w:type="spellStart"/>
      <w:r w:rsidRPr="0077153F">
        <w:rPr>
          <w:i/>
        </w:rPr>
        <w:t>Anastrepha</w:t>
      </w:r>
      <w:proofErr w:type="spellEnd"/>
      <w:r w:rsidRPr="0077153F">
        <w:rPr>
          <w:i/>
        </w:rPr>
        <w:t xml:space="preserve"> grandis</w:t>
      </w:r>
      <w:r w:rsidRPr="0077153F">
        <w:t xml:space="preserve">, SEM; </w:t>
      </w:r>
      <w:r w:rsidRPr="0077153F">
        <w:rPr>
          <w:bCs/>
        </w:rPr>
        <w:t>(C)</w:t>
      </w:r>
      <w:r w:rsidRPr="0077153F">
        <w:t xml:space="preserve"> entire, </w:t>
      </w:r>
      <w:proofErr w:type="spellStart"/>
      <w:r w:rsidRPr="0077153F">
        <w:rPr>
          <w:i/>
        </w:rPr>
        <w:t>Anastrepha</w:t>
      </w:r>
      <w:proofErr w:type="spellEnd"/>
      <w:r w:rsidRPr="0077153F">
        <w:rPr>
          <w:i/>
        </w:rPr>
        <w:t xml:space="preserve"> </w:t>
      </w:r>
      <w:proofErr w:type="spellStart"/>
      <w:r w:rsidRPr="0077153F">
        <w:rPr>
          <w:i/>
        </w:rPr>
        <w:t>fraterculus</w:t>
      </w:r>
      <w:proofErr w:type="spellEnd"/>
      <w:r w:rsidRPr="0077153F">
        <w:t xml:space="preserve">, SEM; </w:t>
      </w:r>
      <w:r w:rsidRPr="0077153F">
        <w:rPr>
          <w:bCs/>
        </w:rPr>
        <w:t>(D)</w:t>
      </w:r>
      <w:r w:rsidRPr="0077153F">
        <w:t xml:space="preserve"> entire, </w:t>
      </w:r>
      <w:proofErr w:type="spellStart"/>
      <w:r w:rsidRPr="0077153F">
        <w:rPr>
          <w:i/>
        </w:rPr>
        <w:t>Anastrepha</w:t>
      </w:r>
      <w:proofErr w:type="spellEnd"/>
      <w:r w:rsidRPr="0077153F">
        <w:rPr>
          <w:i/>
        </w:rPr>
        <w:t xml:space="preserve"> </w:t>
      </w:r>
      <w:proofErr w:type="spellStart"/>
      <w:r w:rsidRPr="0077153F">
        <w:rPr>
          <w:i/>
        </w:rPr>
        <w:t>obliqua</w:t>
      </w:r>
      <w:proofErr w:type="spellEnd"/>
      <w:r w:rsidRPr="0077153F">
        <w:t>, SEM.</w:t>
      </w:r>
    </w:p>
    <w:p w14:paraId="55D83958" w14:textId="77777777" w:rsidR="0070218C" w:rsidRPr="0077153F" w:rsidRDefault="0070218C" w:rsidP="0070218C">
      <w:pPr>
        <w:pStyle w:val="IPPArialFootnote"/>
      </w:pPr>
      <w:r w:rsidRPr="0077153F">
        <w:rPr>
          <w:rStyle w:val="PleaseReviewParagraphId"/>
        </w:rPr>
        <w:t>[</w:t>
      </w:r>
      <w:proofErr w:type="gramStart"/>
      <w:r w:rsidRPr="0077153F">
        <w:rPr>
          <w:rStyle w:val="PleaseReviewParagraphId"/>
        </w:rPr>
        <w:t>922]</w:t>
      </w:r>
      <w:r w:rsidRPr="0077153F">
        <w:rPr>
          <w:i/>
          <w:iCs/>
        </w:rPr>
        <w:t>Note</w:t>
      </w:r>
      <w:proofErr w:type="gramEnd"/>
      <w:r w:rsidRPr="0077153F">
        <w:rPr>
          <w:i/>
          <w:iCs/>
        </w:rPr>
        <w:t>:</w:t>
      </w:r>
      <w:r w:rsidRPr="0077153F">
        <w:t xml:space="preserve"> SEM, scanning electron micrograph.</w:t>
      </w:r>
    </w:p>
    <w:p w14:paraId="631CD117" w14:textId="77777777" w:rsidR="0070218C" w:rsidRPr="0077153F" w:rsidRDefault="0070218C" w:rsidP="0070218C">
      <w:pPr>
        <w:pStyle w:val="IPPArialFootnote"/>
      </w:pPr>
      <w:r w:rsidRPr="0077153F">
        <w:rPr>
          <w:rStyle w:val="PleaseReviewParagraphId"/>
        </w:rPr>
        <w:t>[</w:t>
      </w:r>
      <w:proofErr w:type="gramStart"/>
      <w:r w:rsidRPr="0077153F">
        <w:rPr>
          <w:rStyle w:val="PleaseReviewParagraphId"/>
        </w:rPr>
        <w:t>923]</w:t>
      </w:r>
      <w:r w:rsidRPr="0077153F">
        <w:rPr>
          <w:i/>
        </w:rPr>
        <w:t>Sources</w:t>
      </w:r>
      <w:proofErr w:type="gramEnd"/>
      <w:r w:rsidRPr="0077153F">
        <w:rPr>
          <w:i/>
        </w:rPr>
        <w:t xml:space="preserve">: </w:t>
      </w:r>
      <w:r w:rsidRPr="0077153F">
        <w:t>(A) J. Diaz and G.J. Steck; (B–D) L.A. Somma and G.J. Steck.</w:t>
      </w:r>
    </w:p>
    <w:p w14:paraId="46F678DA" w14:textId="77777777" w:rsidR="0070218C" w:rsidRPr="0077153F" w:rsidRDefault="0070218C">
      <w:pPr>
        <w:pBdr>
          <w:top w:val="nil"/>
          <w:left w:val="nil"/>
          <w:bottom w:val="nil"/>
          <w:right w:val="nil"/>
          <w:between w:val="nil"/>
        </w:pBdr>
        <w:spacing w:after="60"/>
        <w:rPr>
          <w:b/>
        </w:rPr>
      </w:pPr>
    </w:p>
    <w:sectPr w:rsidR="0070218C" w:rsidRPr="0077153F">
      <w:headerReference w:type="even" r:id="rId108"/>
      <w:headerReference w:type="default" r:id="rId109"/>
      <w:footerReference w:type="even" r:id="rId110"/>
      <w:footerReference w:type="default" r:id="rId111"/>
      <w:headerReference w:type="first" r:id="rId112"/>
      <w:footerReference w:type="first" r:id="rId113"/>
      <w:pgSz w:w="11907" w:h="16839" w:code="9"/>
      <w:pgMar w:top="1559" w:right="1418" w:bottom="1418" w:left="1418" w:header="851" w:footer="851"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48163C" w14:textId="77777777" w:rsidR="000F0971" w:rsidRDefault="000F0971">
      <w:r>
        <w:rPr>
          <w:rStyle w:val="PleaseReviewParagraphId"/>
        </w:rPr>
        <w:t>[]</w:t>
      </w:r>
      <w:r>
        <w:separator/>
      </w:r>
    </w:p>
  </w:endnote>
  <w:endnote w:type="continuationSeparator" w:id="0">
    <w:p w14:paraId="1396E544" w14:textId="77777777" w:rsidR="000F0971" w:rsidRDefault="000F0971">
      <w:r>
        <w:rPr>
          <w:rStyle w:val="PleaseReviewParagraphId"/>
        </w:rPr>
        <w:t>[]</w:t>
      </w:r>
      <w:r>
        <w:continuationSeparator/>
      </w:r>
    </w:p>
  </w:endnote>
  <w:endnote w:type="continuationNotice" w:id="1">
    <w:p w14:paraId="7BF8352E" w14:textId="77777777" w:rsidR="000F0971" w:rsidRDefault="000F0971">
      <w:r>
        <w:rPr>
          <w:rStyle w:val="PleaseReviewParagraphId"/>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charset w:val="00"/>
    <w:family w:val="auto"/>
    <w:pitch w:val="default"/>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Akhbar MT">
    <w:altName w:val="Times New Roman"/>
    <w:charset w:val="B2"/>
    <w:family w:val="auto"/>
    <w:pitch w:val="variable"/>
    <w:sig w:usb0="00002001" w:usb1="00000000" w:usb2="00000000" w:usb3="00000000" w:csb0="00000040"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TimesNewRomanPS-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yWebFont">
    <w:altName w:val="Cambria"/>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9FA43" w14:textId="3F5CF333" w:rsidR="007C2400" w:rsidRDefault="007C2400" w:rsidP="007C2400">
    <w:pPr>
      <w:pStyle w:val="IPPFooter"/>
    </w:pPr>
    <w:r w:rsidRPr="00184B7D">
      <w:rPr>
        <w:rStyle w:val="PageNumber"/>
        <w:b/>
      </w:rPr>
      <w:t xml:space="preserve">Page </w:t>
    </w:r>
    <w:r w:rsidRPr="00184B7D">
      <w:rPr>
        <w:rStyle w:val="PageNumber"/>
        <w:b/>
      </w:rPr>
      <w:fldChar w:fldCharType="begin"/>
    </w:r>
    <w:r w:rsidRPr="00184B7D">
      <w:rPr>
        <w:rStyle w:val="PageNumber"/>
        <w:b/>
      </w:rPr>
      <w:instrText xml:space="preserve"> PAGE </w:instrText>
    </w:r>
    <w:r w:rsidRPr="00184B7D">
      <w:rPr>
        <w:rStyle w:val="PageNumber"/>
        <w:b/>
      </w:rPr>
      <w:fldChar w:fldCharType="separate"/>
    </w:r>
    <w:r>
      <w:rPr>
        <w:rStyle w:val="PageNumber"/>
        <w:b/>
      </w:rPr>
      <w:t>2</w:t>
    </w:r>
    <w:r w:rsidRPr="00184B7D">
      <w:rPr>
        <w:rStyle w:val="PageNumber"/>
        <w:b/>
      </w:rPr>
      <w:fldChar w:fldCharType="end"/>
    </w:r>
    <w:r w:rsidRPr="00184B7D">
      <w:rPr>
        <w:rStyle w:val="PageNumber"/>
        <w:b/>
      </w:rPr>
      <w:t xml:space="preserve"> of </w:t>
    </w:r>
    <w:r w:rsidRPr="00184B7D">
      <w:rPr>
        <w:rStyle w:val="PageNumber"/>
        <w:b/>
      </w:rPr>
      <w:fldChar w:fldCharType="begin"/>
    </w:r>
    <w:r w:rsidRPr="00184B7D">
      <w:rPr>
        <w:rStyle w:val="PageNumber"/>
        <w:b/>
      </w:rPr>
      <w:instrText xml:space="preserve"> NUMPAGES </w:instrText>
    </w:r>
    <w:r w:rsidRPr="00184B7D">
      <w:rPr>
        <w:rStyle w:val="PageNumber"/>
        <w:b/>
      </w:rPr>
      <w:fldChar w:fldCharType="separate"/>
    </w:r>
    <w:r>
      <w:rPr>
        <w:rStyle w:val="PageNumber"/>
        <w:b/>
      </w:rPr>
      <w:t>30</w:t>
    </w:r>
    <w:r w:rsidRPr="00184B7D">
      <w:rPr>
        <w:rStyle w:val="PageNumber"/>
        <w:b/>
      </w:rPr>
      <w:fldChar w:fldCharType="end"/>
    </w:r>
    <w:r w:rsidRPr="00184B7D">
      <w:rPr>
        <w:rStyle w:val="PageNumber"/>
        <w:b/>
      </w:rPr>
      <w:tab/>
    </w:r>
    <w:r w:rsidRPr="00184B7D">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80407" w14:textId="5FE64A52" w:rsidR="007C2400" w:rsidRDefault="007C2400" w:rsidP="007C2400">
    <w:pPr>
      <w:pStyle w:val="IPPFooter"/>
    </w:pPr>
    <w:r w:rsidRPr="00184B7D">
      <w:t>International Plant Protection Convention</w:t>
    </w:r>
    <w:r w:rsidRPr="00184B7D">
      <w:tab/>
    </w:r>
    <w:r w:rsidRPr="00184B7D">
      <w:rPr>
        <w:rStyle w:val="PageNumber"/>
        <w:b/>
      </w:rPr>
      <w:t xml:space="preserve">Page </w:t>
    </w:r>
    <w:r w:rsidRPr="00184B7D">
      <w:rPr>
        <w:rStyle w:val="PageNumber"/>
        <w:b/>
      </w:rPr>
      <w:fldChar w:fldCharType="begin"/>
    </w:r>
    <w:r w:rsidRPr="00184B7D">
      <w:rPr>
        <w:rStyle w:val="PageNumber"/>
        <w:b/>
      </w:rPr>
      <w:instrText xml:space="preserve"> PAGE </w:instrText>
    </w:r>
    <w:r w:rsidRPr="00184B7D">
      <w:rPr>
        <w:rStyle w:val="PageNumber"/>
        <w:b/>
      </w:rPr>
      <w:fldChar w:fldCharType="separate"/>
    </w:r>
    <w:r>
      <w:rPr>
        <w:rStyle w:val="PageNumber"/>
        <w:b/>
      </w:rPr>
      <w:t>3</w:t>
    </w:r>
    <w:r w:rsidRPr="00184B7D">
      <w:rPr>
        <w:rStyle w:val="PageNumber"/>
        <w:b/>
      </w:rPr>
      <w:fldChar w:fldCharType="end"/>
    </w:r>
    <w:r w:rsidRPr="00184B7D">
      <w:rPr>
        <w:rStyle w:val="PageNumber"/>
        <w:b/>
      </w:rPr>
      <w:t xml:space="preserve"> of </w:t>
    </w:r>
    <w:r w:rsidRPr="00184B7D">
      <w:rPr>
        <w:rStyle w:val="PageNumber"/>
        <w:b/>
      </w:rPr>
      <w:fldChar w:fldCharType="begin"/>
    </w:r>
    <w:r w:rsidRPr="00184B7D">
      <w:rPr>
        <w:rStyle w:val="PageNumber"/>
        <w:b/>
      </w:rPr>
      <w:instrText xml:space="preserve"> NUMPAGES </w:instrText>
    </w:r>
    <w:r w:rsidRPr="00184B7D">
      <w:rPr>
        <w:rStyle w:val="PageNumber"/>
        <w:b/>
      </w:rPr>
      <w:fldChar w:fldCharType="separate"/>
    </w:r>
    <w:r>
      <w:rPr>
        <w:rStyle w:val="PageNumber"/>
        <w:b/>
      </w:rPr>
      <w:t>30</w:t>
    </w:r>
    <w:r w:rsidRPr="00184B7D">
      <w:rPr>
        <w:rStyle w:val="PageNumbe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6D1F8" w14:textId="0CFF6CE7" w:rsidR="007C2400" w:rsidRDefault="007C2400" w:rsidP="007C2400">
    <w:pPr>
      <w:pStyle w:val="IPPFooter"/>
    </w:pPr>
    <w:r w:rsidRPr="00A62A0E">
      <w:t>International Plant Protection Convention</w:t>
    </w:r>
    <w:r w:rsidRPr="00A62A0E">
      <w:tab/>
    </w:r>
    <w:r w:rsidRPr="00184B7D">
      <w:t xml:space="preserve">Page </w:t>
    </w:r>
    <w:r w:rsidRPr="00184B7D">
      <w:fldChar w:fldCharType="begin"/>
    </w:r>
    <w:r w:rsidRPr="00184B7D">
      <w:instrText xml:space="preserve"> PAGE </w:instrText>
    </w:r>
    <w:r w:rsidRPr="00184B7D">
      <w:fldChar w:fldCharType="separate"/>
    </w:r>
    <w:r>
      <w:t>1</w:t>
    </w:r>
    <w:r w:rsidRPr="00184B7D">
      <w:fldChar w:fldCharType="end"/>
    </w:r>
    <w:r w:rsidRPr="00184B7D">
      <w:t xml:space="preserve"> of </w:t>
    </w:r>
    <w:r w:rsidRPr="00184B7D">
      <w:fldChar w:fldCharType="begin"/>
    </w:r>
    <w:r w:rsidRPr="00184B7D">
      <w:instrText xml:space="preserve"> NUMPAGES </w:instrText>
    </w:r>
    <w:r w:rsidRPr="00184B7D">
      <w:fldChar w:fldCharType="separate"/>
    </w:r>
    <w:r>
      <w:t>30</w:t>
    </w:r>
    <w:r w:rsidRPr="00184B7D">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CE070" w14:textId="77777777" w:rsidR="000F0971" w:rsidRDefault="000F0971">
      <w:r>
        <w:rPr>
          <w:rStyle w:val="PleaseReviewParagraphId"/>
        </w:rPr>
        <w:t>[]</w:t>
      </w:r>
      <w:r>
        <w:separator/>
      </w:r>
    </w:p>
  </w:footnote>
  <w:footnote w:type="continuationSeparator" w:id="0">
    <w:p w14:paraId="3731DDBB" w14:textId="77777777" w:rsidR="000F0971" w:rsidRDefault="000F0971">
      <w:r>
        <w:rPr>
          <w:rStyle w:val="PleaseReviewParagraphId"/>
        </w:rPr>
        <w:t>[]</w:t>
      </w:r>
      <w:r>
        <w:continuationSeparator/>
      </w:r>
    </w:p>
  </w:footnote>
  <w:footnote w:type="continuationNotice" w:id="1">
    <w:p w14:paraId="1278B099" w14:textId="77777777" w:rsidR="000F0971" w:rsidRDefault="000F0971">
      <w:r>
        <w:rPr>
          <w:rStyle w:val="PleaseReviewParagraphId"/>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514C9" w14:textId="2D5C2A24" w:rsidR="007C2400" w:rsidRDefault="007C2400" w:rsidP="007C2400">
    <w:pPr>
      <w:pStyle w:val="IPPHeader"/>
    </w:pPr>
    <w:r>
      <w:t>2021-002</w:t>
    </w:r>
    <w:r>
      <w:tab/>
    </w:r>
    <w:r>
      <w:tab/>
    </w:r>
    <w:r w:rsidRPr="006C25CB">
      <w:t>Draft revision of DP</w:t>
    </w:r>
    <w:r>
      <w:t> </w:t>
    </w:r>
    <w:r w:rsidRPr="006C25CB">
      <w:t xml:space="preserve">9: Genus </w:t>
    </w:r>
    <w:proofErr w:type="spellStart"/>
    <w:r w:rsidRPr="009F402F">
      <w:rPr>
        <w:i/>
        <w:iCs/>
      </w:rPr>
      <w:t>Anastrepha</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57DBD" w14:textId="2E72C27A" w:rsidR="007C2400" w:rsidRDefault="007C2400" w:rsidP="007C2400">
    <w:pPr>
      <w:pStyle w:val="IPPHeader"/>
    </w:pPr>
    <w:r w:rsidRPr="006C25CB">
      <w:t>Draft revision of DP</w:t>
    </w:r>
    <w:r>
      <w:t> </w:t>
    </w:r>
    <w:r w:rsidRPr="006C25CB">
      <w:t xml:space="preserve">9: </w:t>
    </w:r>
    <w:proofErr w:type="spellStart"/>
    <w:r w:rsidRPr="009F402F">
      <w:rPr>
        <w:i/>
        <w:iCs/>
      </w:rPr>
      <w:t>Anastrepha</w:t>
    </w:r>
    <w:proofErr w:type="spellEnd"/>
    <w:r>
      <w:tab/>
    </w:r>
    <w:r w:rsidRPr="006C25CB">
      <w:t>2021-002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59AAF" w14:textId="77777777" w:rsidR="007C2400" w:rsidRPr="00FE6905" w:rsidRDefault="007C2400" w:rsidP="007C2400">
    <w:pPr>
      <w:pStyle w:val="IPPHeader"/>
      <w:spacing w:after="0"/>
    </w:pPr>
    <w:r>
      <w:rPr>
        <w:noProof/>
      </w:rPr>
      <w:drawing>
        <wp:anchor distT="0" distB="0" distL="114300" distR="114300" simplePos="0" relativeHeight="251659264" behindDoc="0" locked="0" layoutInCell="1" allowOverlap="1" wp14:anchorId="5F41B5F9" wp14:editId="76EF0930">
          <wp:simplePos x="0" y="0"/>
          <wp:positionH relativeFrom="leftMargin">
            <wp:posOffset>197071</wp:posOffset>
          </wp:positionH>
          <wp:positionV relativeFrom="margin">
            <wp:posOffset>-496653</wp:posOffset>
          </wp:positionV>
          <wp:extent cx="647065" cy="333375"/>
          <wp:effectExtent l="0" t="0" r="635" b="9525"/>
          <wp:wrapNone/>
          <wp:docPr id="3" name="Picture 3"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srcRect/>
                  <a:stretch>
                    <a:fillRect/>
                  </a:stretch>
                </pic:blipFill>
                <pic:spPr bwMode="auto">
                  <a:xfrm>
                    <a:off x="0" y="0"/>
                    <a:ext cx="647065" cy="333375"/>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0" locked="0" layoutInCell="1" allowOverlap="0" wp14:anchorId="4B4080AE" wp14:editId="04957200">
          <wp:simplePos x="0" y="0"/>
          <wp:positionH relativeFrom="page">
            <wp:posOffset>-41910</wp:posOffset>
          </wp:positionH>
          <wp:positionV relativeFrom="paragraph">
            <wp:posOffset>-557089</wp:posOffset>
          </wp:positionV>
          <wp:extent cx="7855296" cy="463537"/>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55296" cy="463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6905">
      <w:t xml:space="preserve">International </w:t>
    </w:r>
    <w:r>
      <w:t>P</w:t>
    </w:r>
    <w:r w:rsidRPr="00FE6905">
      <w:t xml:space="preserve">lant </w:t>
    </w:r>
    <w:r>
      <w:t>P</w:t>
    </w:r>
    <w:r w:rsidRPr="00FE6905">
      <w:t xml:space="preserve">rotection </w:t>
    </w:r>
    <w:r>
      <w:t>C</w:t>
    </w:r>
    <w:r w:rsidRPr="00FE6905">
      <w:t>onvention</w:t>
    </w:r>
    <w:r>
      <w:tab/>
      <w:t>2021-002</w:t>
    </w:r>
  </w:p>
  <w:p w14:paraId="38D42507" w14:textId="2FBC20C3" w:rsidR="007C2400" w:rsidRDefault="007C2400" w:rsidP="007C2400">
    <w:pPr>
      <w:pStyle w:val="IPPHeader"/>
    </w:pPr>
    <w:r>
      <w:rPr>
        <w:i/>
        <w:iCs/>
      </w:rPr>
      <w:t>D</w:t>
    </w:r>
    <w:r w:rsidRPr="006C25CB">
      <w:rPr>
        <w:i/>
        <w:iCs/>
      </w:rPr>
      <w:t>raft revision of DP</w:t>
    </w:r>
    <w:r>
      <w:rPr>
        <w:i/>
        <w:iCs/>
      </w:rPr>
      <w:t> </w:t>
    </w:r>
    <w:r w:rsidRPr="006C25CB">
      <w:rPr>
        <w:i/>
        <w:iCs/>
      </w:rPr>
      <w:t xml:space="preserve">9: Genus </w:t>
    </w:r>
    <w:proofErr w:type="spellStart"/>
    <w:r w:rsidRPr="00E83366">
      <w:t>Anastrepha</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AC676B5"/>
    <w:multiLevelType w:val="multilevel"/>
    <w:tmpl w:val="C1E891AE"/>
    <w:lvl w:ilvl="0">
      <w:start w:val="1"/>
      <w:numFmt w:val="bullet"/>
      <w:lvlText w:val="‐"/>
      <w:lvlJc w:val="left"/>
      <w:pPr>
        <w:ind w:left="1004" w:hanging="360"/>
      </w:pPr>
      <w:rPr>
        <w:rFonts w:ascii="Calibri" w:eastAsia="Calibri" w:hAnsi="Calibri" w:cs="Calibri"/>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4" w15:restartNumberingAfterBreak="0">
    <w:nsid w:val="0CEA3146"/>
    <w:multiLevelType w:val="hybridMultilevel"/>
    <w:tmpl w:val="F9B0A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 w15:restartNumberingAfterBreak="0">
    <w:nsid w:val="290029A0"/>
    <w:multiLevelType w:val="hybridMultilevel"/>
    <w:tmpl w:val="166A6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0B6520"/>
    <w:multiLevelType w:val="hybridMultilevel"/>
    <w:tmpl w:val="7DCA2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992785"/>
    <w:multiLevelType w:val="multilevel"/>
    <w:tmpl w:val="1DAA5988"/>
    <w:styleLink w:val="IPPParagraphnumberedlist1"/>
    <w:lvl w:ilvl="0">
      <w:start w:val="1"/>
      <w:numFmt w:val="decimal"/>
      <w:pStyle w:val="SequentialList"/>
      <w:lvlText w:val="%1)"/>
      <w:lvlJc w:val="left"/>
      <w:pPr>
        <w:ind w:left="720" w:hanging="363"/>
      </w:pPr>
      <w:rPr>
        <w:rFonts w:hint="default"/>
      </w:rPr>
    </w:lvl>
    <w:lvl w:ilvl="1">
      <w:start w:val="1"/>
      <w:numFmt w:val="lowerLetter"/>
      <w:lvlText w:val="%2)"/>
      <w:lvlJc w:val="left"/>
      <w:pPr>
        <w:ind w:left="1077" w:hanging="357"/>
      </w:pPr>
      <w:rPr>
        <w:rFonts w:hint="default"/>
      </w:rPr>
    </w:lvl>
    <w:lvl w:ilvl="2">
      <w:start w:val="1"/>
      <w:numFmt w:val="lowerRoman"/>
      <w:lvlText w:val="%3)"/>
      <w:lvlJc w:val="left"/>
      <w:pPr>
        <w:ind w:left="1440" w:hanging="363"/>
      </w:pPr>
      <w:rPr>
        <w:rFonts w:hint="default"/>
      </w:rPr>
    </w:lvl>
    <w:lvl w:ilvl="3">
      <w:start w:val="1"/>
      <w:numFmt w:val="lowerLetter"/>
      <w:lvlText w:val="%4)"/>
      <w:lvlJc w:val="left"/>
      <w:pPr>
        <w:ind w:left="1797" w:hanging="357"/>
      </w:pPr>
      <w:rPr>
        <w:rFonts w:hint="default"/>
      </w:rPr>
    </w:lvl>
    <w:lvl w:ilvl="4">
      <w:start w:val="1"/>
      <w:numFmt w:val="decimal"/>
      <w:lvlText w:val="%5)"/>
      <w:lvlJc w:val="left"/>
      <w:pPr>
        <w:ind w:left="2160" w:hanging="363"/>
      </w:pPr>
      <w:rPr>
        <w:rFonts w:hint="default"/>
      </w:rPr>
    </w:lvl>
    <w:lvl w:ilvl="5">
      <w:start w:val="1"/>
      <w:numFmt w:val="lowerLetter"/>
      <w:lvlText w:val="%6)"/>
      <w:lvlJc w:val="left"/>
      <w:pPr>
        <w:ind w:left="2517" w:hanging="357"/>
      </w:pPr>
      <w:rPr>
        <w:rFonts w:hint="default"/>
      </w:rPr>
    </w:lvl>
    <w:lvl w:ilvl="6">
      <w:start w:val="1"/>
      <w:numFmt w:val="lowerRoman"/>
      <w:lvlText w:val="%7)"/>
      <w:lvlJc w:val="left"/>
      <w:pPr>
        <w:ind w:left="2880" w:hanging="363"/>
      </w:pPr>
      <w:rPr>
        <w:rFonts w:hint="default"/>
      </w:rPr>
    </w:lvl>
    <w:lvl w:ilvl="7">
      <w:start w:val="1"/>
      <w:numFmt w:val="lowerLetter"/>
      <w:lvlText w:val="%8)"/>
      <w:lvlJc w:val="left"/>
      <w:pPr>
        <w:tabs>
          <w:tab w:val="num" w:pos="3238"/>
        </w:tabs>
        <w:ind w:left="3595" w:hanging="357"/>
      </w:pPr>
      <w:rPr>
        <w:rFonts w:hint="default"/>
      </w:rPr>
    </w:lvl>
    <w:lvl w:ilvl="8">
      <w:start w:val="1"/>
      <w:numFmt w:val="decimal"/>
      <w:lvlText w:val="%9)"/>
      <w:lvlJc w:val="left"/>
      <w:pPr>
        <w:ind w:left="3952" w:hanging="357"/>
      </w:pPr>
      <w:rPr>
        <w:rFonts w:hint="default"/>
      </w:rPr>
    </w:lvl>
  </w:abstractNum>
  <w:abstractNum w:abstractNumId="19"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20" w15:restartNumberingAfterBreak="0">
    <w:nsid w:val="3782431B"/>
    <w:multiLevelType w:val="hybridMultilevel"/>
    <w:tmpl w:val="262CCB0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8253061"/>
    <w:multiLevelType w:val="hybridMultilevel"/>
    <w:tmpl w:val="7DA6E9E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B4B69B2"/>
    <w:multiLevelType w:val="hybridMultilevel"/>
    <w:tmpl w:val="37B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 w15:restartNumberingAfterBreak="0">
    <w:nsid w:val="58143421"/>
    <w:multiLevelType w:val="hybridMultilevel"/>
    <w:tmpl w:val="3F4A8A2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F835EE"/>
    <w:multiLevelType w:val="hybridMultilevel"/>
    <w:tmpl w:val="0F0EDD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634478651">
    <w:abstractNumId w:val="13"/>
  </w:num>
  <w:num w:numId="2" w16cid:durableId="762839903">
    <w:abstractNumId w:val="19"/>
  </w:num>
  <w:num w:numId="3" w16cid:durableId="920330524">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 w16cid:durableId="49769763">
    <w:abstractNumId w:val="26"/>
  </w:num>
  <w:num w:numId="5" w16cid:durableId="1502309664">
    <w:abstractNumId w:val="14"/>
  </w:num>
  <w:num w:numId="6" w16cid:durableId="1258060011">
    <w:abstractNumId w:val="11"/>
  </w:num>
  <w:num w:numId="7" w16cid:durableId="61802905">
    <w:abstractNumId w:val="23"/>
  </w:num>
  <w:num w:numId="8" w16cid:durableId="2057393253">
    <w:abstractNumId w:val="17"/>
  </w:num>
  <w:num w:numId="9" w16cid:durableId="476266306">
    <w:abstractNumId w:val="16"/>
  </w:num>
  <w:num w:numId="10" w16cid:durableId="135152308">
    <w:abstractNumId w:val="29"/>
  </w:num>
  <w:num w:numId="11" w16cid:durableId="1357542785">
    <w:abstractNumId w:val="18"/>
    <w:lvlOverride w:ilvl="0">
      <w:lvl w:ilvl="0">
        <w:start w:val="1"/>
        <w:numFmt w:val="decimal"/>
        <w:pStyle w:val="SequentialList"/>
        <w:lvlText w:val="%1)"/>
        <w:lvlJc w:val="left"/>
        <w:pPr>
          <w:ind w:left="720" w:hanging="363"/>
        </w:pPr>
        <w:rPr>
          <w:rFonts w:hint="default"/>
        </w:rPr>
      </w:lvl>
    </w:lvlOverride>
    <w:lvlOverride w:ilvl="1">
      <w:lvl w:ilvl="1">
        <w:start w:val="1"/>
        <w:numFmt w:val="lowerLetter"/>
        <w:lvlText w:val="%2)"/>
        <w:lvlJc w:val="left"/>
        <w:pPr>
          <w:ind w:left="1077" w:hanging="357"/>
        </w:pPr>
        <w:rPr>
          <w:rFonts w:hint="default"/>
        </w:rPr>
      </w:lvl>
    </w:lvlOverride>
    <w:lvlOverride w:ilvl="2">
      <w:lvl w:ilvl="2">
        <w:start w:val="1"/>
        <w:numFmt w:val="lowerRoman"/>
        <w:lvlText w:val="%3)"/>
        <w:lvlJc w:val="left"/>
        <w:pPr>
          <w:ind w:left="1440" w:hanging="363"/>
        </w:pPr>
        <w:rPr>
          <w:rFonts w:hint="default"/>
        </w:rPr>
      </w:lvl>
    </w:lvlOverride>
    <w:lvlOverride w:ilvl="3">
      <w:lvl w:ilvl="3">
        <w:start w:val="1"/>
        <w:numFmt w:val="lowerLetter"/>
        <w:lvlText w:val="%4)"/>
        <w:lvlJc w:val="left"/>
        <w:pPr>
          <w:ind w:left="1797" w:hanging="357"/>
        </w:pPr>
        <w:rPr>
          <w:rFonts w:hint="default"/>
        </w:rPr>
      </w:lvl>
    </w:lvlOverride>
    <w:lvlOverride w:ilvl="4">
      <w:lvl w:ilvl="4">
        <w:start w:val="1"/>
        <w:numFmt w:val="decimal"/>
        <w:lvlText w:val="%5)"/>
        <w:lvlJc w:val="left"/>
        <w:pPr>
          <w:ind w:left="2160" w:hanging="363"/>
        </w:pPr>
        <w:rPr>
          <w:rFonts w:hint="default"/>
        </w:rPr>
      </w:lvl>
    </w:lvlOverride>
    <w:lvlOverride w:ilvl="5">
      <w:lvl w:ilvl="5">
        <w:start w:val="1"/>
        <w:numFmt w:val="lowerLetter"/>
        <w:lvlText w:val="%6)"/>
        <w:lvlJc w:val="left"/>
        <w:pPr>
          <w:ind w:left="2517" w:hanging="357"/>
        </w:pPr>
        <w:rPr>
          <w:rFonts w:hint="default"/>
        </w:rPr>
      </w:lvl>
    </w:lvlOverride>
    <w:lvlOverride w:ilvl="6">
      <w:lvl w:ilvl="6">
        <w:start w:val="1"/>
        <w:numFmt w:val="lowerRoman"/>
        <w:lvlText w:val="%7)"/>
        <w:lvlJc w:val="left"/>
        <w:pPr>
          <w:ind w:left="2880" w:hanging="363"/>
        </w:pPr>
        <w:rPr>
          <w:rFonts w:hint="default"/>
        </w:rPr>
      </w:lvl>
    </w:lvlOverride>
    <w:lvlOverride w:ilvl="7">
      <w:lvl w:ilvl="7">
        <w:start w:val="1"/>
        <w:numFmt w:val="lowerLetter"/>
        <w:lvlText w:val="%8)"/>
        <w:lvlJc w:val="left"/>
        <w:pPr>
          <w:tabs>
            <w:tab w:val="num" w:pos="3238"/>
          </w:tabs>
          <w:ind w:left="3595" w:hanging="357"/>
        </w:pPr>
        <w:rPr>
          <w:rFonts w:hint="default"/>
        </w:rPr>
      </w:lvl>
    </w:lvlOverride>
    <w:lvlOverride w:ilvl="8">
      <w:lvl w:ilvl="8">
        <w:start w:val="1"/>
        <w:numFmt w:val="decimal"/>
        <w:lvlText w:val="%9)"/>
        <w:lvlJc w:val="left"/>
        <w:pPr>
          <w:ind w:left="3952" w:hanging="357"/>
        </w:pPr>
        <w:rPr>
          <w:rFonts w:hint="default"/>
        </w:rPr>
      </w:lvl>
    </w:lvlOverride>
  </w:num>
  <w:num w:numId="12" w16cid:durableId="1510560868">
    <w:abstractNumId w:val="18"/>
  </w:num>
  <w:num w:numId="13" w16cid:durableId="780152583">
    <w:abstractNumId w:val="9"/>
  </w:num>
  <w:num w:numId="14" w16cid:durableId="1534345212">
    <w:abstractNumId w:val="7"/>
  </w:num>
  <w:num w:numId="15" w16cid:durableId="186601979">
    <w:abstractNumId w:val="6"/>
  </w:num>
  <w:num w:numId="16" w16cid:durableId="1903560568">
    <w:abstractNumId w:val="5"/>
  </w:num>
  <w:num w:numId="17" w16cid:durableId="566722219">
    <w:abstractNumId w:val="4"/>
  </w:num>
  <w:num w:numId="18" w16cid:durableId="95489606">
    <w:abstractNumId w:val="8"/>
  </w:num>
  <w:num w:numId="19" w16cid:durableId="849444433">
    <w:abstractNumId w:val="3"/>
  </w:num>
  <w:num w:numId="20" w16cid:durableId="129060575">
    <w:abstractNumId w:val="2"/>
  </w:num>
  <w:num w:numId="21" w16cid:durableId="1172185930">
    <w:abstractNumId w:val="1"/>
  </w:num>
  <w:num w:numId="22" w16cid:durableId="349839551">
    <w:abstractNumId w:val="0"/>
  </w:num>
  <w:num w:numId="23" w16cid:durableId="1948806590">
    <w:abstractNumId w:val="9"/>
  </w:num>
  <w:num w:numId="24" w16cid:durableId="1072004057">
    <w:abstractNumId w:val="7"/>
  </w:num>
  <w:num w:numId="25" w16cid:durableId="1455061110">
    <w:abstractNumId w:val="6"/>
  </w:num>
  <w:num w:numId="26" w16cid:durableId="1136994777">
    <w:abstractNumId w:val="5"/>
  </w:num>
  <w:num w:numId="27" w16cid:durableId="27608523">
    <w:abstractNumId w:val="4"/>
  </w:num>
  <w:num w:numId="28" w16cid:durableId="1669597676">
    <w:abstractNumId w:val="8"/>
  </w:num>
  <w:num w:numId="29" w16cid:durableId="999891286">
    <w:abstractNumId w:val="3"/>
  </w:num>
  <w:num w:numId="30" w16cid:durableId="1550263111">
    <w:abstractNumId w:val="2"/>
  </w:num>
  <w:num w:numId="31" w16cid:durableId="536627374">
    <w:abstractNumId w:val="1"/>
  </w:num>
  <w:num w:numId="32" w16cid:durableId="1144547263">
    <w:abstractNumId w:val="0"/>
  </w:num>
  <w:num w:numId="33" w16cid:durableId="1912958783">
    <w:abstractNumId w:val="27"/>
  </w:num>
  <w:num w:numId="34" w16cid:durableId="2013947379">
    <w:abstractNumId w:val="12"/>
  </w:num>
  <w:num w:numId="35" w16cid:durableId="950746994">
    <w:abstractNumId w:val="30"/>
  </w:num>
  <w:num w:numId="36" w16cid:durableId="1612930135">
    <w:abstractNumId w:val="25"/>
  </w:num>
  <w:num w:numId="37" w16cid:durableId="859513444">
    <w:abstractNumId w:val="22"/>
  </w:num>
  <w:num w:numId="38" w16cid:durableId="342780972">
    <w:abstractNumId w:val="31"/>
  </w:num>
  <w:num w:numId="39" w16cid:durableId="9721823">
    <w:abstractNumId w:val="15"/>
  </w:num>
  <w:num w:numId="40" w16cid:durableId="416295503">
    <w:abstractNumId w:val="10"/>
  </w:num>
  <w:num w:numId="41" w16cid:durableId="2020616337">
    <w:abstractNumId w:val="24"/>
  </w:num>
  <w:num w:numId="42" w16cid:durableId="1050420976">
    <w:abstractNumId w:val="28"/>
  </w:num>
  <w:num w:numId="43" w16cid:durableId="163398888">
    <w:abstractNumId w:val="20"/>
  </w:num>
  <w:num w:numId="44" w16cid:durableId="15844178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activeWritingStyle w:appName="MSWord" w:lang="en-AU" w:vendorID="64" w:dllVersion="0" w:nlCheck="1" w:checkStyle="0"/>
  <w:proofState w:spelling="clean" w:grammar="clean"/>
  <w:attachedTemplate r:id="rId1"/>
  <w:trackRevisions/>
  <w:defaultTabStop w:val="720"/>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LQ0N7YwsDAxMTEzNrFQ0lEKTi0uzszPAymwqAUATBzmliwAAAA="/>
  </w:docVars>
  <w:rsids>
    <w:rsidRoot w:val="00471E14"/>
    <w:rsid w:val="0000065C"/>
    <w:rsid w:val="00001FFD"/>
    <w:rsid w:val="00003231"/>
    <w:rsid w:val="000048E6"/>
    <w:rsid w:val="00004C6B"/>
    <w:rsid w:val="00005A32"/>
    <w:rsid w:val="000065DC"/>
    <w:rsid w:val="00007698"/>
    <w:rsid w:val="00007AAE"/>
    <w:rsid w:val="000104F2"/>
    <w:rsid w:val="0001322D"/>
    <w:rsid w:val="00013BDE"/>
    <w:rsid w:val="00014E54"/>
    <w:rsid w:val="0001678F"/>
    <w:rsid w:val="00023D0A"/>
    <w:rsid w:val="00024066"/>
    <w:rsid w:val="00024BD3"/>
    <w:rsid w:val="0002548A"/>
    <w:rsid w:val="0002588B"/>
    <w:rsid w:val="00025FAD"/>
    <w:rsid w:val="0002762E"/>
    <w:rsid w:val="0003070E"/>
    <w:rsid w:val="0003244E"/>
    <w:rsid w:val="00032D27"/>
    <w:rsid w:val="00033C24"/>
    <w:rsid w:val="00033F4C"/>
    <w:rsid w:val="0003407E"/>
    <w:rsid w:val="00035F99"/>
    <w:rsid w:val="0003644F"/>
    <w:rsid w:val="0003681B"/>
    <w:rsid w:val="00036E0F"/>
    <w:rsid w:val="00037016"/>
    <w:rsid w:val="0004136C"/>
    <w:rsid w:val="00041AA8"/>
    <w:rsid w:val="00041D1B"/>
    <w:rsid w:val="0004394E"/>
    <w:rsid w:val="00044943"/>
    <w:rsid w:val="0004533E"/>
    <w:rsid w:val="00051D0D"/>
    <w:rsid w:val="00052A25"/>
    <w:rsid w:val="00053B18"/>
    <w:rsid w:val="0005449A"/>
    <w:rsid w:val="000558FB"/>
    <w:rsid w:val="000559A3"/>
    <w:rsid w:val="00055EB1"/>
    <w:rsid w:val="00057076"/>
    <w:rsid w:val="0006081D"/>
    <w:rsid w:val="00061047"/>
    <w:rsid w:val="000617CA"/>
    <w:rsid w:val="00061BB2"/>
    <w:rsid w:val="00061CBF"/>
    <w:rsid w:val="00062C24"/>
    <w:rsid w:val="00063CD0"/>
    <w:rsid w:val="000653D8"/>
    <w:rsid w:val="0006618B"/>
    <w:rsid w:val="0006688D"/>
    <w:rsid w:val="000672BA"/>
    <w:rsid w:val="00067A90"/>
    <w:rsid w:val="000710C7"/>
    <w:rsid w:val="00071CE2"/>
    <w:rsid w:val="00071DD5"/>
    <w:rsid w:val="000730CD"/>
    <w:rsid w:val="000739C2"/>
    <w:rsid w:val="000748B3"/>
    <w:rsid w:val="000762B0"/>
    <w:rsid w:val="000763C8"/>
    <w:rsid w:val="00080004"/>
    <w:rsid w:val="000803B5"/>
    <w:rsid w:val="00082146"/>
    <w:rsid w:val="00082978"/>
    <w:rsid w:val="000830F8"/>
    <w:rsid w:val="00084363"/>
    <w:rsid w:val="000845DE"/>
    <w:rsid w:val="0009093E"/>
    <w:rsid w:val="00092804"/>
    <w:rsid w:val="0009301F"/>
    <w:rsid w:val="00094411"/>
    <w:rsid w:val="00094EB5"/>
    <w:rsid w:val="00094F5F"/>
    <w:rsid w:val="0009550A"/>
    <w:rsid w:val="0009555B"/>
    <w:rsid w:val="00095785"/>
    <w:rsid w:val="000957A1"/>
    <w:rsid w:val="00096B2A"/>
    <w:rsid w:val="000A17F7"/>
    <w:rsid w:val="000A4381"/>
    <w:rsid w:val="000A4BA7"/>
    <w:rsid w:val="000A4DED"/>
    <w:rsid w:val="000A543F"/>
    <w:rsid w:val="000A7E73"/>
    <w:rsid w:val="000B12E7"/>
    <w:rsid w:val="000B15F0"/>
    <w:rsid w:val="000B2F80"/>
    <w:rsid w:val="000B3624"/>
    <w:rsid w:val="000B43CD"/>
    <w:rsid w:val="000B4FE6"/>
    <w:rsid w:val="000C093B"/>
    <w:rsid w:val="000C0FA6"/>
    <w:rsid w:val="000C32F7"/>
    <w:rsid w:val="000C34AA"/>
    <w:rsid w:val="000C40DA"/>
    <w:rsid w:val="000C4AA8"/>
    <w:rsid w:val="000C7D25"/>
    <w:rsid w:val="000C7E31"/>
    <w:rsid w:val="000D0963"/>
    <w:rsid w:val="000D146E"/>
    <w:rsid w:val="000D1861"/>
    <w:rsid w:val="000D187A"/>
    <w:rsid w:val="000D2707"/>
    <w:rsid w:val="000D34F5"/>
    <w:rsid w:val="000D3B38"/>
    <w:rsid w:val="000D3B91"/>
    <w:rsid w:val="000D70D9"/>
    <w:rsid w:val="000E0FAC"/>
    <w:rsid w:val="000E301E"/>
    <w:rsid w:val="000E3A3D"/>
    <w:rsid w:val="000E452D"/>
    <w:rsid w:val="000E729B"/>
    <w:rsid w:val="000E7644"/>
    <w:rsid w:val="000E7A49"/>
    <w:rsid w:val="000F0971"/>
    <w:rsid w:val="000F1FC6"/>
    <w:rsid w:val="000F3EF8"/>
    <w:rsid w:val="000F4786"/>
    <w:rsid w:val="000F5205"/>
    <w:rsid w:val="000F6F22"/>
    <w:rsid w:val="000F7570"/>
    <w:rsid w:val="000F7A09"/>
    <w:rsid w:val="001011E8"/>
    <w:rsid w:val="00101367"/>
    <w:rsid w:val="0010140A"/>
    <w:rsid w:val="001017DD"/>
    <w:rsid w:val="001029BA"/>
    <w:rsid w:val="00102E4B"/>
    <w:rsid w:val="00104F51"/>
    <w:rsid w:val="0010544F"/>
    <w:rsid w:val="00105B9B"/>
    <w:rsid w:val="0010766F"/>
    <w:rsid w:val="001101B2"/>
    <w:rsid w:val="00110D3F"/>
    <w:rsid w:val="001120B8"/>
    <w:rsid w:val="001127D0"/>
    <w:rsid w:val="00114510"/>
    <w:rsid w:val="00115510"/>
    <w:rsid w:val="001158EE"/>
    <w:rsid w:val="00115DA9"/>
    <w:rsid w:val="001200CB"/>
    <w:rsid w:val="001208FF"/>
    <w:rsid w:val="001212E4"/>
    <w:rsid w:val="0012157A"/>
    <w:rsid w:val="001219BE"/>
    <w:rsid w:val="0012554E"/>
    <w:rsid w:val="00130A9F"/>
    <w:rsid w:val="00130D0E"/>
    <w:rsid w:val="00132D61"/>
    <w:rsid w:val="001338BD"/>
    <w:rsid w:val="00134573"/>
    <w:rsid w:val="00134BBD"/>
    <w:rsid w:val="001369B4"/>
    <w:rsid w:val="001369F5"/>
    <w:rsid w:val="0014010C"/>
    <w:rsid w:val="00140E76"/>
    <w:rsid w:val="00141955"/>
    <w:rsid w:val="0014308A"/>
    <w:rsid w:val="00143637"/>
    <w:rsid w:val="0014415B"/>
    <w:rsid w:val="00146F38"/>
    <w:rsid w:val="0015020D"/>
    <w:rsid w:val="00150EF1"/>
    <w:rsid w:val="001511BB"/>
    <w:rsid w:val="0015222A"/>
    <w:rsid w:val="00152F5B"/>
    <w:rsid w:val="001538FA"/>
    <w:rsid w:val="0015394C"/>
    <w:rsid w:val="00154A28"/>
    <w:rsid w:val="00154C48"/>
    <w:rsid w:val="001552A1"/>
    <w:rsid w:val="00157B2F"/>
    <w:rsid w:val="00160B5A"/>
    <w:rsid w:val="00160B6B"/>
    <w:rsid w:val="0016204F"/>
    <w:rsid w:val="0016205C"/>
    <w:rsid w:val="001620B4"/>
    <w:rsid w:val="00162739"/>
    <w:rsid w:val="001638F6"/>
    <w:rsid w:val="00163CC6"/>
    <w:rsid w:val="00164C41"/>
    <w:rsid w:val="0016627A"/>
    <w:rsid w:val="001704D2"/>
    <w:rsid w:val="00170B3D"/>
    <w:rsid w:val="00171F55"/>
    <w:rsid w:val="0017444D"/>
    <w:rsid w:val="001747C6"/>
    <w:rsid w:val="00175147"/>
    <w:rsid w:val="00175B3D"/>
    <w:rsid w:val="00175E16"/>
    <w:rsid w:val="00180BD6"/>
    <w:rsid w:val="001818AF"/>
    <w:rsid w:val="001820F3"/>
    <w:rsid w:val="0018283E"/>
    <w:rsid w:val="00183046"/>
    <w:rsid w:val="00183544"/>
    <w:rsid w:val="0018387C"/>
    <w:rsid w:val="00184B7D"/>
    <w:rsid w:val="00185388"/>
    <w:rsid w:val="00186E47"/>
    <w:rsid w:val="001924CD"/>
    <w:rsid w:val="00194C05"/>
    <w:rsid w:val="00194F2D"/>
    <w:rsid w:val="00195105"/>
    <w:rsid w:val="00195E5F"/>
    <w:rsid w:val="00196B4B"/>
    <w:rsid w:val="0019771B"/>
    <w:rsid w:val="001A2024"/>
    <w:rsid w:val="001A25F8"/>
    <w:rsid w:val="001A2A9E"/>
    <w:rsid w:val="001A34C7"/>
    <w:rsid w:val="001A5712"/>
    <w:rsid w:val="001A7429"/>
    <w:rsid w:val="001A7E98"/>
    <w:rsid w:val="001A7EE5"/>
    <w:rsid w:val="001B07E7"/>
    <w:rsid w:val="001B0D91"/>
    <w:rsid w:val="001B325E"/>
    <w:rsid w:val="001B3412"/>
    <w:rsid w:val="001B417F"/>
    <w:rsid w:val="001B684F"/>
    <w:rsid w:val="001B7493"/>
    <w:rsid w:val="001B7ADE"/>
    <w:rsid w:val="001C00AB"/>
    <w:rsid w:val="001C0A03"/>
    <w:rsid w:val="001C1805"/>
    <w:rsid w:val="001C2A06"/>
    <w:rsid w:val="001C42AA"/>
    <w:rsid w:val="001C514D"/>
    <w:rsid w:val="001C549D"/>
    <w:rsid w:val="001C5B31"/>
    <w:rsid w:val="001C6975"/>
    <w:rsid w:val="001C7BE1"/>
    <w:rsid w:val="001C7EF8"/>
    <w:rsid w:val="001D151C"/>
    <w:rsid w:val="001D18E8"/>
    <w:rsid w:val="001D1DC9"/>
    <w:rsid w:val="001D21F1"/>
    <w:rsid w:val="001D226F"/>
    <w:rsid w:val="001D250D"/>
    <w:rsid w:val="001D260E"/>
    <w:rsid w:val="001D457E"/>
    <w:rsid w:val="001D4907"/>
    <w:rsid w:val="001D4948"/>
    <w:rsid w:val="001D4A7F"/>
    <w:rsid w:val="001D5208"/>
    <w:rsid w:val="001D6872"/>
    <w:rsid w:val="001D770C"/>
    <w:rsid w:val="001D7943"/>
    <w:rsid w:val="001D7F16"/>
    <w:rsid w:val="001E3065"/>
    <w:rsid w:val="001E3AAF"/>
    <w:rsid w:val="001E3DF5"/>
    <w:rsid w:val="001E479E"/>
    <w:rsid w:val="001E574F"/>
    <w:rsid w:val="001E650B"/>
    <w:rsid w:val="001E6856"/>
    <w:rsid w:val="001E76F3"/>
    <w:rsid w:val="001E7D54"/>
    <w:rsid w:val="001F0981"/>
    <w:rsid w:val="001F0ACF"/>
    <w:rsid w:val="001F1A0F"/>
    <w:rsid w:val="001F243E"/>
    <w:rsid w:val="001F25F9"/>
    <w:rsid w:val="001F45C5"/>
    <w:rsid w:val="001F58D5"/>
    <w:rsid w:val="002007D6"/>
    <w:rsid w:val="00200BBB"/>
    <w:rsid w:val="00201D8F"/>
    <w:rsid w:val="00202E74"/>
    <w:rsid w:val="00204B98"/>
    <w:rsid w:val="00205C28"/>
    <w:rsid w:val="002065CB"/>
    <w:rsid w:val="002121E3"/>
    <w:rsid w:val="002150D3"/>
    <w:rsid w:val="00217DFA"/>
    <w:rsid w:val="002234DB"/>
    <w:rsid w:val="002259C9"/>
    <w:rsid w:val="00226639"/>
    <w:rsid w:val="00226819"/>
    <w:rsid w:val="00227DF0"/>
    <w:rsid w:val="002300BA"/>
    <w:rsid w:val="00232697"/>
    <w:rsid w:val="00232A6C"/>
    <w:rsid w:val="00233111"/>
    <w:rsid w:val="00234E69"/>
    <w:rsid w:val="00237178"/>
    <w:rsid w:val="00237CD7"/>
    <w:rsid w:val="00240FED"/>
    <w:rsid w:val="00245427"/>
    <w:rsid w:val="002460F7"/>
    <w:rsid w:val="00246AE1"/>
    <w:rsid w:val="00246DB5"/>
    <w:rsid w:val="00247125"/>
    <w:rsid w:val="00250EDE"/>
    <w:rsid w:val="00251954"/>
    <w:rsid w:val="00252C4D"/>
    <w:rsid w:val="00254577"/>
    <w:rsid w:val="00254FB8"/>
    <w:rsid w:val="00255AEE"/>
    <w:rsid w:val="00255B62"/>
    <w:rsid w:val="00255BC4"/>
    <w:rsid w:val="0025602A"/>
    <w:rsid w:val="002606A9"/>
    <w:rsid w:val="0026132F"/>
    <w:rsid w:val="002613B5"/>
    <w:rsid w:val="00263DEE"/>
    <w:rsid w:val="00265461"/>
    <w:rsid w:val="00265FA5"/>
    <w:rsid w:val="00266F7A"/>
    <w:rsid w:val="0026721B"/>
    <w:rsid w:val="0027051F"/>
    <w:rsid w:val="00272524"/>
    <w:rsid w:val="00273626"/>
    <w:rsid w:val="00274340"/>
    <w:rsid w:val="00274446"/>
    <w:rsid w:val="002751D4"/>
    <w:rsid w:val="002765D9"/>
    <w:rsid w:val="00277B25"/>
    <w:rsid w:val="0028027E"/>
    <w:rsid w:val="002814BF"/>
    <w:rsid w:val="002821D2"/>
    <w:rsid w:val="0028484A"/>
    <w:rsid w:val="00285C00"/>
    <w:rsid w:val="00286C62"/>
    <w:rsid w:val="0029042B"/>
    <w:rsid w:val="00290E4A"/>
    <w:rsid w:val="00291CF4"/>
    <w:rsid w:val="00291CFF"/>
    <w:rsid w:val="0029213E"/>
    <w:rsid w:val="00292FE4"/>
    <w:rsid w:val="00293647"/>
    <w:rsid w:val="00293929"/>
    <w:rsid w:val="00294F5F"/>
    <w:rsid w:val="00295223"/>
    <w:rsid w:val="00295960"/>
    <w:rsid w:val="002A058F"/>
    <w:rsid w:val="002A3954"/>
    <w:rsid w:val="002A4705"/>
    <w:rsid w:val="002A61D0"/>
    <w:rsid w:val="002A7A1E"/>
    <w:rsid w:val="002B00E0"/>
    <w:rsid w:val="002B1179"/>
    <w:rsid w:val="002B16BB"/>
    <w:rsid w:val="002B3459"/>
    <w:rsid w:val="002B3622"/>
    <w:rsid w:val="002B3902"/>
    <w:rsid w:val="002B5E4F"/>
    <w:rsid w:val="002B5EBF"/>
    <w:rsid w:val="002B6528"/>
    <w:rsid w:val="002B6F13"/>
    <w:rsid w:val="002B76E9"/>
    <w:rsid w:val="002B7BBD"/>
    <w:rsid w:val="002C0193"/>
    <w:rsid w:val="002C0255"/>
    <w:rsid w:val="002C15C0"/>
    <w:rsid w:val="002C1E0A"/>
    <w:rsid w:val="002C297F"/>
    <w:rsid w:val="002C348C"/>
    <w:rsid w:val="002C34E5"/>
    <w:rsid w:val="002C4511"/>
    <w:rsid w:val="002C4802"/>
    <w:rsid w:val="002C6EFA"/>
    <w:rsid w:val="002D149C"/>
    <w:rsid w:val="002D1FF6"/>
    <w:rsid w:val="002D35F8"/>
    <w:rsid w:val="002D422A"/>
    <w:rsid w:val="002D4B64"/>
    <w:rsid w:val="002D540A"/>
    <w:rsid w:val="002D68E5"/>
    <w:rsid w:val="002D692D"/>
    <w:rsid w:val="002D6D7D"/>
    <w:rsid w:val="002D6F83"/>
    <w:rsid w:val="002D7DF5"/>
    <w:rsid w:val="002E0FB6"/>
    <w:rsid w:val="002E1BBB"/>
    <w:rsid w:val="002E2468"/>
    <w:rsid w:val="002E3FEA"/>
    <w:rsid w:val="002E42FD"/>
    <w:rsid w:val="002E661E"/>
    <w:rsid w:val="002E74DB"/>
    <w:rsid w:val="002F0D56"/>
    <w:rsid w:val="002F1861"/>
    <w:rsid w:val="002F4E31"/>
    <w:rsid w:val="002F6603"/>
    <w:rsid w:val="002F73BB"/>
    <w:rsid w:val="00300E48"/>
    <w:rsid w:val="00300F36"/>
    <w:rsid w:val="00302FFC"/>
    <w:rsid w:val="0030406A"/>
    <w:rsid w:val="00306092"/>
    <w:rsid w:val="003112E7"/>
    <w:rsid w:val="003117BD"/>
    <w:rsid w:val="00312E0C"/>
    <w:rsid w:val="00313D11"/>
    <w:rsid w:val="003150FF"/>
    <w:rsid w:val="00316874"/>
    <w:rsid w:val="003171B0"/>
    <w:rsid w:val="003203FF"/>
    <w:rsid w:val="00320CF6"/>
    <w:rsid w:val="00321B9A"/>
    <w:rsid w:val="00322622"/>
    <w:rsid w:val="00325619"/>
    <w:rsid w:val="003276C1"/>
    <w:rsid w:val="003311A4"/>
    <w:rsid w:val="00331E75"/>
    <w:rsid w:val="003329D6"/>
    <w:rsid w:val="0033332B"/>
    <w:rsid w:val="003339AF"/>
    <w:rsid w:val="00333BD7"/>
    <w:rsid w:val="0033444B"/>
    <w:rsid w:val="00334589"/>
    <w:rsid w:val="00334CFC"/>
    <w:rsid w:val="00335BF0"/>
    <w:rsid w:val="00336373"/>
    <w:rsid w:val="00336C97"/>
    <w:rsid w:val="00337AF4"/>
    <w:rsid w:val="00341643"/>
    <w:rsid w:val="00342B67"/>
    <w:rsid w:val="003436AE"/>
    <w:rsid w:val="00343B38"/>
    <w:rsid w:val="00345D5D"/>
    <w:rsid w:val="00346771"/>
    <w:rsid w:val="00346BC2"/>
    <w:rsid w:val="00347F37"/>
    <w:rsid w:val="00347FC7"/>
    <w:rsid w:val="00351760"/>
    <w:rsid w:val="00351AE6"/>
    <w:rsid w:val="00351C5D"/>
    <w:rsid w:val="003524E8"/>
    <w:rsid w:val="0035394B"/>
    <w:rsid w:val="00353DBF"/>
    <w:rsid w:val="00355018"/>
    <w:rsid w:val="003561AB"/>
    <w:rsid w:val="00356FD9"/>
    <w:rsid w:val="00357760"/>
    <w:rsid w:val="00360633"/>
    <w:rsid w:val="00360A72"/>
    <w:rsid w:val="0036147B"/>
    <w:rsid w:val="0036340E"/>
    <w:rsid w:val="003636DC"/>
    <w:rsid w:val="00364586"/>
    <w:rsid w:val="003645E5"/>
    <w:rsid w:val="00364EA4"/>
    <w:rsid w:val="0036595D"/>
    <w:rsid w:val="00365969"/>
    <w:rsid w:val="003666F8"/>
    <w:rsid w:val="00367BAB"/>
    <w:rsid w:val="00367BDD"/>
    <w:rsid w:val="00370948"/>
    <w:rsid w:val="00373743"/>
    <w:rsid w:val="00374CEC"/>
    <w:rsid w:val="00374FA8"/>
    <w:rsid w:val="00375457"/>
    <w:rsid w:val="00376F60"/>
    <w:rsid w:val="0037719F"/>
    <w:rsid w:val="00380305"/>
    <w:rsid w:val="0038072C"/>
    <w:rsid w:val="00383177"/>
    <w:rsid w:val="003833AA"/>
    <w:rsid w:val="00383FA3"/>
    <w:rsid w:val="0038753C"/>
    <w:rsid w:val="00390EBA"/>
    <w:rsid w:val="003926F7"/>
    <w:rsid w:val="00392766"/>
    <w:rsid w:val="00394FC6"/>
    <w:rsid w:val="0039507F"/>
    <w:rsid w:val="003951B0"/>
    <w:rsid w:val="003954D8"/>
    <w:rsid w:val="0039725E"/>
    <w:rsid w:val="0039767A"/>
    <w:rsid w:val="003978DF"/>
    <w:rsid w:val="00397BD1"/>
    <w:rsid w:val="00397E80"/>
    <w:rsid w:val="003A09C3"/>
    <w:rsid w:val="003A0B86"/>
    <w:rsid w:val="003A0FB4"/>
    <w:rsid w:val="003A119B"/>
    <w:rsid w:val="003A12D1"/>
    <w:rsid w:val="003A27D7"/>
    <w:rsid w:val="003A34CC"/>
    <w:rsid w:val="003A5F47"/>
    <w:rsid w:val="003A6455"/>
    <w:rsid w:val="003A7146"/>
    <w:rsid w:val="003A7C0E"/>
    <w:rsid w:val="003B15F3"/>
    <w:rsid w:val="003B18BF"/>
    <w:rsid w:val="003B2860"/>
    <w:rsid w:val="003B3BED"/>
    <w:rsid w:val="003B588C"/>
    <w:rsid w:val="003B72EA"/>
    <w:rsid w:val="003C1CA8"/>
    <w:rsid w:val="003C2183"/>
    <w:rsid w:val="003C241F"/>
    <w:rsid w:val="003C286B"/>
    <w:rsid w:val="003C3785"/>
    <w:rsid w:val="003C48C0"/>
    <w:rsid w:val="003C5B64"/>
    <w:rsid w:val="003D178D"/>
    <w:rsid w:val="003D17C1"/>
    <w:rsid w:val="003D3951"/>
    <w:rsid w:val="003D41F0"/>
    <w:rsid w:val="003D5D1A"/>
    <w:rsid w:val="003E075A"/>
    <w:rsid w:val="003E07BC"/>
    <w:rsid w:val="003E0877"/>
    <w:rsid w:val="003E3741"/>
    <w:rsid w:val="003E515E"/>
    <w:rsid w:val="003E5470"/>
    <w:rsid w:val="003E629D"/>
    <w:rsid w:val="003E68E9"/>
    <w:rsid w:val="003F0A19"/>
    <w:rsid w:val="003F1EBD"/>
    <w:rsid w:val="003F22E8"/>
    <w:rsid w:val="003F37BE"/>
    <w:rsid w:val="003F4B8D"/>
    <w:rsid w:val="003F5710"/>
    <w:rsid w:val="003F58BF"/>
    <w:rsid w:val="003F663D"/>
    <w:rsid w:val="003F6E54"/>
    <w:rsid w:val="00400210"/>
    <w:rsid w:val="004022BE"/>
    <w:rsid w:val="004032C7"/>
    <w:rsid w:val="00404776"/>
    <w:rsid w:val="0040542A"/>
    <w:rsid w:val="004063F0"/>
    <w:rsid w:val="00410216"/>
    <w:rsid w:val="004103FD"/>
    <w:rsid w:val="00410BD6"/>
    <w:rsid w:val="00413660"/>
    <w:rsid w:val="0041371B"/>
    <w:rsid w:val="00416CE0"/>
    <w:rsid w:val="00416E13"/>
    <w:rsid w:val="00417744"/>
    <w:rsid w:val="004216BF"/>
    <w:rsid w:val="004218E3"/>
    <w:rsid w:val="00422BF6"/>
    <w:rsid w:val="004230BE"/>
    <w:rsid w:val="00423E26"/>
    <w:rsid w:val="00424CE0"/>
    <w:rsid w:val="00424ED5"/>
    <w:rsid w:val="004257F5"/>
    <w:rsid w:val="00425A2C"/>
    <w:rsid w:val="00426446"/>
    <w:rsid w:val="00431844"/>
    <w:rsid w:val="00431B0A"/>
    <w:rsid w:val="00432334"/>
    <w:rsid w:val="004336DF"/>
    <w:rsid w:val="00433764"/>
    <w:rsid w:val="0043440D"/>
    <w:rsid w:val="00434CF5"/>
    <w:rsid w:val="004355FC"/>
    <w:rsid w:val="00435958"/>
    <w:rsid w:val="004367E2"/>
    <w:rsid w:val="00437F11"/>
    <w:rsid w:val="00440B8A"/>
    <w:rsid w:val="0044169C"/>
    <w:rsid w:val="00441FC0"/>
    <w:rsid w:val="00444900"/>
    <w:rsid w:val="00445B9D"/>
    <w:rsid w:val="004469A2"/>
    <w:rsid w:val="00447184"/>
    <w:rsid w:val="00447F91"/>
    <w:rsid w:val="004501DF"/>
    <w:rsid w:val="0045066D"/>
    <w:rsid w:val="004511C6"/>
    <w:rsid w:val="00452229"/>
    <w:rsid w:val="00453F15"/>
    <w:rsid w:val="0045736B"/>
    <w:rsid w:val="00460158"/>
    <w:rsid w:val="004610BF"/>
    <w:rsid w:val="004635CA"/>
    <w:rsid w:val="00464264"/>
    <w:rsid w:val="0046616F"/>
    <w:rsid w:val="00470412"/>
    <w:rsid w:val="00470CD4"/>
    <w:rsid w:val="00471E14"/>
    <w:rsid w:val="00472C10"/>
    <w:rsid w:val="00473CB5"/>
    <w:rsid w:val="0047422A"/>
    <w:rsid w:val="00474401"/>
    <w:rsid w:val="004766A9"/>
    <w:rsid w:val="004830CB"/>
    <w:rsid w:val="00484F46"/>
    <w:rsid w:val="00485BC4"/>
    <w:rsid w:val="0048699A"/>
    <w:rsid w:val="004878E9"/>
    <w:rsid w:val="00487B0E"/>
    <w:rsid w:val="00491971"/>
    <w:rsid w:val="0049265C"/>
    <w:rsid w:val="004926DC"/>
    <w:rsid w:val="00493123"/>
    <w:rsid w:val="0049338A"/>
    <w:rsid w:val="004936DB"/>
    <w:rsid w:val="00494A85"/>
    <w:rsid w:val="00495CA3"/>
    <w:rsid w:val="00496130"/>
    <w:rsid w:val="0049639A"/>
    <w:rsid w:val="00496DFC"/>
    <w:rsid w:val="00497D0B"/>
    <w:rsid w:val="004A20C6"/>
    <w:rsid w:val="004A2E28"/>
    <w:rsid w:val="004A2E8D"/>
    <w:rsid w:val="004A3C08"/>
    <w:rsid w:val="004A3CDD"/>
    <w:rsid w:val="004A576B"/>
    <w:rsid w:val="004A7C67"/>
    <w:rsid w:val="004B037E"/>
    <w:rsid w:val="004B0EF9"/>
    <w:rsid w:val="004B1273"/>
    <w:rsid w:val="004B1D43"/>
    <w:rsid w:val="004B212A"/>
    <w:rsid w:val="004B29EA"/>
    <w:rsid w:val="004B3582"/>
    <w:rsid w:val="004B635E"/>
    <w:rsid w:val="004C03AD"/>
    <w:rsid w:val="004C0442"/>
    <w:rsid w:val="004C059A"/>
    <w:rsid w:val="004C1451"/>
    <w:rsid w:val="004C1AFA"/>
    <w:rsid w:val="004C204E"/>
    <w:rsid w:val="004C26DF"/>
    <w:rsid w:val="004C3824"/>
    <w:rsid w:val="004C3F04"/>
    <w:rsid w:val="004C42FD"/>
    <w:rsid w:val="004C5CC7"/>
    <w:rsid w:val="004C63E6"/>
    <w:rsid w:val="004C65A9"/>
    <w:rsid w:val="004C794E"/>
    <w:rsid w:val="004D059B"/>
    <w:rsid w:val="004D1744"/>
    <w:rsid w:val="004D1B4B"/>
    <w:rsid w:val="004D1E32"/>
    <w:rsid w:val="004D367F"/>
    <w:rsid w:val="004D3B37"/>
    <w:rsid w:val="004D3F34"/>
    <w:rsid w:val="004D400C"/>
    <w:rsid w:val="004D57C9"/>
    <w:rsid w:val="004D58EA"/>
    <w:rsid w:val="004D5D99"/>
    <w:rsid w:val="004D6CEF"/>
    <w:rsid w:val="004D6E01"/>
    <w:rsid w:val="004D6FE6"/>
    <w:rsid w:val="004D7188"/>
    <w:rsid w:val="004D73AD"/>
    <w:rsid w:val="004D7500"/>
    <w:rsid w:val="004D7B8C"/>
    <w:rsid w:val="004E0C90"/>
    <w:rsid w:val="004E163F"/>
    <w:rsid w:val="004E2711"/>
    <w:rsid w:val="004E4747"/>
    <w:rsid w:val="004E4DA4"/>
    <w:rsid w:val="004E6377"/>
    <w:rsid w:val="004E6D05"/>
    <w:rsid w:val="004F2286"/>
    <w:rsid w:val="004F2D36"/>
    <w:rsid w:val="004F36FE"/>
    <w:rsid w:val="004F4670"/>
    <w:rsid w:val="004F4D86"/>
    <w:rsid w:val="004F54BE"/>
    <w:rsid w:val="004F5EA2"/>
    <w:rsid w:val="004F658F"/>
    <w:rsid w:val="005016D6"/>
    <w:rsid w:val="00501F87"/>
    <w:rsid w:val="00503B6A"/>
    <w:rsid w:val="00504170"/>
    <w:rsid w:val="0050592A"/>
    <w:rsid w:val="00507714"/>
    <w:rsid w:val="0051022D"/>
    <w:rsid w:val="00512B6B"/>
    <w:rsid w:val="005136B8"/>
    <w:rsid w:val="00514821"/>
    <w:rsid w:val="00515F90"/>
    <w:rsid w:val="005167A0"/>
    <w:rsid w:val="005167B9"/>
    <w:rsid w:val="00517E78"/>
    <w:rsid w:val="00517FB9"/>
    <w:rsid w:val="00520A02"/>
    <w:rsid w:val="00523896"/>
    <w:rsid w:val="00525197"/>
    <w:rsid w:val="005271BC"/>
    <w:rsid w:val="00527B34"/>
    <w:rsid w:val="00530C4F"/>
    <w:rsid w:val="00530E2A"/>
    <w:rsid w:val="005346A9"/>
    <w:rsid w:val="005361D6"/>
    <w:rsid w:val="005377A4"/>
    <w:rsid w:val="005419FD"/>
    <w:rsid w:val="00542F65"/>
    <w:rsid w:val="00545DE7"/>
    <w:rsid w:val="00547867"/>
    <w:rsid w:val="00550441"/>
    <w:rsid w:val="005506B3"/>
    <w:rsid w:val="00550B76"/>
    <w:rsid w:val="00551E33"/>
    <w:rsid w:val="00552BDE"/>
    <w:rsid w:val="00552FBB"/>
    <w:rsid w:val="005554BD"/>
    <w:rsid w:val="005564E6"/>
    <w:rsid w:val="00556F56"/>
    <w:rsid w:val="00557D8E"/>
    <w:rsid w:val="00560B57"/>
    <w:rsid w:val="00560E31"/>
    <w:rsid w:val="0056308D"/>
    <w:rsid w:val="00563D82"/>
    <w:rsid w:val="00564E78"/>
    <w:rsid w:val="0056624E"/>
    <w:rsid w:val="0056663A"/>
    <w:rsid w:val="00566B4D"/>
    <w:rsid w:val="00566C08"/>
    <w:rsid w:val="00566FF8"/>
    <w:rsid w:val="0056715B"/>
    <w:rsid w:val="00573CC1"/>
    <w:rsid w:val="00574CA3"/>
    <w:rsid w:val="00575220"/>
    <w:rsid w:val="00576123"/>
    <w:rsid w:val="00577940"/>
    <w:rsid w:val="00582750"/>
    <w:rsid w:val="0058472A"/>
    <w:rsid w:val="00584BD0"/>
    <w:rsid w:val="0058634D"/>
    <w:rsid w:val="005863AA"/>
    <w:rsid w:val="00586CDE"/>
    <w:rsid w:val="00587D64"/>
    <w:rsid w:val="005902B6"/>
    <w:rsid w:val="0059062E"/>
    <w:rsid w:val="00592346"/>
    <w:rsid w:val="00592589"/>
    <w:rsid w:val="005926D4"/>
    <w:rsid w:val="005933E7"/>
    <w:rsid w:val="005935E2"/>
    <w:rsid w:val="005938C1"/>
    <w:rsid w:val="00595025"/>
    <w:rsid w:val="00595532"/>
    <w:rsid w:val="005958F9"/>
    <w:rsid w:val="005962F3"/>
    <w:rsid w:val="005978C6"/>
    <w:rsid w:val="005A0A54"/>
    <w:rsid w:val="005A30C8"/>
    <w:rsid w:val="005A5C8B"/>
    <w:rsid w:val="005A6BC9"/>
    <w:rsid w:val="005A7689"/>
    <w:rsid w:val="005A77B4"/>
    <w:rsid w:val="005B1C37"/>
    <w:rsid w:val="005B1E27"/>
    <w:rsid w:val="005B2269"/>
    <w:rsid w:val="005B5174"/>
    <w:rsid w:val="005C2DB7"/>
    <w:rsid w:val="005C46E1"/>
    <w:rsid w:val="005C4984"/>
    <w:rsid w:val="005C528E"/>
    <w:rsid w:val="005C74C4"/>
    <w:rsid w:val="005C75F9"/>
    <w:rsid w:val="005D0776"/>
    <w:rsid w:val="005D2B97"/>
    <w:rsid w:val="005D4791"/>
    <w:rsid w:val="005D563C"/>
    <w:rsid w:val="005D5895"/>
    <w:rsid w:val="005D5B53"/>
    <w:rsid w:val="005D6FA3"/>
    <w:rsid w:val="005D7A82"/>
    <w:rsid w:val="005E03A7"/>
    <w:rsid w:val="005E134F"/>
    <w:rsid w:val="005E175C"/>
    <w:rsid w:val="005E1802"/>
    <w:rsid w:val="005E1877"/>
    <w:rsid w:val="005E1DB6"/>
    <w:rsid w:val="005E1E33"/>
    <w:rsid w:val="005E2A39"/>
    <w:rsid w:val="005E5B92"/>
    <w:rsid w:val="005E6FC8"/>
    <w:rsid w:val="005F0F75"/>
    <w:rsid w:val="005F3942"/>
    <w:rsid w:val="005F41D4"/>
    <w:rsid w:val="005F5BA5"/>
    <w:rsid w:val="005F782F"/>
    <w:rsid w:val="005F7BF3"/>
    <w:rsid w:val="00600E61"/>
    <w:rsid w:val="0060585B"/>
    <w:rsid w:val="00606B89"/>
    <w:rsid w:val="00606FB6"/>
    <w:rsid w:val="00607415"/>
    <w:rsid w:val="006079EA"/>
    <w:rsid w:val="00607DB3"/>
    <w:rsid w:val="00611586"/>
    <w:rsid w:val="00613005"/>
    <w:rsid w:val="0061313A"/>
    <w:rsid w:val="00613284"/>
    <w:rsid w:val="006134FC"/>
    <w:rsid w:val="0061382E"/>
    <w:rsid w:val="00613959"/>
    <w:rsid w:val="006145A3"/>
    <w:rsid w:val="00614BD8"/>
    <w:rsid w:val="00615D37"/>
    <w:rsid w:val="00616252"/>
    <w:rsid w:val="00616F6F"/>
    <w:rsid w:val="006203BC"/>
    <w:rsid w:val="00620986"/>
    <w:rsid w:val="00621BDB"/>
    <w:rsid w:val="0062261E"/>
    <w:rsid w:val="0062329C"/>
    <w:rsid w:val="0062366D"/>
    <w:rsid w:val="0062650A"/>
    <w:rsid w:val="00626645"/>
    <w:rsid w:val="00627751"/>
    <w:rsid w:val="00627FA1"/>
    <w:rsid w:val="00630683"/>
    <w:rsid w:val="00631F5A"/>
    <w:rsid w:val="00631F9B"/>
    <w:rsid w:val="0063291F"/>
    <w:rsid w:val="0063407B"/>
    <w:rsid w:val="00634735"/>
    <w:rsid w:val="00634764"/>
    <w:rsid w:val="00636382"/>
    <w:rsid w:val="0063640B"/>
    <w:rsid w:val="00636B1B"/>
    <w:rsid w:val="00637567"/>
    <w:rsid w:val="006378B2"/>
    <w:rsid w:val="00640722"/>
    <w:rsid w:val="00640849"/>
    <w:rsid w:val="006410AD"/>
    <w:rsid w:val="0064131B"/>
    <w:rsid w:val="00641A86"/>
    <w:rsid w:val="00642218"/>
    <w:rsid w:val="006422B6"/>
    <w:rsid w:val="00644A4F"/>
    <w:rsid w:val="00647A3E"/>
    <w:rsid w:val="006503AC"/>
    <w:rsid w:val="00650CFB"/>
    <w:rsid w:val="00651133"/>
    <w:rsid w:val="00651CCC"/>
    <w:rsid w:val="00651E09"/>
    <w:rsid w:val="00652428"/>
    <w:rsid w:val="0065247D"/>
    <w:rsid w:val="006532C1"/>
    <w:rsid w:val="0065379A"/>
    <w:rsid w:val="00653F4D"/>
    <w:rsid w:val="00654FCB"/>
    <w:rsid w:val="0065598D"/>
    <w:rsid w:val="00655DBD"/>
    <w:rsid w:val="006566AA"/>
    <w:rsid w:val="00657E4B"/>
    <w:rsid w:val="0066085E"/>
    <w:rsid w:val="00662B64"/>
    <w:rsid w:val="0066359E"/>
    <w:rsid w:val="00666511"/>
    <w:rsid w:val="0066664D"/>
    <w:rsid w:val="00670757"/>
    <w:rsid w:val="00671FCE"/>
    <w:rsid w:val="00673127"/>
    <w:rsid w:val="006731E1"/>
    <w:rsid w:val="00673CA1"/>
    <w:rsid w:val="00674AE8"/>
    <w:rsid w:val="00675401"/>
    <w:rsid w:val="00676791"/>
    <w:rsid w:val="006770B1"/>
    <w:rsid w:val="0067727B"/>
    <w:rsid w:val="00677563"/>
    <w:rsid w:val="00680358"/>
    <w:rsid w:val="00681D15"/>
    <w:rsid w:val="006828B5"/>
    <w:rsid w:val="0068336D"/>
    <w:rsid w:val="00683F8B"/>
    <w:rsid w:val="00684D46"/>
    <w:rsid w:val="00684D9C"/>
    <w:rsid w:val="006852B2"/>
    <w:rsid w:val="00685620"/>
    <w:rsid w:val="00685F56"/>
    <w:rsid w:val="00686C28"/>
    <w:rsid w:val="00686DDE"/>
    <w:rsid w:val="00687245"/>
    <w:rsid w:val="006939FE"/>
    <w:rsid w:val="0069420C"/>
    <w:rsid w:val="00695F43"/>
    <w:rsid w:val="006A01F5"/>
    <w:rsid w:val="006A2902"/>
    <w:rsid w:val="006A2A10"/>
    <w:rsid w:val="006A3C48"/>
    <w:rsid w:val="006A43B7"/>
    <w:rsid w:val="006A594E"/>
    <w:rsid w:val="006A5B07"/>
    <w:rsid w:val="006A68A1"/>
    <w:rsid w:val="006B00E4"/>
    <w:rsid w:val="006B068E"/>
    <w:rsid w:val="006B0E23"/>
    <w:rsid w:val="006B2CB2"/>
    <w:rsid w:val="006B30C5"/>
    <w:rsid w:val="006B3822"/>
    <w:rsid w:val="006B45B4"/>
    <w:rsid w:val="006B4D21"/>
    <w:rsid w:val="006B64C1"/>
    <w:rsid w:val="006B6846"/>
    <w:rsid w:val="006B79CC"/>
    <w:rsid w:val="006C1771"/>
    <w:rsid w:val="006C259E"/>
    <w:rsid w:val="006C25CB"/>
    <w:rsid w:val="006C3AD3"/>
    <w:rsid w:val="006C4D79"/>
    <w:rsid w:val="006C7692"/>
    <w:rsid w:val="006C7AD7"/>
    <w:rsid w:val="006D260B"/>
    <w:rsid w:val="006D37C9"/>
    <w:rsid w:val="006D412C"/>
    <w:rsid w:val="006D4377"/>
    <w:rsid w:val="006D4BCD"/>
    <w:rsid w:val="006D5E4F"/>
    <w:rsid w:val="006D6A9C"/>
    <w:rsid w:val="006E12CF"/>
    <w:rsid w:val="006E173F"/>
    <w:rsid w:val="006E2993"/>
    <w:rsid w:val="006E2B54"/>
    <w:rsid w:val="006E43A8"/>
    <w:rsid w:val="006E5C2B"/>
    <w:rsid w:val="006E62D7"/>
    <w:rsid w:val="006E718F"/>
    <w:rsid w:val="006E787B"/>
    <w:rsid w:val="006E79ED"/>
    <w:rsid w:val="006F01F8"/>
    <w:rsid w:val="006F22C0"/>
    <w:rsid w:val="006F3335"/>
    <w:rsid w:val="006F3932"/>
    <w:rsid w:val="006F5D3B"/>
    <w:rsid w:val="006F6A57"/>
    <w:rsid w:val="006F6D6F"/>
    <w:rsid w:val="006F705A"/>
    <w:rsid w:val="00700249"/>
    <w:rsid w:val="00700BCE"/>
    <w:rsid w:val="00701B65"/>
    <w:rsid w:val="00702011"/>
    <w:rsid w:val="0070218C"/>
    <w:rsid w:val="00702FAD"/>
    <w:rsid w:val="007042E4"/>
    <w:rsid w:val="007057F0"/>
    <w:rsid w:val="00706A1E"/>
    <w:rsid w:val="0071017E"/>
    <w:rsid w:val="00712871"/>
    <w:rsid w:val="00713EA1"/>
    <w:rsid w:val="00713F53"/>
    <w:rsid w:val="00714B5D"/>
    <w:rsid w:val="00715DED"/>
    <w:rsid w:val="007163F4"/>
    <w:rsid w:val="00716544"/>
    <w:rsid w:val="007165EA"/>
    <w:rsid w:val="007166EC"/>
    <w:rsid w:val="007169C9"/>
    <w:rsid w:val="0072032E"/>
    <w:rsid w:val="00721170"/>
    <w:rsid w:val="00721A30"/>
    <w:rsid w:val="00721B80"/>
    <w:rsid w:val="00723952"/>
    <w:rsid w:val="0072398B"/>
    <w:rsid w:val="007259BC"/>
    <w:rsid w:val="007264A1"/>
    <w:rsid w:val="007267E9"/>
    <w:rsid w:val="00726BD7"/>
    <w:rsid w:val="007300FD"/>
    <w:rsid w:val="00731AF9"/>
    <w:rsid w:val="007335B8"/>
    <w:rsid w:val="007344B2"/>
    <w:rsid w:val="007352BB"/>
    <w:rsid w:val="007355F2"/>
    <w:rsid w:val="00736120"/>
    <w:rsid w:val="00736E0E"/>
    <w:rsid w:val="0074009D"/>
    <w:rsid w:val="00741184"/>
    <w:rsid w:val="0074203A"/>
    <w:rsid w:val="00743923"/>
    <w:rsid w:val="007448B3"/>
    <w:rsid w:val="00744F48"/>
    <w:rsid w:val="0074593F"/>
    <w:rsid w:val="007459F4"/>
    <w:rsid w:val="00746479"/>
    <w:rsid w:val="007464F8"/>
    <w:rsid w:val="0074719B"/>
    <w:rsid w:val="00747A53"/>
    <w:rsid w:val="0075021F"/>
    <w:rsid w:val="007506A8"/>
    <w:rsid w:val="00750F30"/>
    <w:rsid w:val="00751243"/>
    <w:rsid w:val="007512D6"/>
    <w:rsid w:val="00751A62"/>
    <w:rsid w:val="00751B19"/>
    <w:rsid w:val="007523F9"/>
    <w:rsid w:val="0075262C"/>
    <w:rsid w:val="00753050"/>
    <w:rsid w:val="007536A5"/>
    <w:rsid w:val="0075473C"/>
    <w:rsid w:val="00756810"/>
    <w:rsid w:val="00756F3B"/>
    <w:rsid w:val="007618FF"/>
    <w:rsid w:val="00762114"/>
    <w:rsid w:val="007669D7"/>
    <w:rsid w:val="0076738A"/>
    <w:rsid w:val="00770555"/>
    <w:rsid w:val="007708DB"/>
    <w:rsid w:val="00770C2E"/>
    <w:rsid w:val="0077153F"/>
    <w:rsid w:val="007726C8"/>
    <w:rsid w:val="00774223"/>
    <w:rsid w:val="00774C79"/>
    <w:rsid w:val="00774EE8"/>
    <w:rsid w:val="00775EEB"/>
    <w:rsid w:val="00776BB0"/>
    <w:rsid w:val="007771A9"/>
    <w:rsid w:val="007800BA"/>
    <w:rsid w:val="00780FE8"/>
    <w:rsid w:val="00781BF5"/>
    <w:rsid w:val="0078306E"/>
    <w:rsid w:val="007838EF"/>
    <w:rsid w:val="00784C13"/>
    <w:rsid w:val="00786761"/>
    <w:rsid w:val="00786EAD"/>
    <w:rsid w:val="00787268"/>
    <w:rsid w:val="00787934"/>
    <w:rsid w:val="00787C7C"/>
    <w:rsid w:val="00787DEF"/>
    <w:rsid w:val="00792F44"/>
    <w:rsid w:val="0079507C"/>
    <w:rsid w:val="007962BF"/>
    <w:rsid w:val="00796ECD"/>
    <w:rsid w:val="007A0890"/>
    <w:rsid w:val="007A13F6"/>
    <w:rsid w:val="007A186E"/>
    <w:rsid w:val="007A1FF1"/>
    <w:rsid w:val="007A5158"/>
    <w:rsid w:val="007A6B39"/>
    <w:rsid w:val="007A6B91"/>
    <w:rsid w:val="007A704D"/>
    <w:rsid w:val="007B0165"/>
    <w:rsid w:val="007B123A"/>
    <w:rsid w:val="007B2B2A"/>
    <w:rsid w:val="007B2DF3"/>
    <w:rsid w:val="007B2F6A"/>
    <w:rsid w:val="007B59F6"/>
    <w:rsid w:val="007B6444"/>
    <w:rsid w:val="007B70CE"/>
    <w:rsid w:val="007B78F3"/>
    <w:rsid w:val="007C2400"/>
    <w:rsid w:val="007C2941"/>
    <w:rsid w:val="007C2CE4"/>
    <w:rsid w:val="007C3750"/>
    <w:rsid w:val="007C378E"/>
    <w:rsid w:val="007C3FE0"/>
    <w:rsid w:val="007C4FB4"/>
    <w:rsid w:val="007C55C9"/>
    <w:rsid w:val="007C59CD"/>
    <w:rsid w:val="007C7C56"/>
    <w:rsid w:val="007C7E61"/>
    <w:rsid w:val="007D15ED"/>
    <w:rsid w:val="007D1904"/>
    <w:rsid w:val="007D2372"/>
    <w:rsid w:val="007D2730"/>
    <w:rsid w:val="007D3AF3"/>
    <w:rsid w:val="007D476F"/>
    <w:rsid w:val="007D5128"/>
    <w:rsid w:val="007D546A"/>
    <w:rsid w:val="007D57B5"/>
    <w:rsid w:val="007D5FAE"/>
    <w:rsid w:val="007D6015"/>
    <w:rsid w:val="007D66BF"/>
    <w:rsid w:val="007D7E49"/>
    <w:rsid w:val="007E0085"/>
    <w:rsid w:val="007E0C34"/>
    <w:rsid w:val="007E23F2"/>
    <w:rsid w:val="007E2505"/>
    <w:rsid w:val="007E27A6"/>
    <w:rsid w:val="007E2DFD"/>
    <w:rsid w:val="007E363C"/>
    <w:rsid w:val="007E3AA1"/>
    <w:rsid w:val="007E608D"/>
    <w:rsid w:val="007E62C4"/>
    <w:rsid w:val="007E6327"/>
    <w:rsid w:val="007F0CAC"/>
    <w:rsid w:val="007F1863"/>
    <w:rsid w:val="007F491F"/>
    <w:rsid w:val="007F6014"/>
    <w:rsid w:val="007F7415"/>
    <w:rsid w:val="00800145"/>
    <w:rsid w:val="00801D2B"/>
    <w:rsid w:val="00802041"/>
    <w:rsid w:val="00803384"/>
    <w:rsid w:val="00803588"/>
    <w:rsid w:val="0080550B"/>
    <w:rsid w:val="00806397"/>
    <w:rsid w:val="008103BB"/>
    <w:rsid w:val="00810564"/>
    <w:rsid w:val="00812C0D"/>
    <w:rsid w:val="00813942"/>
    <w:rsid w:val="00813A49"/>
    <w:rsid w:val="00816064"/>
    <w:rsid w:val="00820AEE"/>
    <w:rsid w:val="00820D65"/>
    <w:rsid w:val="00820EA1"/>
    <w:rsid w:val="00822881"/>
    <w:rsid w:val="00826436"/>
    <w:rsid w:val="0082703B"/>
    <w:rsid w:val="0083025A"/>
    <w:rsid w:val="008323D2"/>
    <w:rsid w:val="00836785"/>
    <w:rsid w:val="00837698"/>
    <w:rsid w:val="00843BCA"/>
    <w:rsid w:val="00843DE9"/>
    <w:rsid w:val="00846D46"/>
    <w:rsid w:val="00850366"/>
    <w:rsid w:val="00851572"/>
    <w:rsid w:val="00852748"/>
    <w:rsid w:val="00856C81"/>
    <w:rsid w:val="00857CDB"/>
    <w:rsid w:val="008604D7"/>
    <w:rsid w:val="00860EEF"/>
    <w:rsid w:val="0086284B"/>
    <w:rsid w:val="00862C61"/>
    <w:rsid w:val="0086401E"/>
    <w:rsid w:val="00864CFE"/>
    <w:rsid w:val="00865DDB"/>
    <w:rsid w:val="00870288"/>
    <w:rsid w:val="008715D6"/>
    <w:rsid w:val="008725A8"/>
    <w:rsid w:val="008740E6"/>
    <w:rsid w:val="008745C3"/>
    <w:rsid w:val="00875798"/>
    <w:rsid w:val="00875D45"/>
    <w:rsid w:val="008765C4"/>
    <w:rsid w:val="008775F6"/>
    <w:rsid w:val="0088121F"/>
    <w:rsid w:val="008813F2"/>
    <w:rsid w:val="008813F8"/>
    <w:rsid w:val="008818EB"/>
    <w:rsid w:val="008827DD"/>
    <w:rsid w:val="008827F1"/>
    <w:rsid w:val="0088339E"/>
    <w:rsid w:val="0088381E"/>
    <w:rsid w:val="00884B9A"/>
    <w:rsid w:val="008859DF"/>
    <w:rsid w:val="00886111"/>
    <w:rsid w:val="008870E8"/>
    <w:rsid w:val="00890CF0"/>
    <w:rsid w:val="008919A1"/>
    <w:rsid w:val="00892604"/>
    <w:rsid w:val="00894B8B"/>
    <w:rsid w:val="0089585F"/>
    <w:rsid w:val="00896684"/>
    <w:rsid w:val="008973C5"/>
    <w:rsid w:val="008A02AF"/>
    <w:rsid w:val="008A064E"/>
    <w:rsid w:val="008A1F23"/>
    <w:rsid w:val="008A3B96"/>
    <w:rsid w:val="008A3C50"/>
    <w:rsid w:val="008A6997"/>
    <w:rsid w:val="008A7947"/>
    <w:rsid w:val="008B02E3"/>
    <w:rsid w:val="008B0D01"/>
    <w:rsid w:val="008B27CC"/>
    <w:rsid w:val="008B2B5E"/>
    <w:rsid w:val="008B4EE0"/>
    <w:rsid w:val="008B544E"/>
    <w:rsid w:val="008B5C72"/>
    <w:rsid w:val="008B6C93"/>
    <w:rsid w:val="008B718D"/>
    <w:rsid w:val="008C0760"/>
    <w:rsid w:val="008C22A7"/>
    <w:rsid w:val="008C2E8F"/>
    <w:rsid w:val="008C4124"/>
    <w:rsid w:val="008C4667"/>
    <w:rsid w:val="008C4EB3"/>
    <w:rsid w:val="008C6590"/>
    <w:rsid w:val="008C68BF"/>
    <w:rsid w:val="008C69BE"/>
    <w:rsid w:val="008C7E47"/>
    <w:rsid w:val="008D0A86"/>
    <w:rsid w:val="008D2107"/>
    <w:rsid w:val="008D35F3"/>
    <w:rsid w:val="008D54A3"/>
    <w:rsid w:val="008D5572"/>
    <w:rsid w:val="008D5694"/>
    <w:rsid w:val="008D5E95"/>
    <w:rsid w:val="008D7C26"/>
    <w:rsid w:val="008E1279"/>
    <w:rsid w:val="008E1F6C"/>
    <w:rsid w:val="008E2855"/>
    <w:rsid w:val="008E29A8"/>
    <w:rsid w:val="008E3700"/>
    <w:rsid w:val="008E4A79"/>
    <w:rsid w:val="008E577B"/>
    <w:rsid w:val="008E57FD"/>
    <w:rsid w:val="008E5F3C"/>
    <w:rsid w:val="008E6130"/>
    <w:rsid w:val="008E72D6"/>
    <w:rsid w:val="008F0487"/>
    <w:rsid w:val="008F04E6"/>
    <w:rsid w:val="008F0887"/>
    <w:rsid w:val="008F202F"/>
    <w:rsid w:val="008F29A2"/>
    <w:rsid w:val="008F5E5D"/>
    <w:rsid w:val="008F637F"/>
    <w:rsid w:val="008F6ACE"/>
    <w:rsid w:val="008F7528"/>
    <w:rsid w:val="008F780F"/>
    <w:rsid w:val="008F7FE7"/>
    <w:rsid w:val="00900358"/>
    <w:rsid w:val="0090199C"/>
    <w:rsid w:val="00901A8D"/>
    <w:rsid w:val="0090309C"/>
    <w:rsid w:val="009046B7"/>
    <w:rsid w:val="009053BA"/>
    <w:rsid w:val="00905F19"/>
    <w:rsid w:val="00906112"/>
    <w:rsid w:val="00906146"/>
    <w:rsid w:val="00907BC9"/>
    <w:rsid w:val="0091057E"/>
    <w:rsid w:val="00910845"/>
    <w:rsid w:val="00910C02"/>
    <w:rsid w:val="009117CA"/>
    <w:rsid w:val="00913AA9"/>
    <w:rsid w:val="009148A8"/>
    <w:rsid w:val="0091583A"/>
    <w:rsid w:val="00916008"/>
    <w:rsid w:val="0092018E"/>
    <w:rsid w:val="00920F78"/>
    <w:rsid w:val="00922155"/>
    <w:rsid w:val="0092296D"/>
    <w:rsid w:val="00922CB7"/>
    <w:rsid w:val="009234CB"/>
    <w:rsid w:val="00923E01"/>
    <w:rsid w:val="00924607"/>
    <w:rsid w:val="009250D8"/>
    <w:rsid w:val="00927FB2"/>
    <w:rsid w:val="009301EA"/>
    <w:rsid w:val="009307BC"/>
    <w:rsid w:val="009307E5"/>
    <w:rsid w:val="00932271"/>
    <w:rsid w:val="00934C34"/>
    <w:rsid w:val="00935A58"/>
    <w:rsid w:val="0093742E"/>
    <w:rsid w:val="0093754D"/>
    <w:rsid w:val="00941055"/>
    <w:rsid w:val="009412C4"/>
    <w:rsid w:val="009415AE"/>
    <w:rsid w:val="009432C4"/>
    <w:rsid w:val="0094468F"/>
    <w:rsid w:val="00944AD4"/>
    <w:rsid w:val="00945092"/>
    <w:rsid w:val="00946348"/>
    <w:rsid w:val="00947F3C"/>
    <w:rsid w:val="00950358"/>
    <w:rsid w:val="00951292"/>
    <w:rsid w:val="00952CD2"/>
    <w:rsid w:val="00952D9D"/>
    <w:rsid w:val="0095339C"/>
    <w:rsid w:val="00954756"/>
    <w:rsid w:val="00954A5B"/>
    <w:rsid w:val="00954FAB"/>
    <w:rsid w:val="00955005"/>
    <w:rsid w:val="00955150"/>
    <w:rsid w:val="00956035"/>
    <w:rsid w:val="00957A2C"/>
    <w:rsid w:val="009612D5"/>
    <w:rsid w:val="009623BC"/>
    <w:rsid w:val="00962CC9"/>
    <w:rsid w:val="00962D93"/>
    <w:rsid w:val="009635DA"/>
    <w:rsid w:val="0096469C"/>
    <w:rsid w:val="00964B6F"/>
    <w:rsid w:val="00964BBE"/>
    <w:rsid w:val="00967E6B"/>
    <w:rsid w:val="0097104D"/>
    <w:rsid w:val="0097189D"/>
    <w:rsid w:val="00974082"/>
    <w:rsid w:val="009747C3"/>
    <w:rsid w:val="00974B25"/>
    <w:rsid w:val="009755F9"/>
    <w:rsid w:val="009768B5"/>
    <w:rsid w:val="00976E65"/>
    <w:rsid w:val="00980D1A"/>
    <w:rsid w:val="00981287"/>
    <w:rsid w:val="009812D2"/>
    <w:rsid w:val="00982EF7"/>
    <w:rsid w:val="00984930"/>
    <w:rsid w:val="00984CEC"/>
    <w:rsid w:val="00984DB5"/>
    <w:rsid w:val="00991064"/>
    <w:rsid w:val="0099106F"/>
    <w:rsid w:val="009913CD"/>
    <w:rsid w:val="0099249B"/>
    <w:rsid w:val="00992BBE"/>
    <w:rsid w:val="009938F0"/>
    <w:rsid w:val="009939A1"/>
    <w:rsid w:val="00994D18"/>
    <w:rsid w:val="00996BA0"/>
    <w:rsid w:val="00996DE0"/>
    <w:rsid w:val="009974FA"/>
    <w:rsid w:val="009A0045"/>
    <w:rsid w:val="009A0404"/>
    <w:rsid w:val="009A0B00"/>
    <w:rsid w:val="009A2280"/>
    <w:rsid w:val="009A229C"/>
    <w:rsid w:val="009A5123"/>
    <w:rsid w:val="009A594D"/>
    <w:rsid w:val="009B3119"/>
    <w:rsid w:val="009B536D"/>
    <w:rsid w:val="009B6AEC"/>
    <w:rsid w:val="009C1053"/>
    <w:rsid w:val="009C1939"/>
    <w:rsid w:val="009C28E3"/>
    <w:rsid w:val="009C3CB9"/>
    <w:rsid w:val="009C4D33"/>
    <w:rsid w:val="009C5E6B"/>
    <w:rsid w:val="009C6521"/>
    <w:rsid w:val="009C697E"/>
    <w:rsid w:val="009D11A5"/>
    <w:rsid w:val="009D1D29"/>
    <w:rsid w:val="009D2956"/>
    <w:rsid w:val="009D50A9"/>
    <w:rsid w:val="009D7912"/>
    <w:rsid w:val="009E00AB"/>
    <w:rsid w:val="009E0307"/>
    <w:rsid w:val="009E1473"/>
    <w:rsid w:val="009E17CF"/>
    <w:rsid w:val="009E2569"/>
    <w:rsid w:val="009E4171"/>
    <w:rsid w:val="009E6F52"/>
    <w:rsid w:val="009F069F"/>
    <w:rsid w:val="009F10B8"/>
    <w:rsid w:val="009F2D12"/>
    <w:rsid w:val="009F4990"/>
    <w:rsid w:val="009F5334"/>
    <w:rsid w:val="009F72AC"/>
    <w:rsid w:val="009F7EF7"/>
    <w:rsid w:val="00A0029A"/>
    <w:rsid w:val="00A00A1F"/>
    <w:rsid w:val="00A00C62"/>
    <w:rsid w:val="00A00C92"/>
    <w:rsid w:val="00A0349A"/>
    <w:rsid w:val="00A04E7D"/>
    <w:rsid w:val="00A04F3B"/>
    <w:rsid w:val="00A052FA"/>
    <w:rsid w:val="00A0796E"/>
    <w:rsid w:val="00A12012"/>
    <w:rsid w:val="00A14367"/>
    <w:rsid w:val="00A154D5"/>
    <w:rsid w:val="00A15CF7"/>
    <w:rsid w:val="00A16539"/>
    <w:rsid w:val="00A16FD8"/>
    <w:rsid w:val="00A21570"/>
    <w:rsid w:val="00A26AC8"/>
    <w:rsid w:val="00A302A2"/>
    <w:rsid w:val="00A308C9"/>
    <w:rsid w:val="00A31264"/>
    <w:rsid w:val="00A31FEB"/>
    <w:rsid w:val="00A3284C"/>
    <w:rsid w:val="00A362A1"/>
    <w:rsid w:val="00A36D24"/>
    <w:rsid w:val="00A3713D"/>
    <w:rsid w:val="00A40184"/>
    <w:rsid w:val="00A40C89"/>
    <w:rsid w:val="00A422E1"/>
    <w:rsid w:val="00A42B5D"/>
    <w:rsid w:val="00A43EC9"/>
    <w:rsid w:val="00A46649"/>
    <w:rsid w:val="00A46D7C"/>
    <w:rsid w:val="00A471F2"/>
    <w:rsid w:val="00A50D9E"/>
    <w:rsid w:val="00A5242F"/>
    <w:rsid w:val="00A5500E"/>
    <w:rsid w:val="00A5538A"/>
    <w:rsid w:val="00A565A1"/>
    <w:rsid w:val="00A5663C"/>
    <w:rsid w:val="00A57F79"/>
    <w:rsid w:val="00A61568"/>
    <w:rsid w:val="00A61B27"/>
    <w:rsid w:val="00A64DED"/>
    <w:rsid w:val="00A66272"/>
    <w:rsid w:val="00A66A97"/>
    <w:rsid w:val="00A66B4D"/>
    <w:rsid w:val="00A677C6"/>
    <w:rsid w:val="00A67BFB"/>
    <w:rsid w:val="00A7059B"/>
    <w:rsid w:val="00A7252B"/>
    <w:rsid w:val="00A7393C"/>
    <w:rsid w:val="00A73C8F"/>
    <w:rsid w:val="00A73E9D"/>
    <w:rsid w:val="00A7426B"/>
    <w:rsid w:val="00A75622"/>
    <w:rsid w:val="00A75FCC"/>
    <w:rsid w:val="00A76738"/>
    <w:rsid w:val="00A8025D"/>
    <w:rsid w:val="00A81565"/>
    <w:rsid w:val="00A8241A"/>
    <w:rsid w:val="00A82F6C"/>
    <w:rsid w:val="00A83CE2"/>
    <w:rsid w:val="00A83E57"/>
    <w:rsid w:val="00A8411C"/>
    <w:rsid w:val="00A85025"/>
    <w:rsid w:val="00A902CB"/>
    <w:rsid w:val="00A903C6"/>
    <w:rsid w:val="00A93D98"/>
    <w:rsid w:val="00A94210"/>
    <w:rsid w:val="00A96131"/>
    <w:rsid w:val="00A97784"/>
    <w:rsid w:val="00A97839"/>
    <w:rsid w:val="00A97B7A"/>
    <w:rsid w:val="00AA119A"/>
    <w:rsid w:val="00AA4E1C"/>
    <w:rsid w:val="00AA6E72"/>
    <w:rsid w:val="00AB1492"/>
    <w:rsid w:val="00AB2CF9"/>
    <w:rsid w:val="00AB499B"/>
    <w:rsid w:val="00AB61CB"/>
    <w:rsid w:val="00AB665C"/>
    <w:rsid w:val="00AB6D16"/>
    <w:rsid w:val="00AC0BBA"/>
    <w:rsid w:val="00AC2495"/>
    <w:rsid w:val="00AC28DA"/>
    <w:rsid w:val="00AC2CDF"/>
    <w:rsid w:val="00AC4443"/>
    <w:rsid w:val="00AC4EC1"/>
    <w:rsid w:val="00AC601A"/>
    <w:rsid w:val="00AD0437"/>
    <w:rsid w:val="00AD1B25"/>
    <w:rsid w:val="00AD1D1E"/>
    <w:rsid w:val="00AD4170"/>
    <w:rsid w:val="00AD4636"/>
    <w:rsid w:val="00AD5092"/>
    <w:rsid w:val="00AD5FD5"/>
    <w:rsid w:val="00AE1229"/>
    <w:rsid w:val="00AE4847"/>
    <w:rsid w:val="00AF25CD"/>
    <w:rsid w:val="00AF296B"/>
    <w:rsid w:val="00AF2B6D"/>
    <w:rsid w:val="00AF31D7"/>
    <w:rsid w:val="00AF3673"/>
    <w:rsid w:val="00AF4B57"/>
    <w:rsid w:val="00AF50A0"/>
    <w:rsid w:val="00AF5170"/>
    <w:rsid w:val="00AF6554"/>
    <w:rsid w:val="00AF7324"/>
    <w:rsid w:val="00AF7B70"/>
    <w:rsid w:val="00B00195"/>
    <w:rsid w:val="00B00A12"/>
    <w:rsid w:val="00B01412"/>
    <w:rsid w:val="00B02B37"/>
    <w:rsid w:val="00B02EE7"/>
    <w:rsid w:val="00B05DF9"/>
    <w:rsid w:val="00B05FF8"/>
    <w:rsid w:val="00B06BAB"/>
    <w:rsid w:val="00B079DF"/>
    <w:rsid w:val="00B10311"/>
    <w:rsid w:val="00B119A6"/>
    <w:rsid w:val="00B1286E"/>
    <w:rsid w:val="00B132B2"/>
    <w:rsid w:val="00B13571"/>
    <w:rsid w:val="00B159DF"/>
    <w:rsid w:val="00B176CC"/>
    <w:rsid w:val="00B205DE"/>
    <w:rsid w:val="00B207B7"/>
    <w:rsid w:val="00B2119E"/>
    <w:rsid w:val="00B21BAC"/>
    <w:rsid w:val="00B21BBF"/>
    <w:rsid w:val="00B22527"/>
    <w:rsid w:val="00B242A4"/>
    <w:rsid w:val="00B24625"/>
    <w:rsid w:val="00B254BB"/>
    <w:rsid w:val="00B2609E"/>
    <w:rsid w:val="00B26CC5"/>
    <w:rsid w:val="00B3044C"/>
    <w:rsid w:val="00B3063C"/>
    <w:rsid w:val="00B30C1F"/>
    <w:rsid w:val="00B30D5B"/>
    <w:rsid w:val="00B30D5D"/>
    <w:rsid w:val="00B351C7"/>
    <w:rsid w:val="00B35317"/>
    <w:rsid w:val="00B376B6"/>
    <w:rsid w:val="00B4001C"/>
    <w:rsid w:val="00B408D7"/>
    <w:rsid w:val="00B40E63"/>
    <w:rsid w:val="00B42AF4"/>
    <w:rsid w:val="00B457BA"/>
    <w:rsid w:val="00B45B4F"/>
    <w:rsid w:val="00B46B0E"/>
    <w:rsid w:val="00B473D6"/>
    <w:rsid w:val="00B507B4"/>
    <w:rsid w:val="00B52645"/>
    <w:rsid w:val="00B526A2"/>
    <w:rsid w:val="00B529BC"/>
    <w:rsid w:val="00B53690"/>
    <w:rsid w:val="00B53691"/>
    <w:rsid w:val="00B53BB7"/>
    <w:rsid w:val="00B55650"/>
    <w:rsid w:val="00B600F2"/>
    <w:rsid w:val="00B61A92"/>
    <w:rsid w:val="00B6230B"/>
    <w:rsid w:val="00B6265D"/>
    <w:rsid w:val="00B626D0"/>
    <w:rsid w:val="00B62CF7"/>
    <w:rsid w:val="00B633E5"/>
    <w:rsid w:val="00B63541"/>
    <w:rsid w:val="00B645C1"/>
    <w:rsid w:val="00B64E1F"/>
    <w:rsid w:val="00B653FC"/>
    <w:rsid w:val="00B6562D"/>
    <w:rsid w:val="00B67987"/>
    <w:rsid w:val="00B71B0E"/>
    <w:rsid w:val="00B735E0"/>
    <w:rsid w:val="00B7518D"/>
    <w:rsid w:val="00B7740D"/>
    <w:rsid w:val="00B77AD2"/>
    <w:rsid w:val="00B8065E"/>
    <w:rsid w:val="00B80904"/>
    <w:rsid w:val="00B81D4C"/>
    <w:rsid w:val="00B81F09"/>
    <w:rsid w:val="00B824CE"/>
    <w:rsid w:val="00B8348C"/>
    <w:rsid w:val="00B8619D"/>
    <w:rsid w:val="00B900C9"/>
    <w:rsid w:val="00B9102F"/>
    <w:rsid w:val="00B9110E"/>
    <w:rsid w:val="00B9130C"/>
    <w:rsid w:val="00B937CE"/>
    <w:rsid w:val="00B93B24"/>
    <w:rsid w:val="00B940C9"/>
    <w:rsid w:val="00B9418B"/>
    <w:rsid w:val="00B96EFC"/>
    <w:rsid w:val="00B96FD1"/>
    <w:rsid w:val="00B97391"/>
    <w:rsid w:val="00B97C89"/>
    <w:rsid w:val="00BA0128"/>
    <w:rsid w:val="00BA1B44"/>
    <w:rsid w:val="00BA555B"/>
    <w:rsid w:val="00BA5AA6"/>
    <w:rsid w:val="00BB0B72"/>
    <w:rsid w:val="00BB0D0F"/>
    <w:rsid w:val="00BB3AAF"/>
    <w:rsid w:val="00BB3EE0"/>
    <w:rsid w:val="00BB3EEC"/>
    <w:rsid w:val="00BB536D"/>
    <w:rsid w:val="00BB54E6"/>
    <w:rsid w:val="00BB5A25"/>
    <w:rsid w:val="00BB5C3E"/>
    <w:rsid w:val="00BB5CAA"/>
    <w:rsid w:val="00BB7662"/>
    <w:rsid w:val="00BC17E1"/>
    <w:rsid w:val="00BC192C"/>
    <w:rsid w:val="00BC20BD"/>
    <w:rsid w:val="00BC2ACF"/>
    <w:rsid w:val="00BC44D2"/>
    <w:rsid w:val="00BC470A"/>
    <w:rsid w:val="00BC515E"/>
    <w:rsid w:val="00BC533B"/>
    <w:rsid w:val="00BC550B"/>
    <w:rsid w:val="00BC57DA"/>
    <w:rsid w:val="00BC5E62"/>
    <w:rsid w:val="00BC70BD"/>
    <w:rsid w:val="00BD2343"/>
    <w:rsid w:val="00BD3D8F"/>
    <w:rsid w:val="00BD432D"/>
    <w:rsid w:val="00BD495B"/>
    <w:rsid w:val="00BD4A8C"/>
    <w:rsid w:val="00BD6946"/>
    <w:rsid w:val="00BD7C80"/>
    <w:rsid w:val="00BE1036"/>
    <w:rsid w:val="00BE2184"/>
    <w:rsid w:val="00BE550C"/>
    <w:rsid w:val="00BE558A"/>
    <w:rsid w:val="00BE5D8C"/>
    <w:rsid w:val="00BE6141"/>
    <w:rsid w:val="00BE6332"/>
    <w:rsid w:val="00BE6FEF"/>
    <w:rsid w:val="00BE7439"/>
    <w:rsid w:val="00BF043B"/>
    <w:rsid w:val="00BF2D6B"/>
    <w:rsid w:val="00C00800"/>
    <w:rsid w:val="00C01AF0"/>
    <w:rsid w:val="00C021EE"/>
    <w:rsid w:val="00C03AEE"/>
    <w:rsid w:val="00C04CB7"/>
    <w:rsid w:val="00C054A5"/>
    <w:rsid w:val="00C055B8"/>
    <w:rsid w:val="00C05695"/>
    <w:rsid w:val="00C06C65"/>
    <w:rsid w:val="00C073B2"/>
    <w:rsid w:val="00C10C9E"/>
    <w:rsid w:val="00C110E6"/>
    <w:rsid w:val="00C126A7"/>
    <w:rsid w:val="00C126AC"/>
    <w:rsid w:val="00C13568"/>
    <w:rsid w:val="00C155DB"/>
    <w:rsid w:val="00C15B78"/>
    <w:rsid w:val="00C160C3"/>
    <w:rsid w:val="00C16D14"/>
    <w:rsid w:val="00C1715D"/>
    <w:rsid w:val="00C17313"/>
    <w:rsid w:val="00C21910"/>
    <w:rsid w:val="00C21B5E"/>
    <w:rsid w:val="00C227D3"/>
    <w:rsid w:val="00C27267"/>
    <w:rsid w:val="00C3065D"/>
    <w:rsid w:val="00C315E0"/>
    <w:rsid w:val="00C329CB"/>
    <w:rsid w:val="00C333BC"/>
    <w:rsid w:val="00C3373F"/>
    <w:rsid w:val="00C3694B"/>
    <w:rsid w:val="00C36C17"/>
    <w:rsid w:val="00C37345"/>
    <w:rsid w:val="00C4037A"/>
    <w:rsid w:val="00C431E7"/>
    <w:rsid w:val="00C435B4"/>
    <w:rsid w:val="00C4495B"/>
    <w:rsid w:val="00C449AC"/>
    <w:rsid w:val="00C44BD1"/>
    <w:rsid w:val="00C460BB"/>
    <w:rsid w:val="00C51F65"/>
    <w:rsid w:val="00C51F75"/>
    <w:rsid w:val="00C521B6"/>
    <w:rsid w:val="00C537A1"/>
    <w:rsid w:val="00C54454"/>
    <w:rsid w:val="00C548C2"/>
    <w:rsid w:val="00C54D0A"/>
    <w:rsid w:val="00C56795"/>
    <w:rsid w:val="00C57483"/>
    <w:rsid w:val="00C60014"/>
    <w:rsid w:val="00C602F0"/>
    <w:rsid w:val="00C622BE"/>
    <w:rsid w:val="00C63E9E"/>
    <w:rsid w:val="00C6580C"/>
    <w:rsid w:val="00C6676B"/>
    <w:rsid w:val="00C66805"/>
    <w:rsid w:val="00C704C3"/>
    <w:rsid w:val="00C706F8"/>
    <w:rsid w:val="00C707B2"/>
    <w:rsid w:val="00C728A6"/>
    <w:rsid w:val="00C72B6E"/>
    <w:rsid w:val="00C72BE3"/>
    <w:rsid w:val="00C732CB"/>
    <w:rsid w:val="00C73566"/>
    <w:rsid w:val="00C7443F"/>
    <w:rsid w:val="00C765D0"/>
    <w:rsid w:val="00C76CA7"/>
    <w:rsid w:val="00C76D85"/>
    <w:rsid w:val="00C77033"/>
    <w:rsid w:val="00C8091E"/>
    <w:rsid w:val="00C81CB9"/>
    <w:rsid w:val="00C82381"/>
    <w:rsid w:val="00C825A6"/>
    <w:rsid w:val="00C83F71"/>
    <w:rsid w:val="00C8479F"/>
    <w:rsid w:val="00C866CF"/>
    <w:rsid w:val="00C86EB1"/>
    <w:rsid w:val="00C900DB"/>
    <w:rsid w:val="00C901CE"/>
    <w:rsid w:val="00C92193"/>
    <w:rsid w:val="00C93827"/>
    <w:rsid w:val="00C93DD0"/>
    <w:rsid w:val="00C949C6"/>
    <w:rsid w:val="00C95383"/>
    <w:rsid w:val="00C95829"/>
    <w:rsid w:val="00C96EE3"/>
    <w:rsid w:val="00C971E5"/>
    <w:rsid w:val="00C97C1B"/>
    <w:rsid w:val="00CA254F"/>
    <w:rsid w:val="00CA36D5"/>
    <w:rsid w:val="00CA4021"/>
    <w:rsid w:val="00CA4E9A"/>
    <w:rsid w:val="00CA7A51"/>
    <w:rsid w:val="00CB0E42"/>
    <w:rsid w:val="00CB1464"/>
    <w:rsid w:val="00CB21F1"/>
    <w:rsid w:val="00CB23EA"/>
    <w:rsid w:val="00CB24E8"/>
    <w:rsid w:val="00CC1EF1"/>
    <w:rsid w:val="00CC2109"/>
    <w:rsid w:val="00CC3534"/>
    <w:rsid w:val="00CC509C"/>
    <w:rsid w:val="00CD0300"/>
    <w:rsid w:val="00CD0EF7"/>
    <w:rsid w:val="00CD0F91"/>
    <w:rsid w:val="00CD1E78"/>
    <w:rsid w:val="00CD23C3"/>
    <w:rsid w:val="00CD3D20"/>
    <w:rsid w:val="00CD5FAC"/>
    <w:rsid w:val="00CD78F2"/>
    <w:rsid w:val="00CE2AB5"/>
    <w:rsid w:val="00CE3DAC"/>
    <w:rsid w:val="00CE45D8"/>
    <w:rsid w:val="00CE4E31"/>
    <w:rsid w:val="00CE5CF0"/>
    <w:rsid w:val="00CE7529"/>
    <w:rsid w:val="00CE7930"/>
    <w:rsid w:val="00CF0E47"/>
    <w:rsid w:val="00CF12A6"/>
    <w:rsid w:val="00CF1E66"/>
    <w:rsid w:val="00CF2A8A"/>
    <w:rsid w:val="00CF4131"/>
    <w:rsid w:val="00CF5402"/>
    <w:rsid w:val="00CF73B9"/>
    <w:rsid w:val="00D00248"/>
    <w:rsid w:val="00D02B9A"/>
    <w:rsid w:val="00D045A3"/>
    <w:rsid w:val="00D04C45"/>
    <w:rsid w:val="00D063E1"/>
    <w:rsid w:val="00D12B5F"/>
    <w:rsid w:val="00D14FE4"/>
    <w:rsid w:val="00D14FFA"/>
    <w:rsid w:val="00D15B3E"/>
    <w:rsid w:val="00D164DE"/>
    <w:rsid w:val="00D16753"/>
    <w:rsid w:val="00D17282"/>
    <w:rsid w:val="00D173FC"/>
    <w:rsid w:val="00D176B8"/>
    <w:rsid w:val="00D207AC"/>
    <w:rsid w:val="00D211E4"/>
    <w:rsid w:val="00D2141C"/>
    <w:rsid w:val="00D215A5"/>
    <w:rsid w:val="00D217E5"/>
    <w:rsid w:val="00D2558B"/>
    <w:rsid w:val="00D25A76"/>
    <w:rsid w:val="00D25AD8"/>
    <w:rsid w:val="00D26841"/>
    <w:rsid w:val="00D2765D"/>
    <w:rsid w:val="00D300D6"/>
    <w:rsid w:val="00D30BE5"/>
    <w:rsid w:val="00D3212C"/>
    <w:rsid w:val="00D3238A"/>
    <w:rsid w:val="00D32425"/>
    <w:rsid w:val="00D32523"/>
    <w:rsid w:val="00D33802"/>
    <w:rsid w:val="00D35507"/>
    <w:rsid w:val="00D37EE4"/>
    <w:rsid w:val="00D4356A"/>
    <w:rsid w:val="00D4381D"/>
    <w:rsid w:val="00D445A2"/>
    <w:rsid w:val="00D4464E"/>
    <w:rsid w:val="00D50A95"/>
    <w:rsid w:val="00D51181"/>
    <w:rsid w:val="00D516D3"/>
    <w:rsid w:val="00D51CD3"/>
    <w:rsid w:val="00D52D27"/>
    <w:rsid w:val="00D54840"/>
    <w:rsid w:val="00D54DA8"/>
    <w:rsid w:val="00D54F9D"/>
    <w:rsid w:val="00D55495"/>
    <w:rsid w:val="00D5609F"/>
    <w:rsid w:val="00D5646D"/>
    <w:rsid w:val="00D567B7"/>
    <w:rsid w:val="00D57DBF"/>
    <w:rsid w:val="00D60078"/>
    <w:rsid w:val="00D60197"/>
    <w:rsid w:val="00D605A2"/>
    <w:rsid w:val="00D62637"/>
    <w:rsid w:val="00D707AB"/>
    <w:rsid w:val="00D70F24"/>
    <w:rsid w:val="00D711EE"/>
    <w:rsid w:val="00D81BF9"/>
    <w:rsid w:val="00D838EA"/>
    <w:rsid w:val="00D83C3B"/>
    <w:rsid w:val="00D83D71"/>
    <w:rsid w:val="00D83E74"/>
    <w:rsid w:val="00D849EF"/>
    <w:rsid w:val="00D85295"/>
    <w:rsid w:val="00D8531C"/>
    <w:rsid w:val="00D865E6"/>
    <w:rsid w:val="00D868D6"/>
    <w:rsid w:val="00D868DC"/>
    <w:rsid w:val="00D86E75"/>
    <w:rsid w:val="00D87F35"/>
    <w:rsid w:val="00D946CF"/>
    <w:rsid w:val="00D953F7"/>
    <w:rsid w:val="00D96323"/>
    <w:rsid w:val="00D97467"/>
    <w:rsid w:val="00D974A1"/>
    <w:rsid w:val="00DA0245"/>
    <w:rsid w:val="00DA0483"/>
    <w:rsid w:val="00DA1682"/>
    <w:rsid w:val="00DA1817"/>
    <w:rsid w:val="00DA1BA0"/>
    <w:rsid w:val="00DA22D9"/>
    <w:rsid w:val="00DA3511"/>
    <w:rsid w:val="00DA3554"/>
    <w:rsid w:val="00DA3711"/>
    <w:rsid w:val="00DA389D"/>
    <w:rsid w:val="00DA3BA1"/>
    <w:rsid w:val="00DA4C10"/>
    <w:rsid w:val="00DA5430"/>
    <w:rsid w:val="00DA673C"/>
    <w:rsid w:val="00DA7697"/>
    <w:rsid w:val="00DB0447"/>
    <w:rsid w:val="00DB074E"/>
    <w:rsid w:val="00DB2520"/>
    <w:rsid w:val="00DB42F3"/>
    <w:rsid w:val="00DB561A"/>
    <w:rsid w:val="00DB661B"/>
    <w:rsid w:val="00DC1D5D"/>
    <w:rsid w:val="00DC4669"/>
    <w:rsid w:val="00DC565D"/>
    <w:rsid w:val="00DC6AF8"/>
    <w:rsid w:val="00DC70BD"/>
    <w:rsid w:val="00DD081B"/>
    <w:rsid w:val="00DD36DC"/>
    <w:rsid w:val="00DD4127"/>
    <w:rsid w:val="00DD79B8"/>
    <w:rsid w:val="00DD7CF6"/>
    <w:rsid w:val="00DD7DFE"/>
    <w:rsid w:val="00DD7F44"/>
    <w:rsid w:val="00DE0864"/>
    <w:rsid w:val="00DE1B4C"/>
    <w:rsid w:val="00DE23FD"/>
    <w:rsid w:val="00DE30C9"/>
    <w:rsid w:val="00DE30FB"/>
    <w:rsid w:val="00DE3925"/>
    <w:rsid w:val="00DE6598"/>
    <w:rsid w:val="00DE6D56"/>
    <w:rsid w:val="00DE769D"/>
    <w:rsid w:val="00DF14FB"/>
    <w:rsid w:val="00DF1A36"/>
    <w:rsid w:val="00DF25A6"/>
    <w:rsid w:val="00DF3110"/>
    <w:rsid w:val="00DF4EB0"/>
    <w:rsid w:val="00DF5935"/>
    <w:rsid w:val="00DF5E21"/>
    <w:rsid w:val="00DF7B18"/>
    <w:rsid w:val="00E00E1D"/>
    <w:rsid w:val="00E00F03"/>
    <w:rsid w:val="00E030F2"/>
    <w:rsid w:val="00E03402"/>
    <w:rsid w:val="00E03688"/>
    <w:rsid w:val="00E04644"/>
    <w:rsid w:val="00E04A03"/>
    <w:rsid w:val="00E06874"/>
    <w:rsid w:val="00E0724A"/>
    <w:rsid w:val="00E12647"/>
    <w:rsid w:val="00E129E2"/>
    <w:rsid w:val="00E1456D"/>
    <w:rsid w:val="00E1598A"/>
    <w:rsid w:val="00E16393"/>
    <w:rsid w:val="00E1733E"/>
    <w:rsid w:val="00E179C6"/>
    <w:rsid w:val="00E211AF"/>
    <w:rsid w:val="00E2124D"/>
    <w:rsid w:val="00E21B8A"/>
    <w:rsid w:val="00E22AD5"/>
    <w:rsid w:val="00E22B85"/>
    <w:rsid w:val="00E24A1B"/>
    <w:rsid w:val="00E25547"/>
    <w:rsid w:val="00E26605"/>
    <w:rsid w:val="00E26BBE"/>
    <w:rsid w:val="00E272F3"/>
    <w:rsid w:val="00E27E51"/>
    <w:rsid w:val="00E31885"/>
    <w:rsid w:val="00E323DC"/>
    <w:rsid w:val="00E32EF2"/>
    <w:rsid w:val="00E338D8"/>
    <w:rsid w:val="00E33ECC"/>
    <w:rsid w:val="00E3560E"/>
    <w:rsid w:val="00E361CD"/>
    <w:rsid w:val="00E40526"/>
    <w:rsid w:val="00E41FA1"/>
    <w:rsid w:val="00E42472"/>
    <w:rsid w:val="00E4284A"/>
    <w:rsid w:val="00E438FF"/>
    <w:rsid w:val="00E43F74"/>
    <w:rsid w:val="00E51DBC"/>
    <w:rsid w:val="00E52B99"/>
    <w:rsid w:val="00E53A6E"/>
    <w:rsid w:val="00E54558"/>
    <w:rsid w:val="00E6126D"/>
    <w:rsid w:val="00E614C3"/>
    <w:rsid w:val="00E62506"/>
    <w:rsid w:val="00E633E3"/>
    <w:rsid w:val="00E676F0"/>
    <w:rsid w:val="00E7168B"/>
    <w:rsid w:val="00E7240C"/>
    <w:rsid w:val="00E72C7B"/>
    <w:rsid w:val="00E72D28"/>
    <w:rsid w:val="00E73576"/>
    <w:rsid w:val="00E7364D"/>
    <w:rsid w:val="00E74D5E"/>
    <w:rsid w:val="00E77507"/>
    <w:rsid w:val="00E8045D"/>
    <w:rsid w:val="00E80B8D"/>
    <w:rsid w:val="00E8120B"/>
    <w:rsid w:val="00E82F50"/>
    <w:rsid w:val="00E83366"/>
    <w:rsid w:val="00E83EAB"/>
    <w:rsid w:val="00E842E5"/>
    <w:rsid w:val="00E84C6D"/>
    <w:rsid w:val="00E85CF7"/>
    <w:rsid w:val="00E92683"/>
    <w:rsid w:val="00E92836"/>
    <w:rsid w:val="00E92FBD"/>
    <w:rsid w:val="00E9384C"/>
    <w:rsid w:val="00E93FA1"/>
    <w:rsid w:val="00E93FDD"/>
    <w:rsid w:val="00E94C75"/>
    <w:rsid w:val="00E957B9"/>
    <w:rsid w:val="00E9771A"/>
    <w:rsid w:val="00EA00F5"/>
    <w:rsid w:val="00EA04D8"/>
    <w:rsid w:val="00EA12FF"/>
    <w:rsid w:val="00EA13EC"/>
    <w:rsid w:val="00EA1725"/>
    <w:rsid w:val="00EA1F07"/>
    <w:rsid w:val="00EA238B"/>
    <w:rsid w:val="00EA2D8C"/>
    <w:rsid w:val="00EA4C42"/>
    <w:rsid w:val="00EA7139"/>
    <w:rsid w:val="00EA7F3A"/>
    <w:rsid w:val="00EB1AAE"/>
    <w:rsid w:val="00EB1D43"/>
    <w:rsid w:val="00EB22FF"/>
    <w:rsid w:val="00EB56F1"/>
    <w:rsid w:val="00EB76E8"/>
    <w:rsid w:val="00EC3212"/>
    <w:rsid w:val="00EC419C"/>
    <w:rsid w:val="00EC4723"/>
    <w:rsid w:val="00EC6DC9"/>
    <w:rsid w:val="00ED07E9"/>
    <w:rsid w:val="00ED1AAD"/>
    <w:rsid w:val="00ED1AD6"/>
    <w:rsid w:val="00ED24F6"/>
    <w:rsid w:val="00ED2B1F"/>
    <w:rsid w:val="00ED3DC2"/>
    <w:rsid w:val="00ED4733"/>
    <w:rsid w:val="00ED64B6"/>
    <w:rsid w:val="00ED6559"/>
    <w:rsid w:val="00EE199D"/>
    <w:rsid w:val="00EE2F4F"/>
    <w:rsid w:val="00EE3441"/>
    <w:rsid w:val="00EE3A94"/>
    <w:rsid w:val="00EE3C20"/>
    <w:rsid w:val="00EE45FF"/>
    <w:rsid w:val="00EE6CE9"/>
    <w:rsid w:val="00EF1561"/>
    <w:rsid w:val="00EF1B19"/>
    <w:rsid w:val="00EF204C"/>
    <w:rsid w:val="00EF245B"/>
    <w:rsid w:val="00EF28D3"/>
    <w:rsid w:val="00EF348B"/>
    <w:rsid w:val="00EF46F5"/>
    <w:rsid w:val="00EF67D5"/>
    <w:rsid w:val="00EF6C9B"/>
    <w:rsid w:val="00EF6EB3"/>
    <w:rsid w:val="00EF748A"/>
    <w:rsid w:val="00F011E6"/>
    <w:rsid w:val="00F01C82"/>
    <w:rsid w:val="00F01CB3"/>
    <w:rsid w:val="00F02559"/>
    <w:rsid w:val="00F03366"/>
    <w:rsid w:val="00F04B0B"/>
    <w:rsid w:val="00F1292B"/>
    <w:rsid w:val="00F13AB5"/>
    <w:rsid w:val="00F13CA6"/>
    <w:rsid w:val="00F1712F"/>
    <w:rsid w:val="00F17153"/>
    <w:rsid w:val="00F1725C"/>
    <w:rsid w:val="00F17797"/>
    <w:rsid w:val="00F2479A"/>
    <w:rsid w:val="00F24A85"/>
    <w:rsid w:val="00F25396"/>
    <w:rsid w:val="00F309DE"/>
    <w:rsid w:val="00F31371"/>
    <w:rsid w:val="00F341E0"/>
    <w:rsid w:val="00F35A2C"/>
    <w:rsid w:val="00F35D9B"/>
    <w:rsid w:val="00F36471"/>
    <w:rsid w:val="00F364DA"/>
    <w:rsid w:val="00F4215C"/>
    <w:rsid w:val="00F42B0D"/>
    <w:rsid w:val="00F437DC"/>
    <w:rsid w:val="00F441F2"/>
    <w:rsid w:val="00F4422F"/>
    <w:rsid w:val="00F45474"/>
    <w:rsid w:val="00F46335"/>
    <w:rsid w:val="00F46E25"/>
    <w:rsid w:val="00F47045"/>
    <w:rsid w:val="00F470EF"/>
    <w:rsid w:val="00F4787F"/>
    <w:rsid w:val="00F53421"/>
    <w:rsid w:val="00F53FD6"/>
    <w:rsid w:val="00F54846"/>
    <w:rsid w:val="00F5489E"/>
    <w:rsid w:val="00F5494C"/>
    <w:rsid w:val="00F56894"/>
    <w:rsid w:val="00F57E5F"/>
    <w:rsid w:val="00F607E1"/>
    <w:rsid w:val="00F61830"/>
    <w:rsid w:val="00F618B6"/>
    <w:rsid w:val="00F61AB4"/>
    <w:rsid w:val="00F61AFA"/>
    <w:rsid w:val="00F62D28"/>
    <w:rsid w:val="00F70CEC"/>
    <w:rsid w:val="00F72C26"/>
    <w:rsid w:val="00F735A5"/>
    <w:rsid w:val="00F74176"/>
    <w:rsid w:val="00F7507D"/>
    <w:rsid w:val="00F75107"/>
    <w:rsid w:val="00F751FE"/>
    <w:rsid w:val="00F759F9"/>
    <w:rsid w:val="00F76502"/>
    <w:rsid w:val="00F77FE8"/>
    <w:rsid w:val="00F8284A"/>
    <w:rsid w:val="00F83359"/>
    <w:rsid w:val="00F85976"/>
    <w:rsid w:val="00F85C87"/>
    <w:rsid w:val="00F86A11"/>
    <w:rsid w:val="00F87EA7"/>
    <w:rsid w:val="00F90C93"/>
    <w:rsid w:val="00F90CFF"/>
    <w:rsid w:val="00F91EA2"/>
    <w:rsid w:val="00F92897"/>
    <w:rsid w:val="00F93510"/>
    <w:rsid w:val="00F94A30"/>
    <w:rsid w:val="00F952FA"/>
    <w:rsid w:val="00F97773"/>
    <w:rsid w:val="00F979B6"/>
    <w:rsid w:val="00FA0897"/>
    <w:rsid w:val="00FA21E8"/>
    <w:rsid w:val="00FA32C3"/>
    <w:rsid w:val="00FA3333"/>
    <w:rsid w:val="00FA3B0D"/>
    <w:rsid w:val="00FA4A53"/>
    <w:rsid w:val="00FA5405"/>
    <w:rsid w:val="00FA7EEE"/>
    <w:rsid w:val="00FB0BFE"/>
    <w:rsid w:val="00FB4E10"/>
    <w:rsid w:val="00FB7565"/>
    <w:rsid w:val="00FC0C78"/>
    <w:rsid w:val="00FC1428"/>
    <w:rsid w:val="00FC1582"/>
    <w:rsid w:val="00FC3C59"/>
    <w:rsid w:val="00FC3DE3"/>
    <w:rsid w:val="00FC413E"/>
    <w:rsid w:val="00FC474C"/>
    <w:rsid w:val="00FC486E"/>
    <w:rsid w:val="00FC501F"/>
    <w:rsid w:val="00FC5DCF"/>
    <w:rsid w:val="00FC654A"/>
    <w:rsid w:val="00FC66C4"/>
    <w:rsid w:val="00FC6DA7"/>
    <w:rsid w:val="00FC7279"/>
    <w:rsid w:val="00FD08B5"/>
    <w:rsid w:val="00FD6163"/>
    <w:rsid w:val="00FD62C3"/>
    <w:rsid w:val="00FD66AD"/>
    <w:rsid w:val="00FD760E"/>
    <w:rsid w:val="00FD7855"/>
    <w:rsid w:val="00FD7E3C"/>
    <w:rsid w:val="00FE0A6F"/>
    <w:rsid w:val="00FE10D9"/>
    <w:rsid w:val="00FE1BA5"/>
    <w:rsid w:val="00FE1CCB"/>
    <w:rsid w:val="00FE2FC6"/>
    <w:rsid w:val="00FE7052"/>
    <w:rsid w:val="00FF0ED0"/>
    <w:rsid w:val="00FF391D"/>
    <w:rsid w:val="00FF41D0"/>
    <w:rsid w:val="00FF55D7"/>
    <w:rsid w:val="00FF7391"/>
    <w:rsid w:val="00FF742F"/>
    <w:rsid w:val="00FF7902"/>
    <w:rsid w:val="4034AF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03AE22"/>
  <w15:docId w15:val="{6D5A6BF3-3552-4268-885C-ECFDA728D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153F"/>
    <w:rPr>
      <w:rFonts w:eastAsia="MS Mincho"/>
      <w:szCs w:val="24"/>
    </w:rPr>
  </w:style>
  <w:style w:type="paragraph" w:styleId="Heading1">
    <w:name w:val="heading 1"/>
    <w:basedOn w:val="Normal"/>
    <w:next w:val="Normal"/>
    <w:link w:val="Heading1Char"/>
    <w:qFormat/>
    <w:rsid w:val="0077153F"/>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77153F"/>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77153F"/>
    <w:pPr>
      <w:keepNext/>
      <w:spacing w:before="240" w:after="60"/>
      <w:outlineLvl w:val="2"/>
    </w:pPr>
    <w:rPr>
      <w:rFonts w:ascii="Calibri" w:hAnsi="Calibri"/>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sz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sz w:val="20"/>
      <w:szCs w:val="20"/>
    </w:rPr>
  </w:style>
  <w:style w:type="character" w:styleId="CommentReference">
    <w:name w:val="annotation reference"/>
    <w:basedOn w:val="DefaultParagraphFont"/>
    <w:unhideWhenUsed/>
    <w:qFormat/>
    <w:rPr>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customStyle="1" w:styleId="Default">
    <w:name w:val="Default"/>
    <w:pPr>
      <w:autoSpaceDE w:val="0"/>
      <w:autoSpaceDN w:val="0"/>
      <w:adjustRightInd w:val="0"/>
      <w:jc w:val="left"/>
    </w:pPr>
    <w:rPr>
      <w:rFonts w:eastAsiaTheme="minorHAnsi"/>
      <w:color w:val="000000"/>
      <w:sz w:val="24"/>
      <w:szCs w:val="24"/>
      <w:lang w:val="en-US"/>
    </w:rPr>
  </w:style>
  <w:style w:type="paragraph" w:styleId="NormalWeb">
    <w:name w:val="Normal (Web)"/>
    <w:basedOn w:val="Normal"/>
    <w:link w:val="NormalWebChar"/>
    <w:uiPriority w:val="99"/>
    <w:unhideWhenUsed/>
    <w:pPr>
      <w:spacing w:before="100" w:beforeAutospacing="1" w:after="100" w:afterAutospacing="1"/>
      <w:jc w:val="left"/>
    </w:pPr>
    <w:rPr>
      <w:rFonts w:ascii="Calibri" w:eastAsiaTheme="minorHAnsi" w:hAnsi="Calibri" w:cs="Calibri"/>
      <w:lang w:val="en-US"/>
    </w:rPr>
  </w:style>
  <w:style w:type="paragraph" w:customStyle="1" w:styleId="IPPHeader">
    <w:name w:val="IPP Header"/>
    <w:basedOn w:val="Normal"/>
    <w:qFormat/>
    <w:rsid w:val="0077153F"/>
    <w:pPr>
      <w:pBdr>
        <w:bottom w:val="single" w:sz="4" w:space="4" w:color="auto"/>
      </w:pBdr>
      <w:tabs>
        <w:tab w:val="left" w:pos="1134"/>
        <w:tab w:val="right" w:pos="9072"/>
      </w:tabs>
      <w:spacing w:after="120"/>
      <w:jc w:val="left"/>
    </w:pPr>
    <w:rPr>
      <w:rFonts w:ascii="Arial" w:hAnsi="Arial"/>
      <w:sz w:val="18"/>
      <w:lang w:val="en-US"/>
    </w:rPr>
  </w:style>
  <w:style w:type="character" w:customStyle="1" w:styleId="NormalWebChar">
    <w:name w:val="Normal (Web) Char"/>
    <w:link w:val="NormalWeb"/>
    <w:uiPriority w:val="99"/>
    <w:rPr>
      <w:rFonts w:ascii="Calibri" w:eastAsiaTheme="minorHAnsi" w:hAnsi="Calibri" w:cs="Calibri"/>
      <w:lang w:val="en-US"/>
    </w:rPr>
  </w:style>
  <w:style w:type="character" w:customStyle="1" w:styleId="Signature1">
    <w:name w:val="Signature1"/>
  </w:style>
  <w:style w:type="paragraph" w:customStyle="1" w:styleId="IPPContentsHead">
    <w:name w:val="IPP ContentsHead"/>
    <w:basedOn w:val="IPPSubhead"/>
    <w:next w:val="IPPNormal"/>
    <w:qFormat/>
    <w:rsid w:val="0077153F"/>
    <w:pPr>
      <w:spacing w:after="240"/>
    </w:pPr>
    <w:rPr>
      <w:sz w:val="24"/>
    </w:rPr>
  </w:style>
  <w:style w:type="numbering" w:customStyle="1" w:styleId="IPPParagraphnumberedlist">
    <w:name w:val="IPP Paragraph numbered list"/>
    <w:rsid w:val="0077153F"/>
    <w:pPr>
      <w:numPr>
        <w:numId w:val="2"/>
      </w:numPr>
    </w:pPr>
  </w:style>
  <w:style w:type="paragraph" w:customStyle="1" w:styleId="IPPArial">
    <w:name w:val="IPP Arial"/>
    <w:basedOn w:val="IPPNormal"/>
    <w:qFormat/>
    <w:rsid w:val="0077153F"/>
    <w:pPr>
      <w:spacing w:after="0"/>
    </w:pPr>
    <w:rPr>
      <w:rFonts w:ascii="Arial" w:hAnsi="Arial"/>
      <w:sz w:val="18"/>
    </w:rPr>
  </w:style>
  <w:style w:type="paragraph" w:customStyle="1" w:styleId="IPPParagraphnumbering">
    <w:name w:val="IPP Paragraph numbering"/>
    <w:basedOn w:val="IPPNormal"/>
    <w:link w:val="IPPParagraphnumberingZchn"/>
    <w:qFormat/>
    <w:rsid w:val="0077153F"/>
    <w:pPr>
      <w:numPr>
        <w:numId w:val="3"/>
      </w:numPr>
    </w:pPr>
    <w:rPr>
      <w:lang w:val="en-US"/>
    </w:rPr>
  </w:style>
  <w:style w:type="paragraph" w:customStyle="1" w:styleId="IPPPargraphnumbering">
    <w:name w:val="IPP Pargraph numbering"/>
    <w:basedOn w:val="Normal"/>
    <w:uiPriority w:val="99"/>
    <w:qFormat/>
    <w:pPr>
      <w:tabs>
        <w:tab w:val="num" w:pos="360"/>
      </w:tabs>
      <w:spacing w:after="180"/>
      <w:ind w:left="360" w:hanging="360"/>
    </w:pPr>
    <w:rPr>
      <w:lang w:val="en-US"/>
    </w:rPr>
  </w:style>
  <w:style w:type="character" w:customStyle="1" w:styleId="PleaseReviewParagraphId">
    <w:name w:val="PleaseReviewParagraphId"/>
    <w:rPr>
      <w:rFonts w:ascii="Arial" w:hAnsi="Arial"/>
      <w:b w:val="0"/>
      <w:i w:val="0"/>
      <w:color w:val="000080"/>
      <w:sz w:val="16"/>
      <w:u w:val="none"/>
    </w:rPr>
  </w:style>
  <w:style w:type="character" w:styleId="PageNumber">
    <w:name w:val="page number"/>
    <w:rsid w:val="0077153F"/>
    <w:rPr>
      <w:rFonts w:ascii="Arial" w:hAnsi="Arial"/>
      <w:b/>
      <w:sz w:val="18"/>
    </w:rPr>
  </w:style>
  <w:style w:type="paragraph" w:styleId="BalloonText">
    <w:name w:val="Balloon Text"/>
    <w:basedOn w:val="Normal"/>
    <w:link w:val="BalloonTextChar"/>
    <w:rsid w:val="0077153F"/>
    <w:rPr>
      <w:rFonts w:ascii="Tahoma" w:hAnsi="Tahoma" w:cs="Tahoma"/>
      <w:sz w:val="16"/>
      <w:szCs w:val="16"/>
    </w:rPr>
  </w:style>
  <w:style w:type="character" w:customStyle="1" w:styleId="BalloonTextChar">
    <w:name w:val="Balloon Text Char"/>
    <w:basedOn w:val="DefaultParagraphFont"/>
    <w:link w:val="BalloonText"/>
    <w:rsid w:val="0077153F"/>
    <w:rPr>
      <w:rFonts w:ascii="Tahoma" w:eastAsia="MS Mincho" w:hAnsi="Tahoma" w:cs="Tahoma"/>
      <w:sz w:val="16"/>
      <w:szCs w:val="16"/>
    </w:rPr>
  </w:style>
  <w:style w:type="character" w:customStyle="1" w:styleId="IPPParagraphnumberingZchn">
    <w:name w:val="IPP Paragraph numbering Zchn"/>
    <w:basedOn w:val="DefaultParagraphFont"/>
    <w:link w:val="IPPParagraphnumbering"/>
    <w:qFormat/>
    <w:rPr>
      <w:rFonts w:eastAsia="Times"/>
      <w:szCs w:val="24"/>
      <w:lang w:val="en-US"/>
    </w:rPr>
  </w:style>
  <w:style w:type="paragraph" w:styleId="ListParagraph">
    <w:name w:val="List Paragraph"/>
    <w:basedOn w:val="Normal"/>
    <w:uiPriority w:val="34"/>
    <w:qFormat/>
    <w:rsid w:val="0077153F"/>
    <w:pPr>
      <w:spacing w:line="240" w:lineRule="atLeast"/>
      <w:ind w:leftChars="400" w:left="800"/>
    </w:pPr>
    <w:rPr>
      <w:rFonts w:ascii="Verdana" w:eastAsia="Times New Roman" w:hAnsi="Verdana"/>
      <w:sz w:val="20"/>
      <w:lang w:val="nl-NL" w:eastAsia="nl-NL"/>
    </w:rPr>
  </w:style>
  <w:style w:type="character" w:styleId="Hyperlink">
    <w:name w:val="Hyperlink"/>
    <w:basedOn w:val="DefaultParagraphFont"/>
    <w:unhideWhenUsed/>
    <w:rsid w:val="0077153F"/>
    <w:rPr>
      <w:color w:val="0000FF"/>
      <w:u w:val="none"/>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Revision">
    <w:name w:val="Revision"/>
    <w:hidden/>
    <w:uiPriority w:val="99"/>
    <w:semiHidden/>
    <w:pPr>
      <w:jc w:val="left"/>
    </w:pPr>
  </w:style>
  <w:style w:type="paragraph" w:styleId="Header">
    <w:name w:val="header"/>
    <w:basedOn w:val="Normal"/>
    <w:link w:val="HeaderChar"/>
    <w:rsid w:val="0077153F"/>
    <w:pPr>
      <w:tabs>
        <w:tab w:val="center" w:pos="4680"/>
        <w:tab w:val="right" w:pos="9360"/>
      </w:tabs>
    </w:pPr>
  </w:style>
  <w:style w:type="character" w:customStyle="1" w:styleId="HeaderChar">
    <w:name w:val="Header Char"/>
    <w:basedOn w:val="DefaultParagraphFont"/>
    <w:link w:val="Header"/>
    <w:rsid w:val="0077153F"/>
    <w:rPr>
      <w:rFonts w:eastAsia="MS Mincho"/>
      <w:szCs w:val="24"/>
    </w:rPr>
  </w:style>
  <w:style w:type="paragraph" w:styleId="Footer">
    <w:name w:val="footer"/>
    <w:basedOn w:val="Normal"/>
    <w:link w:val="FooterChar"/>
    <w:rsid w:val="0077153F"/>
    <w:pPr>
      <w:tabs>
        <w:tab w:val="center" w:pos="4680"/>
        <w:tab w:val="right" w:pos="9360"/>
      </w:tabs>
    </w:pPr>
  </w:style>
  <w:style w:type="character" w:customStyle="1" w:styleId="FooterChar">
    <w:name w:val="Footer Char"/>
    <w:basedOn w:val="DefaultParagraphFont"/>
    <w:link w:val="Footer"/>
    <w:rsid w:val="0077153F"/>
    <w:rPr>
      <w:rFonts w:eastAsia="MS Mincho"/>
      <w:szCs w:val="24"/>
    </w:rPr>
  </w:style>
  <w:style w:type="paragraph" w:customStyle="1" w:styleId="IPPFooter">
    <w:name w:val="IPP Footer"/>
    <w:basedOn w:val="IPPHeader"/>
    <w:next w:val="PlainText"/>
    <w:qFormat/>
    <w:rsid w:val="0077153F"/>
    <w:pPr>
      <w:pBdr>
        <w:top w:val="single" w:sz="4" w:space="4" w:color="auto"/>
        <w:bottom w:val="none" w:sz="0" w:space="0" w:color="auto"/>
      </w:pBdr>
      <w:tabs>
        <w:tab w:val="clear" w:pos="1134"/>
      </w:tabs>
      <w:jc w:val="right"/>
    </w:pPr>
    <w:rPr>
      <w:b/>
    </w:rPr>
  </w:style>
  <w:style w:type="paragraph" w:styleId="PlainText">
    <w:name w:val="Plain Text"/>
    <w:basedOn w:val="Normal"/>
    <w:link w:val="PlainTextChar"/>
    <w:uiPriority w:val="99"/>
    <w:unhideWhenUsed/>
    <w:rsid w:val="0077153F"/>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77153F"/>
    <w:rPr>
      <w:rFonts w:ascii="Courier" w:eastAsia="Times" w:hAnsi="Courier"/>
      <w:sz w:val="21"/>
      <w:szCs w:val="21"/>
      <w:lang w:val="en-AU"/>
    </w:rPr>
  </w:style>
  <w:style w:type="paragraph" w:customStyle="1" w:styleId="SequentialList">
    <w:name w:val="Sequential List"/>
    <w:basedOn w:val="ListParagraph"/>
    <w:qFormat/>
    <w:pPr>
      <w:numPr>
        <w:numId w:val="11"/>
      </w:numPr>
      <w:spacing w:before="120"/>
      <w:ind w:left="0"/>
    </w:pPr>
    <w:rPr>
      <w:rFonts w:eastAsiaTheme="minorHAnsi" w:cs="Akhbar MT"/>
      <w:szCs w:val="30"/>
    </w:rPr>
  </w:style>
  <w:style w:type="numbering" w:customStyle="1" w:styleId="IPPParagraphnumberedlist1">
    <w:name w:val="IPP Paragraph numbered list1"/>
    <w:pPr>
      <w:numPr>
        <w:numId w:val="12"/>
      </w:numPr>
    </w:pPr>
  </w:style>
  <w:style w:type="character" w:customStyle="1" w:styleId="UnresolvedMention2">
    <w:name w:val="Unresolved Mention2"/>
    <w:basedOn w:val="DefaultParagraphFont"/>
    <w:uiPriority w:val="99"/>
    <w:semiHidden/>
    <w:unhideWhenUsed/>
    <w:rPr>
      <w:color w:val="605E5C"/>
      <w:shd w:val="clear" w:color="auto" w:fill="E1DFDD"/>
    </w:rPr>
  </w:style>
  <w:style w:type="paragraph" w:styleId="FootnoteText">
    <w:name w:val="footnote text"/>
    <w:basedOn w:val="Normal"/>
    <w:link w:val="FootnoteTextChar"/>
    <w:semiHidden/>
    <w:rsid w:val="0077153F"/>
    <w:pPr>
      <w:spacing w:before="60"/>
    </w:pPr>
    <w:rPr>
      <w:sz w:val="20"/>
    </w:rPr>
  </w:style>
  <w:style w:type="character" w:customStyle="1" w:styleId="FootnoteTextChar">
    <w:name w:val="Footnote Text Char"/>
    <w:basedOn w:val="DefaultParagraphFont"/>
    <w:link w:val="FootnoteText"/>
    <w:semiHidden/>
    <w:rsid w:val="0077153F"/>
    <w:rPr>
      <w:rFonts w:eastAsia="MS Mincho"/>
      <w:sz w:val="20"/>
      <w:szCs w:val="24"/>
    </w:rPr>
  </w:style>
  <w:style w:type="character" w:styleId="FootnoteReference">
    <w:name w:val="footnote reference"/>
    <w:basedOn w:val="DefaultParagraphFont"/>
    <w:semiHidden/>
    <w:rsid w:val="0077153F"/>
    <w:rPr>
      <w:vertAlign w:val="superscript"/>
    </w:rPr>
  </w:style>
  <w:style w:type="paragraph" w:customStyle="1" w:styleId="Style">
    <w:name w:val="Style"/>
    <w:basedOn w:val="Footer"/>
    <w:autoRedefine/>
    <w:qFormat/>
    <w:rsid w:val="0077153F"/>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
    <w:name w:val="IPP Arial Footnote"/>
    <w:basedOn w:val="IPPArialTable"/>
    <w:qFormat/>
    <w:rsid w:val="0077153F"/>
    <w:pPr>
      <w:tabs>
        <w:tab w:val="left" w:pos="28"/>
      </w:tabs>
      <w:ind w:left="284" w:hanging="284"/>
    </w:pPr>
    <w:rPr>
      <w:sz w:val="16"/>
    </w:rPr>
  </w:style>
  <w:style w:type="table" w:styleId="TableGrid">
    <w:name w:val="Table Grid"/>
    <w:basedOn w:val="TableNormal"/>
    <w:rsid w:val="0077153F"/>
    <w:pPr>
      <w:jc w:val="left"/>
    </w:pPr>
    <w:rPr>
      <w:rFonts w:ascii="Cambria" w:eastAsia="MS Mincho" w:hAnsi="Cambria"/>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77153F"/>
    <w:pPr>
      <w:numPr>
        <w:numId w:val="35"/>
      </w:numPr>
      <w:tabs>
        <w:tab w:val="left" w:pos="1134"/>
      </w:tabs>
      <w:spacing w:after="60"/>
      <w:ind w:left="1134" w:hanging="567"/>
    </w:pPr>
  </w:style>
  <w:style w:type="paragraph" w:customStyle="1" w:styleId="IPPQuote">
    <w:name w:val="IPP Quote"/>
    <w:basedOn w:val="IPPNormal"/>
    <w:qFormat/>
    <w:rsid w:val="0077153F"/>
    <w:pPr>
      <w:ind w:left="851" w:right="851"/>
    </w:pPr>
    <w:rPr>
      <w:sz w:val="18"/>
    </w:rPr>
  </w:style>
  <w:style w:type="paragraph" w:customStyle="1" w:styleId="IPPNormal">
    <w:name w:val="IPP Normal"/>
    <w:basedOn w:val="Normal"/>
    <w:qFormat/>
    <w:rsid w:val="0077153F"/>
    <w:pPr>
      <w:spacing w:after="180"/>
    </w:pPr>
    <w:rPr>
      <w:rFonts w:eastAsia="Times"/>
    </w:rPr>
  </w:style>
  <w:style w:type="character" w:customStyle="1" w:styleId="Heading1Char">
    <w:name w:val="Heading 1 Char"/>
    <w:basedOn w:val="DefaultParagraphFont"/>
    <w:link w:val="Heading1"/>
    <w:rsid w:val="0077153F"/>
    <w:rPr>
      <w:rFonts w:eastAsia="MS Mincho"/>
      <w:b/>
      <w:bCs/>
      <w:szCs w:val="24"/>
    </w:rPr>
  </w:style>
  <w:style w:type="paragraph" w:customStyle="1" w:styleId="IPPIndentClose">
    <w:name w:val="IPP Indent Close"/>
    <w:basedOn w:val="IPPNormal"/>
    <w:qFormat/>
    <w:rsid w:val="0077153F"/>
    <w:pPr>
      <w:tabs>
        <w:tab w:val="left" w:pos="2835"/>
      </w:tabs>
      <w:spacing w:after="60"/>
      <w:ind w:left="567"/>
    </w:pPr>
  </w:style>
  <w:style w:type="paragraph" w:customStyle="1" w:styleId="IPPIndent">
    <w:name w:val="IPP Indent"/>
    <w:basedOn w:val="IPPIndentClose"/>
    <w:qFormat/>
    <w:rsid w:val="0077153F"/>
    <w:pPr>
      <w:spacing w:after="180"/>
    </w:pPr>
  </w:style>
  <w:style w:type="paragraph" w:customStyle="1" w:styleId="IPPFootnote">
    <w:name w:val="IPP Footnote"/>
    <w:basedOn w:val="IPPArialFootnote"/>
    <w:qFormat/>
    <w:rsid w:val="0077153F"/>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77153F"/>
    <w:pPr>
      <w:keepNext/>
      <w:tabs>
        <w:tab w:val="left" w:pos="567"/>
      </w:tabs>
      <w:spacing w:before="120" w:after="120"/>
      <w:ind w:left="567" w:hanging="567"/>
    </w:pPr>
    <w:rPr>
      <w:b/>
      <w:i/>
    </w:rPr>
  </w:style>
  <w:style w:type="character" w:customStyle="1" w:styleId="IPPnormalitalics">
    <w:name w:val="IPP normal italics"/>
    <w:basedOn w:val="DefaultParagraphFont"/>
    <w:rsid w:val="0077153F"/>
    <w:rPr>
      <w:rFonts w:ascii="Times New Roman" w:hAnsi="Times New Roman"/>
      <w:i/>
      <w:sz w:val="22"/>
      <w:lang w:val="en-US"/>
    </w:rPr>
  </w:style>
  <w:style w:type="character" w:customStyle="1" w:styleId="IPPNormalbold">
    <w:name w:val="IPP Normal bold"/>
    <w:basedOn w:val="PlainTextChar"/>
    <w:rsid w:val="0077153F"/>
    <w:rPr>
      <w:rFonts w:ascii="Times New Roman" w:eastAsia="Times" w:hAnsi="Times New Roman"/>
      <w:b/>
      <w:sz w:val="22"/>
      <w:szCs w:val="21"/>
      <w:lang w:val="en-AU"/>
    </w:rPr>
  </w:style>
  <w:style w:type="paragraph" w:customStyle="1" w:styleId="IPPHeadSection">
    <w:name w:val="IPP HeadSection"/>
    <w:basedOn w:val="Normal"/>
    <w:next w:val="Normal"/>
    <w:qFormat/>
    <w:rsid w:val="0077153F"/>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77153F"/>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77153F"/>
    <w:pPr>
      <w:keepNext/>
      <w:ind w:left="567" w:hanging="567"/>
      <w:jc w:val="left"/>
    </w:pPr>
    <w:rPr>
      <w:b/>
      <w:bCs/>
      <w:iCs/>
      <w:szCs w:val="22"/>
    </w:rPr>
  </w:style>
  <w:style w:type="character" w:customStyle="1" w:styleId="IPPNormalunderlined">
    <w:name w:val="IPP Normal underlined"/>
    <w:basedOn w:val="DefaultParagraphFont"/>
    <w:rsid w:val="0077153F"/>
    <w:rPr>
      <w:rFonts w:ascii="Times New Roman" w:hAnsi="Times New Roman"/>
      <w:sz w:val="22"/>
      <w:u w:val="single"/>
      <w:lang w:val="en-US"/>
    </w:rPr>
  </w:style>
  <w:style w:type="paragraph" w:customStyle="1" w:styleId="IPPBullet1">
    <w:name w:val="IPP Bullet1"/>
    <w:basedOn w:val="IPPBullet1Last"/>
    <w:qFormat/>
    <w:rsid w:val="0077153F"/>
    <w:pPr>
      <w:numPr>
        <w:numId w:val="42"/>
      </w:numPr>
      <w:spacing w:after="60"/>
      <w:ind w:left="567" w:hanging="567"/>
    </w:pPr>
    <w:rPr>
      <w:lang w:val="en-US"/>
    </w:rPr>
  </w:style>
  <w:style w:type="paragraph" w:customStyle="1" w:styleId="IPPBullet1Last">
    <w:name w:val="IPP Bullet1Last"/>
    <w:basedOn w:val="IPPNormal"/>
    <w:next w:val="IPPNormal"/>
    <w:qFormat/>
    <w:rsid w:val="0077153F"/>
    <w:pPr>
      <w:numPr>
        <w:numId w:val="36"/>
      </w:numPr>
    </w:pPr>
  </w:style>
  <w:style w:type="character" w:customStyle="1" w:styleId="IPPNormalstrikethrough">
    <w:name w:val="IPP Normal strikethrough"/>
    <w:rsid w:val="0077153F"/>
    <w:rPr>
      <w:rFonts w:ascii="Times New Roman" w:hAnsi="Times New Roman"/>
      <w:strike/>
      <w:dstrike w:val="0"/>
      <w:sz w:val="22"/>
    </w:rPr>
  </w:style>
  <w:style w:type="paragraph" w:customStyle="1" w:styleId="IPPTitle16pt">
    <w:name w:val="IPP Title16pt"/>
    <w:basedOn w:val="Normal"/>
    <w:qFormat/>
    <w:rsid w:val="0077153F"/>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77153F"/>
    <w:pPr>
      <w:spacing w:after="360"/>
      <w:jc w:val="center"/>
    </w:pPr>
    <w:rPr>
      <w:rFonts w:ascii="Arial" w:hAnsi="Arial" w:cs="Arial"/>
      <w:b/>
      <w:bCs/>
      <w:sz w:val="36"/>
      <w:szCs w:val="36"/>
    </w:rPr>
  </w:style>
  <w:style w:type="paragraph" w:customStyle="1" w:styleId="IPPAnnexHead">
    <w:name w:val="IPP AnnexHead"/>
    <w:basedOn w:val="IPPNormal"/>
    <w:next w:val="IPPNormal"/>
    <w:qFormat/>
    <w:rsid w:val="0077153F"/>
    <w:pPr>
      <w:keepNext/>
      <w:tabs>
        <w:tab w:val="left" w:pos="567"/>
      </w:tabs>
      <w:spacing w:before="120"/>
      <w:jc w:val="left"/>
      <w:outlineLvl w:val="1"/>
    </w:pPr>
    <w:rPr>
      <w:b/>
      <w:sz w:val="24"/>
    </w:rPr>
  </w:style>
  <w:style w:type="paragraph" w:customStyle="1" w:styleId="IPPNormalCloseSpace">
    <w:name w:val="IPP NormalCloseSpace"/>
    <w:basedOn w:val="Normal"/>
    <w:qFormat/>
    <w:rsid w:val="0077153F"/>
    <w:pPr>
      <w:keepNext/>
      <w:spacing w:after="60"/>
    </w:pPr>
  </w:style>
  <w:style w:type="paragraph" w:customStyle="1" w:styleId="IPPHeading2">
    <w:name w:val="IPP Heading2"/>
    <w:basedOn w:val="IPPNormal"/>
    <w:next w:val="IPPNormal"/>
    <w:qFormat/>
    <w:rsid w:val="0077153F"/>
    <w:pPr>
      <w:keepNext/>
      <w:tabs>
        <w:tab w:val="left" w:pos="567"/>
      </w:tabs>
      <w:spacing w:before="120" w:after="120"/>
      <w:ind w:left="567" w:hanging="567"/>
      <w:jc w:val="left"/>
      <w:outlineLvl w:val="2"/>
    </w:pPr>
    <w:rPr>
      <w:b/>
      <w:sz w:val="24"/>
    </w:rPr>
  </w:style>
  <w:style w:type="paragraph" w:styleId="TOC1">
    <w:name w:val="toc 1"/>
    <w:basedOn w:val="IPPNormalCloseSpace"/>
    <w:next w:val="Normal"/>
    <w:autoRedefine/>
    <w:uiPriority w:val="39"/>
    <w:rsid w:val="0077153F"/>
    <w:pPr>
      <w:tabs>
        <w:tab w:val="right" w:leader="dot" w:pos="9072"/>
      </w:tabs>
      <w:spacing w:before="240"/>
      <w:ind w:left="567" w:hanging="567"/>
    </w:pPr>
  </w:style>
  <w:style w:type="paragraph" w:styleId="TOC2">
    <w:name w:val="toc 2"/>
    <w:basedOn w:val="TOC1"/>
    <w:next w:val="Normal"/>
    <w:autoRedefine/>
    <w:uiPriority w:val="39"/>
    <w:rsid w:val="0077153F"/>
    <w:pPr>
      <w:keepNext w:val="0"/>
      <w:tabs>
        <w:tab w:val="left" w:pos="425"/>
      </w:tabs>
      <w:spacing w:before="120" w:after="0"/>
      <w:ind w:left="425" w:right="284" w:hanging="425"/>
    </w:pPr>
  </w:style>
  <w:style w:type="paragraph" w:styleId="TOC3">
    <w:name w:val="toc 3"/>
    <w:basedOn w:val="TOC2"/>
    <w:next w:val="Normal"/>
    <w:autoRedefine/>
    <w:uiPriority w:val="39"/>
    <w:rsid w:val="0077153F"/>
    <w:pPr>
      <w:tabs>
        <w:tab w:val="left" w:pos="1276"/>
      </w:tabs>
      <w:spacing w:before="60"/>
      <w:ind w:left="1276" w:hanging="851"/>
    </w:pPr>
    <w:rPr>
      <w:rFonts w:eastAsia="Times"/>
    </w:rPr>
  </w:style>
  <w:style w:type="paragraph" w:styleId="TOC4">
    <w:name w:val="toc 4"/>
    <w:basedOn w:val="Normal"/>
    <w:next w:val="Normal"/>
    <w:autoRedefine/>
    <w:uiPriority w:val="39"/>
    <w:rsid w:val="0077153F"/>
    <w:pPr>
      <w:spacing w:after="120"/>
      <w:ind w:left="660"/>
    </w:pPr>
    <w:rPr>
      <w:rFonts w:eastAsia="Times"/>
      <w:lang w:val="en-AU"/>
    </w:rPr>
  </w:style>
  <w:style w:type="paragraph" w:styleId="TOC5">
    <w:name w:val="toc 5"/>
    <w:basedOn w:val="Normal"/>
    <w:next w:val="Normal"/>
    <w:autoRedefine/>
    <w:uiPriority w:val="39"/>
    <w:rsid w:val="0077153F"/>
    <w:pPr>
      <w:spacing w:after="120"/>
      <w:ind w:left="880"/>
    </w:pPr>
    <w:rPr>
      <w:rFonts w:eastAsia="Times"/>
      <w:lang w:val="en-AU"/>
    </w:rPr>
  </w:style>
  <w:style w:type="paragraph" w:styleId="TOC6">
    <w:name w:val="toc 6"/>
    <w:basedOn w:val="Normal"/>
    <w:next w:val="Normal"/>
    <w:autoRedefine/>
    <w:uiPriority w:val="39"/>
    <w:rsid w:val="0077153F"/>
    <w:pPr>
      <w:spacing w:after="120"/>
      <w:ind w:left="1100"/>
    </w:pPr>
    <w:rPr>
      <w:rFonts w:eastAsia="Times"/>
      <w:lang w:val="en-AU"/>
    </w:rPr>
  </w:style>
  <w:style w:type="paragraph" w:styleId="TOC7">
    <w:name w:val="toc 7"/>
    <w:basedOn w:val="Normal"/>
    <w:next w:val="Normal"/>
    <w:autoRedefine/>
    <w:uiPriority w:val="39"/>
    <w:rsid w:val="0077153F"/>
    <w:pPr>
      <w:spacing w:after="120"/>
      <w:ind w:left="1320"/>
    </w:pPr>
    <w:rPr>
      <w:rFonts w:eastAsia="Times"/>
      <w:lang w:val="en-AU"/>
    </w:rPr>
  </w:style>
  <w:style w:type="paragraph" w:styleId="TOC8">
    <w:name w:val="toc 8"/>
    <w:basedOn w:val="Normal"/>
    <w:next w:val="Normal"/>
    <w:autoRedefine/>
    <w:uiPriority w:val="39"/>
    <w:rsid w:val="0077153F"/>
    <w:pPr>
      <w:spacing w:after="120"/>
      <w:ind w:left="1540"/>
    </w:pPr>
    <w:rPr>
      <w:rFonts w:eastAsia="Times"/>
      <w:lang w:val="en-AU"/>
    </w:rPr>
  </w:style>
  <w:style w:type="paragraph" w:styleId="TOC9">
    <w:name w:val="toc 9"/>
    <w:basedOn w:val="Normal"/>
    <w:next w:val="Normal"/>
    <w:autoRedefine/>
    <w:uiPriority w:val="39"/>
    <w:rsid w:val="0077153F"/>
    <w:pPr>
      <w:spacing w:after="120"/>
      <w:ind w:left="1760"/>
    </w:pPr>
    <w:rPr>
      <w:rFonts w:eastAsia="Times"/>
      <w:lang w:val="en-AU"/>
    </w:rPr>
  </w:style>
  <w:style w:type="paragraph" w:customStyle="1" w:styleId="IPPReferences">
    <w:name w:val="IPP References"/>
    <w:basedOn w:val="IPPNormal"/>
    <w:qFormat/>
    <w:rsid w:val="0077153F"/>
    <w:pPr>
      <w:spacing w:after="60"/>
      <w:ind w:left="567" w:hanging="567"/>
    </w:pPr>
  </w:style>
  <w:style w:type="character" w:customStyle="1" w:styleId="Heading2Char">
    <w:name w:val="Heading 2 Char"/>
    <w:basedOn w:val="DefaultParagraphFont"/>
    <w:link w:val="Heading2"/>
    <w:rsid w:val="0077153F"/>
    <w:rPr>
      <w:rFonts w:ascii="Calibri" w:eastAsia="MS Mincho" w:hAnsi="Calibri"/>
      <w:b/>
      <w:bCs/>
      <w:i/>
      <w:iCs/>
      <w:sz w:val="28"/>
      <w:szCs w:val="28"/>
    </w:rPr>
  </w:style>
  <w:style w:type="character" w:customStyle="1" w:styleId="Heading3Char">
    <w:name w:val="Heading 3 Char"/>
    <w:basedOn w:val="DefaultParagraphFont"/>
    <w:link w:val="Heading3"/>
    <w:rsid w:val="0077153F"/>
    <w:rPr>
      <w:rFonts w:ascii="Calibri" w:eastAsia="MS Mincho" w:hAnsi="Calibri"/>
      <w:b/>
      <w:bCs/>
      <w:sz w:val="26"/>
      <w:szCs w:val="26"/>
    </w:rPr>
  </w:style>
  <w:style w:type="paragraph" w:customStyle="1" w:styleId="IPPArialTable">
    <w:name w:val="IPP Arial Table"/>
    <w:basedOn w:val="IPPArial"/>
    <w:qFormat/>
    <w:rsid w:val="0077153F"/>
    <w:pPr>
      <w:spacing w:before="60" w:after="60"/>
      <w:jc w:val="left"/>
    </w:pPr>
  </w:style>
  <w:style w:type="paragraph" w:customStyle="1" w:styleId="IPPHeaderlandscape">
    <w:name w:val="IPP Header landscape"/>
    <w:basedOn w:val="IPPHeader"/>
    <w:qFormat/>
    <w:rsid w:val="0077153F"/>
    <w:pPr>
      <w:pBdr>
        <w:bottom w:val="single" w:sz="4" w:space="1" w:color="auto"/>
      </w:pBdr>
      <w:tabs>
        <w:tab w:val="clear" w:pos="9072"/>
        <w:tab w:val="right" w:pos="14034"/>
      </w:tabs>
      <w:spacing w:after="0"/>
      <w:ind w:right="-32"/>
    </w:pPr>
    <w:rPr>
      <w:noProof/>
    </w:rPr>
  </w:style>
  <w:style w:type="paragraph" w:customStyle="1" w:styleId="IPPLetterList">
    <w:name w:val="IPP LetterList"/>
    <w:basedOn w:val="IPPBullet2"/>
    <w:qFormat/>
    <w:rsid w:val="0077153F"/>
    <w:pPr>
      <w:numPr>
        <w:numId w:val="33"/>
      </w:numPr>
      <w:jc w:val="left"/>
    </w:pPr>
  </w:style>
  <w:style w:type="paragraph" w:customStyle="1" w:styleId="IPPLetterListIndent">
    <w:name w:val="IPP LetterList Indent"/>
    <w:basedOn w:val="IPPLetterList"/>
    <w:qFormat/>
    <w:rsid w:val="0077153F"/>
    <w:pPr>
      <w:numPr>
        <w:numId w:val="34"/>
      </w:numPr>
    </w:pPr>
  </w:style>
  <w:style w:type="paragraph" w:customStyle="1" w:styleId="IPPFooterLandscape">
    <w:name w:val="IPP Footer Landscape"/>
    <w:basedOn w:val="IPPHeaderlandscape"/>
    <w:qFormat/>
    <w:rsid w:val="0077153F"/>
    <w:pPr>
      <w:pBdr>
        <w:top w:val="single" w:sz="4" w:space="1" w:color="auto"/>
        <w:bottom w:val="none" w:sz="0" w:space="0" w:color="auto"/>
      </w:pBdr>
      <w:jc w:val="right"/>
    </w:pPr>
    <w:rPr>
      <w:b/>
    </w:rPr>
  </w:style>
  <w:style w:type="paragraph" w:customStyle="1" w:styleId="IPPSubheadSpace">
    <w:name w:val="IPP Subhead Space"/>
    <w:basedOn w:val="IPPSubhead"/>
    <w:qFormat/>
    <w:rsid w:val="0077153F"/>
    <w:pPr>
      <w:tabs>
        <w:tab w:val="left" w:pos="567"/>
      </w:tabs>
      <w:spacing w:before="60" w:after="60"/>
    </w:pPr>
  </w:style>
  <w:style w:type="paragraph" w:customStyle="1" w:styleId="IPPSubheadSpaceAfter">
    <w:name w:val="IPP Subhead SpaceAfter"/>
    <w:basedOn w:val="IPPSubhead"/>
    <w:qFormat/>
    <w:rsid w:val="0077153F"/>
    <w:pPr>
      <w:spacing w:after="60"/>
    </w:pPr>
  </w:style>
  <w:style w:type="paragraph" w:customStyle="1" w:styleId="IPPHdg1Num">
    <w:name w:val="IPP Hdg1Num"/>
    <w:basedOn w:val="IPPHeading1"/>
    <w:next w:val="IPPNormal"/>
    <w:qFormat/>
    <w:rsid w:val="0077153F"/>
    <w:pPr>
      <w:numPr>
        <w:numId w:val="37"/>
      </w:numPr>
    </w:pPr>
  </w:style>
  <w:style w:type="paragraph" w:customStyle="1" w:styleId="IPPHdg2Num">
    <w:name w:val="IPP Hdg2Num"/>
    <w:basedOn w:val="IPPHeading2"/>
    <w:next w:val="IPPNormal"/>
    <w:qFormat/>
    <w:rsid w:val="0077153F"/>
    <w:pPr>
      <w:numPr>
        <w:ilvl w:val="1"/>
        <w:numId w:val="38"/>
      </w:numPr>
    </w:pPr>
  </w:style>
  <w:style w:type="paragraph" w:customStyle="1" w:styleId="IPPNumberedList">
    <w:name w:val="IPP NumberedList"/>
    <w:basedOn w:val="IPPBullet1"/>
    <w:qFormat/>
    <w:rsid w:val="0077153F"/>
    <w:pPr>
      <w:numPr>
        <w:numId w:val="40"/>
      </w:numPr>
    </w:pPr>
  </w:style>
  <w:style w:type="character" w:styleId="Strong">
    <w:name w:val="Strong"/>
    <w:basedOn w:val="DefaultParagraphFont"/>
    <w:qFormat/>
    <w:rsid w:val="0077153F"/>
    <w:rPr>
      <w:b/>
      <w:bCs/>
    </w:rPr>
  </w:style>
  <w:style w:type="paragraph" w:customStyle="1" w:styleId="IPPParagraphnumberingclose">
    <w:name w:val="IPP Paragraph numbering close"/>
    <w:basedOn w:val="IPPParagraphnumbering"/>
    <w:qFormat/>
    <w:rsid w:val="0077153F"/>
    <w:pPr>
      <w:keepNext/>
      <w:spacing w:after="60"/>
    </w:pPr>
  </w:style>
  <w:style w:type="paragraph" w:customStyle="1" w:styleId="IPPNumberedListLast">
    <w:name w:val="IPP NumberedListLast"/>
    <w:basedOn w:val="IPPNumberedList"/>
    <w:qFormat/>
    <w:rsid w:val="0077153F"/>
    <w:pPr>
      <w:spacing w:after="180"/>
    </w:pPr>
  </w:style>
  <w:style w:type="character" w:styleId="FollowedHyperlink">
    <w:name w:val="FollowedHyperlink"/>
    <w:basedOn w:val="DefaultParagraphFont"/>
    <w:semiHidden/>
    <w:unhideWhenUsed/>
    <w:rsid w:val="0077153F"/>
    <w:rPr>
      <w:color w:val="800080" w:themeColor="followedHyperlink"/>
      <w:u w:val="none"/>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fontstyle01">
    <w:name w:val="fontstyle01"/>
    <w:basedOn w:val="DefaultParagraphFont"/>
    <w:rPr>
      <w:rFonts w:ascii="TimesNewRomanPSMT" w:eastAsia="TimesNewRomanPSMT" w:hint="eastAsia"/>
      <w:b w:val="0"/>
      <w:bCs w:val="0"/>
      <w:i w:val="0"/>
      <w:iCs w:val="0"/>
      <w:color w:val="000000"/>
      <w:sz w:val="22"/>
      <w:szCs w:val="22"/>
    </w:rPr>
  </w:style>
  <w:style w:type="character" w:customStyle="1" w:styleId="fontstyle21">
    <w:name w:val="fontstyle21"/>
    <w:basedOn w:val="DefaultParagraphFont"/>
    <w:rPr>
      <w:rFonts w:ascii="TimesNewRomanPS-ItalicMT" w:hAnsi="TimesNewRomanPS-ItalicMT" w:hint="default"/>
      <w:b w:val="0"/>
      <w:bCs w:val="0"/>
      <w:i/>
      <w:iCs/>
      <w:color w:val="000000"/>
      <w:sz w:val="22"/>
      <w:szCs w:val="22"/>
    </w:rPr>
  </w:style>
  <w:style w:type="character" w:customStyle="1" w:styleId="anchor-text">
    <w:name w:val="anchor-text"/>
    <w:basedOn w:val="DefaultParagraphFont"/>
  </w:style>
  <w:style w:type="character" w:customStyle="1" w:styleId="text">
    <w:name w:val="text"/>
    <w:basedOn w:val="DefaultParagraphFont"/>
  </w:style>
  <w:style w:type="character" w:customStyle="1" w:styleId="name">
    <w:name w:val="name"/>
    <w:basedOn w:val="DefaultParagraphFont"/>
  </w:style>
  <w:style w:type="character" w:customStyle="1" w:styleId="surname">
    <w:name w:val="surname"/>
    <w:basedOn w:val="DefaultParagraphFont"/>
  </w:style>
  <w:style w:type="character" w:customStyle="1" w:styleId="given-names">
    <w:name w:val="given-names"/>
    <w:basedOn w:val="DefaultParagraphFont"/>
  </w:style>
  <w:style w:type="character" w:customStyle="1" w:styleId="year">
    <w:name w:val="year"/>
    <w:basedOn w:val="DefaultParagraphFont"/>
  </w:style>
  <w:style w:type="character" w:customStyle="1" w:styleId="article-title">
    <w:name w:val="article-title"/>
    <w:basedOn w:val="DefaultParagraphFont"/>
  </w:style>
  <w:style w:type="character" w:styleId="Emphasis">
    <w:name w:val="Emphasis"/>
    <w:basedOn w:val="DefaultParagraphFont"/>
    <w:uiPriority w:val="20"/>
    <w:qFormat/>
    <w:rPr>
      <w:i/>
      <w:iCs/>
    </w:rPr>
  </w:style>
  <w:style w:type="character" w:customStyle="1" w:styleId="source">
    <w:name w:val="source"/>
    <w:basedOn w:val="DefaultParagraphFont"/>
  </w:style>
  <w:style w:type="character" w:customStyle="1" w:styleId="volume">
    <w:name w:val="volume"/>
    <w:basedOn w:val="DefaultParagraphFont"/>
  </w:style>
  <w:style w:type="character" w:customStyle="1" w:styleId="fpage">
    <w:name w:val="fpage"/>
    <w:basedOn w:val="DefaultParagraphFont"/>
  </w:style>
  <w:style w:type="character" w:customStyle="1" w:styleId="lpage">
    <w:name w:val="lpage"/>
    <w:basedOn w:val="DefaultParagraphFont"/>
  </w:style>
  <w:style w:type="character" w:styleId="UnresolvedMention">
    <w:name w:val="Unresolved Mention"/>
    <w:basedOn w:val="DefaultParagraphFont"/>
    <w:uiPriority w:val="99"/>
    <w:semiHidden/>
    <w:unhideWhenUsed/>
    <w:rsid w:val="00E323DC"/>
    <w:rPr>
      <w:color w:val="605E5C"/>
      <w:shd w:val="clear" w:color="auto" w:fill="E1DFDD"/>
    </w:rPr>
  </w:style>
  <w:style w:type="character" w:customStyle="1" w:styleId="cf01">
    <w:name w:val="cf01"/>
    <w:basedOn w:val="DefaultParagraphFont"/>
    <w:rsid w:val="006D37C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314">
      <w:bodyDiv w:val="1"/>
      <w:marLeft w:val="0"/>
      <w:marRight w:val="0"/>
      <w:marTop w:val="0"/>
      <w:marBottom w:val="0"/>
      <w:divBdr>
        <w:top w:val="none" w:sz="0" w:space="0" w:color="auto"/>
        <w:left w:val="none" w:sz="0" w:space="0" w:color="auto"/>
        <w:bottom w:val="none" w:sz="0" w:space="0" w:color="auto"/>
        <w:right w:val="none" w:sz="0" w:space="0" w:color="auto"/>
      </w:divBdr>
      <w:divsChild>
        <w:div w:id="1595551630">
          <w:marLeft w:val="0"/>
          <w:marRight w:val="0"/>
          <w:marTop w:val="0"/>
          <w:marBottom w:val="0"/>
          <w:divBdr>
            <w:top w:val="none" w:sz="0" w:space="0" w:color="auto"/>
            <w:left w:val="none" w:sz="0" w:space="0" w:color="auto"/>
            <w:bottom w:val="none" w:sz="0" w:space="0" w:color="auto"/>
            <w:right w:val="none" w:sz="0" w:space="0" w:color="auto"/>
          </w:divBdr>
        </w:div>
      </w:divsChild>
    </w:div>
    <w:div w:id="47460047">
      <w:bodyDiv w:val="1"/>
      <w:marLeft w:val="0"/>
      <w:marRight w:val="0"/>
      <w:marTop w:val="0"/>
      <w:marBottom w:val="0"/>
      <w:divBdr>
        <w:top w:val="none" w:sz="0" w:space="0" w:color="auto"/>
        <w:left w:val="none" w:sz="0" w:space="0" w:color="auto"/>
        <w:bottom w:val="none" w:sz="0" w:space="0" w:color="auto"/>
        <w:right w:val="none" w:sz="0" w:space="0" w:color="auto"/>
      </w:divBdr>
    </w:div>
    <w:div w:id="263156352">
      <w:bodyDiv w:val="1"/>
      <w:marLeft w:val="0"/>
      <w:marRight w:val="0"/>
      <w:marTop w:val="0"/>
      <w:marBottom w:val="0"/>
      <w:divBdr>
        <w:top w:val="none" w:sz="0" w:space="0" w:color="auto"/>
        <w:left w:val="none" w:sz="0" w:space="0" w:color="auto"/>
        <w:bottom w:val="none" w:sz="0" w:space="0" w:color="auto"/>
        <w:right w:val="none" w:sz="0" w:space="0" w:color="auto"/>
      </w:divBdr>
    </w:div>
    <w:div w:id="1260868304">
      <w:bodyDiv w:val="1"/>
      <w:marLeft w:val="0"/>
      <w:marRight w:val="0"/>
      <w:marTop w:val="0"/>
      <w:marBottom w:val="0"/>
      <w:divBdr>
        <w:top w:val="none" w:sz="0" w:space="0" w:color="auto"/>
        <w:left w:val="none" w:sz="0" w:space="0" w:color="auto"/>
        <w:bottom w:val="none" w:sz="0" w:space="0" w:color="auto"/>
        <w:right w:val="none" w:sz="0" w:space="0" w:color="auto"/>
      </w:divBdr>
    </w:div>
    <w:div w:id="1305963391">
      <w:bodyDiv w:val="1"/>
      <w:marLeft w:val="0"/>
      <w:marRight w:val="0"/>
      <w:marTop w:val="0"/>
      <w:marBottom w:val="0"/>
      <w:divBdr>
        <w:top w:val="none" w:sz="0" w:space="0" w:color="auto"/>
        <w:left w:val="none" w:sz="0" w:space="0" w:color="auto"/>
        <w:bottom w:val="none" w:sz="0" w:space="0" w:color="auto"/>
        <w:right w:val="none" w:sz="0" w:space="0" w:color="auto"/>
      </w:divBdr>
    </w:div>
    <w:div w:id="1687829356">
      <w:bodyDiv w:val="1"/>
      <w:marLeft w:val="0"/>
      <w:marRight w:val="0"/>
      <w:marTop w:val="0"/>
      <w:marBottom w:val="0"/>
      <w:divBdr>
        <w:top w:val="none" w:sz="0" w:space="0" w:color="auto"/>
        <w:left w:val="none" w:sz="0" w:space="0" w:color="auto"/>
        <w:bottom w:val="none" w:sz="0" w:space="0" w:color="auto"/>
        <w:right w:val="none" w:sz="0" w:space="0" w:color="auto"/>
      </w:divBdr>
    </w:div>
    <w:div w:id="20512981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savaris@usp.br" TargetMode="External"/><Relationship Id="rId21" Type="http://schemas.openxmlformats.org/officeDocument/2006/relationships/hyperlink" Target="mailto:vicente.hernandez@inecol.mx" TargetMode="External"/><Relationship Id="rId42" Type="http://schemas.openxmlformats.org/officeDocument/2006/relationships/hyperlink" Target="https://www.delta-intkey.com/ffl/index.htm" TargetMode="External"/><Relationship Id="rId47" Type="http://schemas.openxmlformats.org/officeDocument/2006/relationships/hyperlink" Target="https://doi.org/10.1603/AN12054" TargetMode="External"/><Relationship Id="rId63" Type="http://schemas.openxmlformats.org/officeDocument/2006/relationships/hyperlink" Target="https://doi.org/10.11646/zootaxa.4041.1.1" TargetMode="External"/><Relationship Id="rId68" Type="http://schemas.openxmlformats.org/officeDocument/2006/relationships/hyperlink" Target="https://doi.org/10.1093/jee/toz223" TargetMode="External"/><Relationship Id="rId84" Type="http://schemas.openxmlformats.org/officeDocument/2006/relationships/image" Target="media/image4.jpeg"/><Relationship Id="rId89" Type="http://schemas.openxmlformats.org/officeDocument/2006/relationships/image" Target="media/image7.png"/><Relationship Id="rId112" Type="http://schemas.openxmlformats.org/officeDocument/2006/relationships/header" Target="header3.xml"/><Relationship Id="rId16" Type="http://schemas.openxmlformats.org/officeDocument/2006/relationships/hyperlink" Target="https://blast.ncbi.nlm.nih.gov/Blast.cgi" TargetMode="External"/><Relationship Id="rId107" Type="http://schemas.openxmlformats.org/officeDocument/2006/relationships/image" Target="media/image24.png"/><Relationship Id="rId11" Type="http://schemas.openxmlformats.org/officeDocument/2006/relationships/hyperlink" Target="https://coffhi.cphst.org/" TargetMode="External"/><Relationship Id="rId32" Type="http://schemas.openxmlformats.org/officeDocument/2006/relationships/hyperlink" Target="https://doi.org/10.1098/rstb.2005.1713" TargetMode="External"/><Relationship Id="rId37" Type="http://schemas.openxmlformats.org/officeDocument/2006/relationships/hyperlink" Target="https://doi.org/10.1371/journal.pone.0228136" TargetMode="External"/><Relationship Id="rId53" Type="http://schemas.openxmlformats.org/officeDocument/2006/relationships/hyperlink" Target="https://doi.org/10.3897/zookeys.540.6027" TargetMode="External"/><Relationship Id="rId58" Type="http://schemas.openxmlformats.org/officeDocument/2006/relationships/hyperlink" Target="https://doi.org/10.1080/10635150600969864" TargetMode="External"/><Relationship Id="rId74" Type="http://schemas.openxmlformats.org/officeDocument/2006/relationships/hyperlink" Target="https://doi.org/10.1002/0471250953.bi0203s00" TargetMode="External"/><Relationship Id="rId79" Type="http://schemas.openxmlformats.org/officeDocument/2006/relationships/image" Target="media/image2.png"/><Relationship Id="rId102" Type="http://schemas.openxmlformats.org/officeDocument/2006/relationships/image" Target="media/image19.jpeg"/><Relationship Id="rId5" Type="http://schemas.openxmlformats.org/officeDocument/2006/relationships/numbering" Target="numbering.xml"/><Relationship Id="rId90" Type="http://schemas.openxmlformats.org/officeDocument/2006/relationships/hyperlink" Target="https://www.delta-intkey.com/anatox/index.htm" TargetMode="External"/><Relationship Id="rId95" Type="http://schemas.openxmlformats.org/officeDocument/2006/relationships/image" Target="media/image12.png"/><Relationship Id="rId22" Type="http://schemas.openxmlformats.org/officeDocument/2006/relationships/hyperlink" Target="mailto:idumois@senasa.gob.ar" TargetMode="External"/><Relationship Id="rId27" Type="http://schemas.openxmlformats.org/officeDocument/2006/relationships/hyperlink" Target="mailto:gary.steck@fdacs.gov" TargetMode="External"/><Relationship Id="rId43" Type="http://schemas.openxmlformats.org/officeDocument/2006/relationships/hyperlink" Target="https://doi.org/10.4289/0013-8797.120.4.708" TargetMode="External"/><Relationship Id="rId48" Type="http://schemas.openxmlformats.org/officeDocument/2006/relationships/hyperlink" Target="https://doi.org/10.4289/0013-8797.120.1.9" TargetMode="External"/><Relationship Id="rId64" Type="http://schemas.openxmlformats.org/officeDocument/2006/relationships/hyperlink" Target="https://doi.org/10.3390/insects10110408" TargetMode="External"/><Relationship Id="rId69" Type="http://schemas.openxmlformats.org/officeDocument/2006/relationships/hyperlink" Target="https://doi.org/10.1093/jee/tov082" TargetMode="External"/><Relationship Id="rId113" Type="http://schemas.openxmlformats.org/officeDocument/2006/relationships/footer" Target="footer3.xml"/><Relationship Id="rId80" Type="http://schemas.openxmlformats.org/officeDocument/2006/relationships/hyperlink" Target="https://www.delta-intkey.com/anatox/index.htm" TargetMode="External"/><Relationship Id="rId85" Type="http://schemas.openxmlformats.org/officeDocument/2006/relationships/hyperlink" Target="https://doi.org/10.4289/0013-8797.124.3.661" TargetMode="External"/><Relationship Id="rId12" Type="http://schemas.openxmlformats.org/officeDocument/2006/relationships/hyperlink" Target="https://www.delta-intkey.com/ffl/index.htm" TargetMode="External"/><Relationship Id="rId17" Type="http://schemas.openxmlformats.org/officeDocument/2006/relationships/hyperlink" Target="https://blast.ncbi.nlm.nih.gov/Blast.cgi" TargetMode="External"/><Relationship Id="rId33" Type="http://schemas.openxmlformats.org/officeDocument/2006/relationships/hyperlink" Target="https://doi.org/10.1603/0013-8746(2005)098%5b0173:MSONGP%5d2.0.CO;2" TargetMode="External"/><Relationship Id="rId38" Type="http://schemas.openxmlformats.org/officeDocument/2006/relationships/hyperlink" Target="https://doi.org/10.1093/jee/96.4.1237" TargetMode="External"/><Relationship Id="rId59" Type="http://schemas.openxmlformats.org/officeDocument/2006/relationships/hyperlink" Target="https://doi.org/10.1016/j.ympev.2017.05.011" TargetMode="External"/><Relationship Id="rId103" Type="http://schemas.openxmlformats.org/officeDocument/2006/relationships/image" Target="media/image20.png"/><Relationship Id="rId108" Type="http://schemas.openxmlformats.org/officeDocument/2006/relationships/header" Target="header1.xml"/><Relationship Id="rId54" Type="http://schemas.openxmlformats.org/officeDocument/2006/relationships/hyperlink" Target="https://doi.org/10.1079/BER2004325" TargetMode="External"/><Relationship Id="rId70" Type="http://schemas.openxmlformats.org/officeDocument/2006/relationships/hyperlink" Target="https://doi.org/10.1603/0013-8746(2005)098%5b0367:AGCOTC%5d2.0.CO;2" TargetMode="External"/><Relationship Id="rId75" Type="http://schemas.openxmlformats.org/officeDocument/2006/relationships/hyperlink" Target="https://doi.org/10.1603/0013-8746(2006)099%5b0387:MIAPOT%5d2.0.CO;2" TargetMode="External"/><Relationship Id="rId91" Type="http://schemas.openxmlformats.org/officeDocument/2006/relationships/image" Target="media/image8.png"/><Relationship Id="rId96"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journals.flvc.org/flaent/article/view/88122/89311" TargetMode="External"/><Relationship Id="rId23" Type="http://schemas.openxmlformats.org/officeDocument/2006/relationships/hyperlink" Target="mailto:allbme@gmail.com" TargetMode="External"/><Relationship Id="rId28" Type="http://schemas.openxmlformats.org/officeDocument/2006/relationships/hyperlink" Target="mailto:thoahk.bvtv@mard.gov.vn" TargetMode="External"/><Relationship Id="rId36" Type="http://schemas.openxmlformats.org/officeDocument/2006/relationships/hyperlink" Target="https://journals.flvc.org/flaent/article/view/88122/89311" TargetMode="External"/><Relationship Id="rId49" Type="http://schemas.openxmlformats.org/officeDocument/2006/relationships/hyperlink" Target="https://doi.org/10.1111/epp.12724" TargetMode="External"/><Relationship Id="rId57" Type="http://schemas.openxmlformats.org/officeDocument/2006/relationships/hyperlink" Target="https://repositorio.unal.edu.co/handle/unal/82507" TargetMode="External"/><Relationship Id="rId106" Type="http://schemas.openxmlformats.org/officeDocument/2006/relationships/image" Target="media/image23.jpeg"/><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ippc.int/core-activities/standards-setting/ispms" TargetMode="External"/><Relationship Id="rId44" Type="http://schemas.openxmlformats.org/officeDocument/2006/relationships/hyperlink" Target="https://doi.org/10.1603/AN11059" TargetMode="External"/><Relationship Id="rId52" Type="http://schemas.openxmlformats.org/officeDocument/2006/relationships/hyperlink" Target="https://doi.org/10.1603/AN11123" TargetMode="External"/><Relationship Id="rId60" Type="http://schemas.openxmlformats.org/officeDocument/2006/relationships/hyperlink" Target="https://doi.org/10.4289/0013-8797.120.4.834" TargetMode="External"/><Relationship Id="rId65" Type="http://schemas.openxmlformats.org/officeDocument/2006/relationships/hyperlink" Target="https://doi.org/10.4289/0013-8797.125.1.89" TargetMode="External"/><Relationship Id="rId73" Type="http://schemas.openxmlformats.org/officeDocument/2006/relationships/hyperlink" Target="https://doi.org/10.3897/zookeys.540.6147" TargetMode="External"/><Relationship Id="rId78" Type="http://schemas.openxmlformats.org/officeDocument/2006/relationships/hyperlink" Target="https://www.delta-intkey.com/anatox/index.htm" TargetMode="External"/><Relationship Id="rId81" Type="http://schemas.openxmlformats.org/officeDocument/2006/relationships/image" Target="media/image3.png"/><Relationship Id="rId86" Type="http://schemas.openxmlformats.org/officeDocument/2006/relationships/image" Target="media/image5.png"/><Relationship Id="rId94" Type="http://schemas.openxmlformats.org/officeDocument/2006/relationships/image" Target="media/image11.jpeg"/><Relationship Id="rId99" Type="http://schemas.openxmlformats.org/officeDocument/2006/relationships/image" Target="media/image16.jpeg"/><Relationship Id="rId10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repositorio.unal.edu.co/handle/unal/82507" TargetMode="External"/><Relationship Id="rId18" Type="http://schemas.openxmlformats.org/officeDocument/2006/relationships/hyperlink" Target="mailto:Norman.B.Barr@usda.gov" TargetMode="External"/><Relationship Id="rId39" Type="http://schemas.openxmlformats.org/officeDocument/2006/relationships/hyperlink" Target="https://doi.org/10.1111/jen.12047" TargetMode="External"/><Relationship Id="rId109" Type="http://schemas.openxmlformats.org/officeDocument/2006/relationships/header" Target="header2.xml"/><Relationship Id="rId34" Type="http://schemas.openxmlformats.org/officeDocument/2006/relationships/hyperlink" Target="https://doi.org/10.1016/j.ympev.2005.10.013" TargetMode="External"/><Relationship Id="rId50" Type="http://schemas.openxmlformats.org/officeDocument/2006/relationships/hyperlink" Target="https://doi.org/10.1111/j.1463-6395.2011.00533.x" TargetMode="External"/><Relationship Id="rId55" Type="http://schemas.openxmlformats.org/officeDocument/2006/relationships/hyperlink" Target="https://doi.org/10.1046/j.1471-8286.2003.00519.x" TargetMode="External"/><Relationship Id="rId76" Type="http://schemas.openxmlformats.org/officeDocument/2006/relationships/hyperlink" Target="https://doi.org/10.1071/IS04039" TargetMode="External"/><Relationship Id="rId97" Type="http://schemas.openxmlformats.org/officeDocument/2006/relationships/image" Target="media/image14.png"/><Relationship Id="rId104" Type="http://schemas.openxmlformats.org/officeDocument/2006/relationships/image" Target="media/image21.jpeg"/><Relationship Id="rId7" Type="http://schemas.openxmlformats.org/officeDocument/2006/relationships/settings" Target="settings.xml"/><Relationship Id="rId71" Type="http://schemas.openxmlformats.org/officeDocument/2006/relationships/hyperlink" Target="https://doi.org/10.4289/0013-8797.124.3.661" TargetMode="External"/><Relationship Id="rId92"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mailto:kimthoappd@gmail.com" TargetMode="External"/><Relationship Id="rId24" Type="http://schemas.openxmlformats.org/officeDocument/2006/relationships/hyperlink" Target="mailto:allen.norrbom@usda.gov" TargetMode="External"/><Relationship Id="rId40" Type="http://schemas.openxmlformats.org/officeDocument/2006/relationships/hyperlink" Target="https://doi.org/10.1603/EC10128" TargetMode="External"/><Relationship Id="rId45" Type="http://schemas.openxmlformats.org/officeDocument/2006/relationships/hyperlink" Target="https://doi.org/10.1603/AN10105" TargetMode="External"/><Relationship Id="rId66" Type="http://schemas.openxmlformats.org/officeDocument/2006/relationships/hyperlink" Target="https://doi.org/10.4289/0013-8797.123.1.169" TargetMode="External"/><Relationship Id="rId87" Type="http://schemas.openxmlformats.org/officeDocument/2006/relationships/image" Target="media/image6.png"/><Relationship Id="rId110" Type="http://schemas.openxmlformats.org/officeDocument/2006/relationships/footer" Target="footer1.xml"/><Relationship Id="rId115" Type="http://schemas.openxmlformats.org/officeDocument/2006/relationships/theme" Target="theme/theme1.xml"/><Relationship Id="rId61" Type="http://schemas.openxmlformats.org/officeDocument/2006/relationships/hyperlink" Target="https://www.delta-intkey.com/anatox/index.htm" TargetMode="External"/><Relationship Id="rId82" Type="http://schemas.openxmlformats.org/officeDocument/2006/relationships/hyperlink" Target="http://delta-intkey.com" TargetMode="External"/><Relationship Id="rId19" Type="http://schemas.openxmlformats.org/officeDocument/2006/relationships/hyperlink" Target="mailto:bassoalicia@yahoo.com" TargetMode="External"/><Relationship Id="rId14" Type="http://schemas.openxmlformats.org/officeDocument/2006/relationships/hyperlink" Target="https://doi.org/10.1093/jee/tox300" TargetMode="External"/><Relationship Id="rId30" Type="http://schemas.openxmlformats.org/officeDocument/2006/relationships/hyperlink" Target="mailto:ippc@fao.org" TargetMode="External"/><Relationship Id="rId35" Type="http://schemas.openxmlformats.org/officeDocument/2006/relationships/hyperlink" Target="https://doi.org/10.1093/jee/tox300" TargetMode="External"/><Relationship Id="rId56" Type="http://schemas.openxmlformats.org/officeDocument/2006/relationships/hyperlink" Target="https://doi.org/10.1093/molbev/msw054" TargetMode="External"/><Relationship Id="rId77" Type="http://schemas.openxmlformats.org/officeDocument/2006/relationships/image" Target="media/image1.png"/><Relationship Id="rId100" Type="http://schemas.openxmlformats.org/officeDocument/2006/relationships/image" Target="media/image17.png"/><Relationship Id="rId105" Type="http://schemas.openxmlformats.org/officeDocument/2006/relationships/image" Target="media/image22.png"/><Relationship Id="rId8" Type="http://schemas.openxmlformats.org/officeDocument/2006/relationships/webSettings" Target="webSettings.xml"/><Relationship Id="rId51" Type="http://schemas.openxmlformats.org/officeDocument/2006/relationships/hyperlink" Target="https://doi.org/10.1186/1471-2148-13-106" TargetMode="External"/><Relationship Id="rId72" Type="http://schemas.openxmlformats.org/officeDocument/2006/relationships/hyperlink" Target="https://doi.org/10.1093/aesa/81.6.994" TargetMode="External"/><Relationship Id="rId93" Type="http://schemas.openxmlformats.org/officeDocument/2006/relationships/image" Target="media/image10.jpeg"/><Relationship Id="rId98" Type="http://schemas.openxmlformats.org/officeDocument/2006/relationships/image" Target="media/image15.png"/><Relationship Id="rId3" Type="http://schemas.openxmlformats.org/officeDocument/2006/relationships/customXml" Target="../customXml/item3.xml"/><Relationship Id="rId25" Type="http://schemas.openxmlformats.org/officeDocument/2006/relationships/hyperlink" Target="mailto:razucchi@usp.br" TargetMode="External"/><Relationship Id="rId46" Type="http://schemas.openxmlformats.org/officeDocument/2006/relationships/hyperlink" Target="https://doi.org/10.1603/AN11180" TargetMode="External"/><Relationship Id="rId67" Type="http://schemas.openxmlformats.org/officeDocument/2006/relationships/hyperlink" Target="https://doi.org/10.1603/EC12211" TargetMode="External"/><Relationship Id="rId20" Type="http://schemas.openxmlformats.org/officeDocument/2006/relationships/hyperlink" Target="mailto:daniel.frias@umce.cl" TargetMode="External"/><Relationship Id="rId41" Type="http://schemas.openxmlformats.org/officeDocument/2006/relationships/hyperlink" Target="https://doi.org/10.1111/j.1095-8312.2008.01193.x" TargetMode="External"/><Relationship Id="rId62" Type="http://schemas.openxmlformats.org/officeDocument/2006/relationships/hyperlink" Target="https://doi.org/10.11646/zootaxa.5044.1.1" TargetMode="External"/><Relationship Id="rId83" Type="http://schemas.openxmlformats.org/officeDocument/2006/relationships/hyperlink" Target="https://www.delta-intkey.com/anatox/index.htm" TargetMode="External"/><Relationship Id="rId88" Type="http://schemas.openxmlformats.org/officeDocument/2006/relationships/hyperlink" Target="https://www.delta-intkey.com/anatox/index.htm" TargetMode="External"/><Relationship Id="rId111" Type="http://schemas.openxmlformats.org/officeDocument/2006/relationships/footer" Target="footer2.xml"/></Relationships>
</file>

<file path=word/_rels/header3.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ren\OneDrive\Desktop\IPPC_2023-01-28.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2.xml><?xml version="1.0" encoding="utf-8"?>
<FormTemplates xmlns="http://schemas.microsoft.com/sharepoint/v3/contenttype/forms">
  <Display>DocumentLibraryForm</Display>
  <Edit>DocumentLibraryForm</Edit>
  <New>DocumentLibraryForm</New>
</FormTemplates>
</file>

<file path=customXml/item3.xml><?xml version="1.0" encoding="utf-8"?>
<b:Sources xmlns="http://schemas.openxmlformats.org/officeDocument/2006/bibliography" xmlns:b="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9" ma:contentTypeDescription="Create a new document." ma:contentTypeScope="" ma:versionID="1c12a54429c4b9f7fb3094c9887c84ad">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5e54bd48ca98dfb5547f01d30199786f"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422888-9FE4-415B-9D6A-CE6CA2F8AC3E}">
  <ds:schemaRefs>
    <ds:schemaRef ds:uri="http://schemas.microsoft.com/office/2006/metadata/properties"/>
    <ds:schemaRef ds:uri="http://schemas.microsoft.com/office/infopath/2007/PartnerControls"/>
    <ds:schemaRef ds:uri="a05d7f75-f42e-4288-8809-604fd4d9691f"/>
    <ds:schemaRef ds:uri="ea6feb38-a85a-45e8-92e9-814486bbe375"/>
  </ds:schemaRefs>
</ds:datastoreItem>
</file>

<file path=customXml/itemProps2.xml><?xml version="1.0" encoding="utf-8"?>
<ds:datastoreItem xmlns:ds="http://schemas.openxmlformats.org/officeDocument/2006/customXml" ds:itemID="{F5C78369-A428-4AF1-9497-0075652D1D02}">
  <ds:schemaRefs>
    <ds:schemaRef ds:uri="http://schemas.microsoft.com/sharepoint/v3/contenttype/forms"/>
  </ds:schemaRefs>
</ds:datastoreItem>
</file>

<file path=customXml/itemProps3.xml><?xml version="1.0" encoding="utf-8"?>
<ds:datastoreItem xmlns:ds="http://schemas.openxmlformats.org/officeDocument/2006/customXml" ds:itemID="{34761728-E9BE-4ADE-BB56-12579255C9B9}">
  <ds:schemaRefs>
    <ds:schemaRef ds:uri="http://schemas.openxmlformats.org/officeDocument/2006/bibliography"/>
  </ds:schemaRefs>
</ds:datastoreItem>
</file>

<file path=customXml/itemProps4.xml><?xml version="1.0" encoding="utf-8"?>
<ds:datastoreItem xmlns:ds="http://schemas.openxmlformats.org/officeDocument/2006/customXml" ds:itemID="{2A773AF6-C315-476A-A855-882CE3111B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IPPC_2023-01-28.dotx</Template>
  <TotalTime>784</TotalTime>
  <Pages>55</Pages>
  <Words>17613</Words>
  <Characters>100400</Characters>
  <Application>Microsoft Office Word</Application>
  <DocSecurity>0</DocSecurity>
  <Lines>836</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Ruiz, Raul A - APHIS</dc:creator>
  <cp:lastModifiedBy>Kiss, Janka (NSP)</cp:lastModifiedBy>
  <cp:revision>168</cp:revision>
  <cp:lastPrinted>2023-02-07T16:40:00Z</cp:lastPrinted>
  <dcterms:created xsi:type="dcterms:W3CDTF">2024-03-09T15:58:00Z</dcterms:created>
  <dcterms:modified xsi:type="dcterms:W3CDTF">2024-06-27T09:51:00Z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6b7b23866d0394ac123050f915a25f67b264e460a500a51f1a9cbdf6412515f9</vt:lpwstr>
  </property>
  <property fmtid="{D5CDD505-2E9C-101B-9397-08002B2CF9AE}" pid="3" name="ContentTypeId">
    <vt:lpwstr>0x010100299519679B1A8B4091DBA33CE26F55F5</vt:lpwstr>
  </property>
  <property fmtid="{D5CDD505-2E9C-101B-9397-08002B2CF9AE}" pid="4" name="MediaServiceImageTags">
    <vt:lpwstr/>
  </property>
</Properties>
</file>