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48168C" w14:textId="77777777" w:rsidR="004916B8" w:rsidRPr="009064D0" w:rsidRDefault="004916B8" w:rsidP="004916B8">
      <w:p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b/>
          <w:bCs/>
        </w:rPr>
      </w:pPr>
      <w:r w:rsidRPr="009064D0">
        <w:rPr>
          <w:rFonts w:ascii="Arial" w:eastAsia="Times New Roman" w:hAnsi="Arial" w:cs="Arial"/>
          <w:b/>
          <w:bCs/>
          <w:color w:val="242424"/>
          <w:kern w:val="0"/>
          <w14:ligatures w14:val="none"/>
        </w:rPr>
        <w:t>Nomination form</w:t>
      </w:r>
      <w:r w:rsidRPr="009064D0">
        <w:rPr>
          <w:rFonts w:ascii="Arial" w:hAnsi="Arial" w:cs="Arial"/>
          <w:b/>
          <w:bCs/>
        </w:rPr>
        <w:t xml:space="preserve"> for potential emerging pests of global concern</w:t>
      </w:r>
    </w:p>
    <w:p w14:paraId="2ECB33CC" w14:textId="77777777" w:rsidR="004916B8" w:rsidRPr="009064D0" w:rsidRDefault="004916B8" w:rsidP="004916B8">
      <w:pPr>
        <w:shd w:val="clear" w:color="auto" w:fill="FFFFFF" w:themeFill="background1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Official Contact Point name: </w:t>
      </w:r>
    </w:p>
    <w:p w14:paraId="04F4555B" w14:textId="7F1A187F" w:rsidR="004916B8" w:rsidRDefault="004916B8" w:rsidP="004916B8">
      <w:pPr>
        <w:shd w:val="clear" w:color="auto" w:fill="FFFFFF" w:themeFill="background1"/>
        <w:spacing w:after="0" w:line="240" w:lineRule="auto"/>
        <w:rPr>
          <w:rFonts w:ascii="Arial" w:hAnsi="Arial" w:cs="Arial"/>
          <w:b/>
          <w:bCs/>
        </w:rPr>
      </w:pPr>
      <w:r w:rsidRPr="21D91372">
        <w:rPr>
          <w:rFonts w:ascii="Arial" w:hAnsi="Arial" w:cs="Arial"/>
          <w:b/>
          <w:bCs/>
        </w:rPr>
        <w:t xml:space="preserve">NPPO </w:t>
      </w:r>
      <w:r w:rsidRPr="009064D0">
        <w:rPr>
          <w:rFonts w:ascii="Arial" w:hAnsi="Arial" w:cs="Arial"/>
          <w:b/>
          <w:bCs/>
        </w:rPr>
        <w:t>Country</w:t>
      </w:r>
      <w:r w:rsidRPr="21D91372">
        <w:rPr>
          <w:rFonts w:ascii="Arial" w:hAnsi="Arial" w:cs="Arial"/>
          <w:b/>
          <w:bCs/>
        </w:rPr>
        <w:t>/RPPO</w:t>
      </w:r>
      <w:r w:rsidRPr="009064D0">
        <w:rPr>
          <w:rFonts w:ascii="Arial" w:hAnsi="Arial" w:cs="Arial"/>
          <w:b/>
          <w:bCs/>
        </w:rPr>
        <w:t xml:space="preserve">: </w:t>
      </w:r>
    </w:p>
    <w:p w14:paraId="0DAC98D8" w14:textId="30F00A85" w:rsidR="004916B8" w:rsidRPr="009064D0" w:rsidRDefault="004916B8" w:rsidP="004916B8">
      <w:pPr>
        <w:shd w:val="clear" w:color="auto" w:fill="FFFFFF" w:themeFill="background1"/>
        <w:spacing w:after="0" w:line="240" w:lineRule="auto"/>
        <w:rPr>
          <w:rFonts w:ascii="Arial" w:hAnsi="Arial" w:cs="Arial"/>
          <w:b/>
          <w:bCs/>
        </w:rPr>
      </w:pPr>
      <w:r w:rsidRPr="009064D0">
        <w:rPr>
          <w:rFonts w:ascii="Arial" w:hAnsi="Arial" w:cs="Arial"/>
          <w:b/>
          <w:bCs/>
        </w:rPr>
        <w:t xml:space="preserve">Pest identity: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49"/>
        <w:gridCol w:w="3546"/>
        <w:gridCol w:w="990"/>
        <w:gridCol w:w="2965"/>
      </w:tblGrid>
      <w:tr w:rsidR="004916B8" w:rsidRPr="009064D0" w14:paraId="439A0B55" w14:textId="77777777" w:rsidTr="004916B8">
        <w:trPr>
          <w:tblHeader/>
        </w:trPr>
        <w:tc>
          <w:tcPr>
            <w:tcW w:w="0" w:type="auto"/>
            <w:shd w:val="clear" w:color="auto" w:fill="BFBFBF" w:themeFill="background1" w:themeFillShade="BF"/>
          </w:tcPr>
          <w:p w14:paraId="31703C29" w14:textId="77777777" w:rsidR="004916B8" w:rsidRPr="009064D0" w:rsidRDefault="004916B8" w:rsidP="003D565B">
            <w:pPr>
              <w:pStyle w:val="IPPArialTable"/>
              <w:keepNext/>
              <w:keepLines/>
              <w:rPr>
                <w:rFonts w:cs="Arial"/>
                <w:b/>
                <w:bCs/>
              </w:rPr>
            </w:pPr>
            <w:r w:rsidRPr="009064D0">
              <w:rPr>
                <w:rFonts w:cs="Arial"/>
                <w:b/>
                <w:bCs/>
              </w:rPr>
              <w:t>Criterion</w:t>
            </w:r>
          </w:p>
        </w:tc>
        <w:tc>
          <w:tcPr>
            <w:tcW w:w="3546" w:type="dxa"/>
            <w:shd w:val="clear" w:color="auto" w:fill="BFBFBF" w:themeFill="background1" w:themeFillShade="BF"/>
          </w:tcPr>
          <w:p w14:paraId="39C0B262" w14:textId="77777777" w:rsidR="004916B8" w:rsidRPr="009064D0" w:rsidRDefault="004916B8" w:rsidP="003D565B">
            <w:pPr>
              <w:pStyle w:val="IPPArialTable"/>
              <w:keepNext/>
              <w:keepLines/>
              <w:rPr>
                <w:rFonts w:cs="Arial"/>
                <w:b/>
                <w:bCs/>
              </w:rPr>
            </w:pPr>
            <w:r w:rsidRPr="009064D0">
              <w:rPr>
                <w:rFonts w:cs="Arial"/>
                <w:b/>
                <w:bCs/>
              </w:rPr>
              <w:t>Description</w:t>
            </w:r>
          </w:p>
        </w:tc>
        <w:tc>
          <w:tcPr>
            <w:tcW w:w="990" w:type="dxa"/>
            <w:shd w:val="clear" w:color="auto" w:fill="BFBFBF" w:themeFill="background1" w:themeFillShade="BF"/>
          </w:tcPr>
          <w:p w14:paraId="30882A00" w14:textId="77777777" w:rsidR="004916B8" w:rsidRPr="009064D0" w:rsidRDefault="004916B8" w:rsidP="003D565B">
            <w:pPr>
              <w:pStyle w:val="IPPArialTable"/>
              <w:keepNext/>
              <w:keepLines/>
              <w:rPr>
                <w:rFonts w:cs="Arial"/>
                <w:b/>
                <w:bCs/>
              </w:rPr>
            </w:pPr>
            <w:r w:rsidRPr="009064D0">
              <w:rPr>
                <w:rFonts w:cs="Arial"/>
                <w:b/>
                <w:bCs/>
              </w:rPr>
              <w:t>Answer yes/no</w:t>
            </w:r>
          </w:p>
        </w:tc>
        <w:tc>
          <w:tcPr>
            <w:tcW w:w="2965" w:type="dxa"/>
            <w:shd w:val="clear" w:color="auto" w:fill="BFBFBF" w:themeFill="background1" w:themeFillShade="BF"/>
          </w:tcPr>
          <w:p w14:paraId="72C01804" w14:textId="77777777" w:rsidR="004916B8" w:rsidRDefault="004916B8" w:rsidP="003D565B">
            <w:pPr>
              <w:pStyle w:val="IPPArialTable"/>
              <w:keepNext/>
              <w:keepLines/>
              <w:rPr>
                <w:rFonts w:cs="Arial"/>
                <w:b/>
                <w:bCs/>
              </w:rPr>
            </w:pPr>
            <w:r w:rsidRPr="009064D0">
              <w:rPr>
                <w:rFonts w:cs="Arial"/>
                <w:b/>
                <w:bCs/>
              </w:rPr>
              <w:t>Brief justification</w:t>
            </w:r>
          </w:p>
          <w:p w14:paraId="4E663F5F" w14:textId="77777777" w:rsidR="004916B8" w:rsidRPr="009064D0" w:rsidRDefault="004916B8" w:rsidP="003D565B">
            <w:pPr>
              <w:pStyle w:val="IPPArialTable"/>
              <w:keepNext/>
              <w:keepLines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(250 words maximum)</w:t>
            </w:r>
            <w:r w:rsidRPr="6A51F747">
              <w:rPr>
                <w:rFonts w:cs="Arial"/>
                <w:b/>
                <w:bCs/>
              </w:rPr>
              <w:t xml:space="preserve"> </w:t>
            </w:r>
          </w:p>
        </w:tc>
      </w:tr>
      <w:tr w:rsidR="004916B8" w:rsidRPr="009064D0" w14:paraId="3B109EDF" w14:textId="77777777" w:rsidTr="00692E8B">
        <w:tc>
          <w:tcPr>
            <w:tcW w:w="9350" w:type="dxa"/>
            <w:gridSpan w:val="4"/>
            <w:shd w:val="clear" w:color="auto" w:fill="F2F2F2" w:themeFill="background1" w:themeFillShade="F2"/>
          </w:tcPr>
          <w:p w14:paraId="4365FFBC" w14:textId="5770A898" w:rsidR="004916B8" w:rsidRPr="009064D0" w:rsidRDefault="004916B8" w:rsidP="003D565B">
            <w:pPr>
              <w:pStyle w:val="IPPArialTable"/>
              <w:keepNext/>
              <w:keepLines/>
              <w:rPr>
                <w:rFonts w:cs="Arial"/>
              </w:rPr>
            </w:pPr>
            <w:r w:rsidRPr="00566EE9">
              <w:rPr>
                <w:rFonts w:cs="Arial"/>
                <w:b/>
                <w:bCs/>
              </w:rPr>
              <w:t>Distribution</w:t>
            </w:r>
          </w:p>
        </w:tc>
      </w:tr>
      <w:tr w:rsidR="004916B8" w:rsidRPr="009064D0" w14:paraId="261A95D7" w14:textId="77777777" w:rsidTr="003D565B">
        <w:tc>
          <w:tcPr>
            <w:tcW w:w="0" w:type="auto"/>
          </w:tcPr>
          <w:p w14:paraId="07ABA71C" w14:textId="77777777" w:rsidR="004916B8" w:rsidRPr="009064D0" w:rsidRDefault="004916B8" w:rsidP="003D565B">
            <w:pPr>
              <w:pStyle w:val="IPPArialTable"/>
              <w:keepNext/>
              <w:keepLines/>
              <w:rPr>
                <w:rFonts w:cs="Arial"/>
              </w:rPr>
            </w:pPr>
            <w:r w:rsidRPr="009064D0">
              <w:rPr>
                <w:rFonts w:cs="Arial"/>
              </w:rPr>
              <w:t>Recent geographical spread</w:t>
            </w:r>
          </w:p>
        </w:tc>
        <w:tc>
          <w:tcPr>
            <w:tcW w:w="3546" w:type="dxa"/>
          </w:tcPr>
          <w:p w14:paraId="5F368555" w14:textId="77777777" w:rsidR="004916B8" w:rsidRPr="009064D0" w:rsidRDefault="004916B8" w:rsidP="003D565B">
            <w:pPr>
              <w:pStyle w:val="IPPArialTable"/>
              <w:keepNext/>
              <w:keepLines/>
              <w:rPr>
                <w:rFonts w:cs="Arial"/>
              </w:rPr>
            </w:pPr>
            <w:r w:rsidRPr="009064D0">
              <w:rPr>
                <w:rFonts w:cs="Arial"/>
                <w:lang w:val="en-US"/>
              </w:rPr>
              <w:t>Recent pest outbreaks</w:t>
            </w:r>
            <w:r w:rsidRPr="009064D0">
              <w:rPr>
                <w:rFonts w:cs="Arial"/>
                <w:vertAlign w:val="superscript"/>
                <w:lang w:val="en-US"/>
              </w:rPr>
              <w:footnoteReference w:id="1"/>
            </w:r>
            <w:r w:rsidRPr="009064D0">
              <w:rPr>
                <w:rFonts w:cs="Arial"/>
                <w:lang w:val="en-US"/>
              </w:rPr>
              <w:t xml:space="preserve"> are reported in more than one area, showing a</w:t>
            </w:r>
            <w:r w:rsidRPr="009064D0">
              <w:rPr>
                <w:rFonts w:cs="Arial"/>
                <w:i/>
                <w:iCs/>
                <w:lang w:val="en-US"/>
              </w:rPr>
              <w:t xml:space="preserve"> significant </w:t>
            </w:r>
            <w:r w:rsidRPr="009064D0">
              <w:rPr>
                <w:rFonts w:cs="Arial"/>
                <w:lang w:val="en-US"/>
              </w:rPr>
              <w:t xml:space="preserve">expansion of the pest’s range. </w:t>
            </w:r>
          </w:p>
        </w:tc>
        <w:tc>
          <w:tcPr>
            <w:tcW w:w="990" w:type="dxa"/>
          </w:tcPr>
          <w:p w14:paraId="49A5F581" w14:textId="77777777" w:rsidR="004916B8" w:rsidRPr="009064D0" w:rsidRDefault="004916B8" w:rsidP="003D565B">
            <w:pPr>
              <w:pStyle w:val="IPPArialTable"/>
              <w:keepNext/>
              <w:keepLines/>
              <w:rPr>
                <w:rFonts w:cs="Arial"/>
              </w:rPr>
            </w:pPr>
          </w:p>
        </w:tc>
        <w:tc>
          <w:tcPr>
            <w:tcW w:w="2965" w:type="dxa"/>
          </w:tcPr>
          <w:p w14:paraId="7EC837B7" w14:textId="77777777" w:rsidR="004916B8" w:rsidRDefault="004916B8" w:rsidP="003D565B">
            <w:pPr>
              <w:pStyle w:val="IPPArialTable"/>
              <w:keepNext/>
              <w:keepLines/>
              <w:rPr>
                <w:rFonts w:cs="Arial"/>
              </w:rPr>
            </w:pPr>
          </w:p>
          <w:p w14:paraId="620E7039" w14:textId="77777777" w:rsidR="004916B8" w:rsidRDefault="004916B8" w:rsidP="003D565B">
            <w:pPr>
              <w:pStyle w:val="IPPArialTable"/>
              <w:keepNext/>
              <w:keepLines/>
              <w:rPr>
                <w:rFonts w:cs="Arial"/>
              </w:rPr>
            </w:pPr>
          </w:p>
          <w:p w14:paraId="5EF42794" w14:textId="77777777" w:rsidR="004916B8" w:rsidRDefault="004916B8" w:rsidP="003D565B">
            <w:pPr>
              <w:pStyle w:val="IPPArialTable"/>
              <w:keepNext/>
              <w:keepLines/>
              <w:rPr>
                <w:rFonts w:cs="Arial"/>
              </w:rPr>
            </w:pPr>
          </w:p>
          <w:p w14:paraId="579F2FAE" w14:textId="77777777" w:rsidR="004916B8" w:rsidRDefault="004916B8" w:rsidP="003D565B">
            <w:pPr>
              <w:pStyle w:val="IPPArialTable"/>
              <w:keepNext/>
              <w:keepLines/>
              <w:rPr>
                <w:rFonts w:cs="Arial"/>
              </w:rPr>
            </w:pPr>
          </w:p>
          <w:p w14:paraId="10F51B07" w14:textId="77777777" w:rsidR="004916B8" w:rsidRPr="009064D0" w:rsidRDefault="004916B8" w:rsidP="003D565B">
            <w:pPr>
              <w:pStyle w:val="IPPArialTable"/>
              <w:keepNext/>
              <w:keepLines/>
              <w:rPr>
                <w:rFonts w:cs="Arial"/>
              </w:rPr>
            </w:pPr>
          </w:p>
        </w:tc>
      </w:tr>
      <w:tr w:rsidR="004916B8" w:rsidRPr="009064D0" w14:paraId="01AC3262" w14:textId="77777777" w:rsidTr="003D565B">
        <w:tc>
          <w:tcPr>
            <w:tcW w:w="0" w:type="auto"/>
          </w:tcPr>
          <w:p w14:paraId="64F318B8" w14:textId="77777777" w:rsidR="004916B8" w:rsidRPr="009064D0" w:rsidRDefault="004916B8" w:rsidP="003D565B">
            <w:pPr>
              <w:pStyle w:val="IPPArialTable"/>
              <w:keepNext/>
              <w:keepLines/>
              <w:rPr>
                <w:rFonts w:cs="Arial"/>
              </w:rPr>
            </w:pPr>
            <w:r w:rsidRPr="009064D0">
              <w:rPr>
                <w:rFonts w:cs="Arial"/>
              </w:rPr>
              <w:t>Current distribution</w:t>
            </w:r>
          </w:p>
        </w:tc>
        <w:tc>
          <w:tcPr>
            <w:tcW w:w="3546" w:type="dxa"/>
          </w:tcPr>
          <w:p w14:paraId="5D082CD9" w14:textId="77777777" w:rsidR="004916B8" w:rsidRPr="009064D0" w:rsidRDefault="004916B8" w:rsidP="003D565B">
            <w:pPr>
              <w:pStyle w:val="IPPArialTable"/>
              <w:keepNext/>
              <w:keepLines/>
              <w:rPr>
                <w:rFonts w:cs="Arial"/>
              </w:rPr>
            </w:pPr>
            <w:r w:rsidRPr="009064D0">
              <w:rPr>
                <w:rFonts w:cs="Arial"/>
                <w:lang w:val="en-US"/>
              </w:rPr>
              <w:t>The pest has a limited distribution in its endangered area.</w:t>
            </w:r>
            <w:r w:rsidRPr="009064D0">
              <w:rPr>
                <w:rFonts w:cs="Arial"/>
                <w:vertAlign w:val="superscript"/>
                <w:lang w:val="en-US"/>
              </w:rPr>
              <w:footnoteReference w:id="2"/>
            </w:r>
            <w:r w:rsidRPr="009064D0">
              <w:rPr>
                <w:rFonts w:cs="Arial"/>
                <w:lang w:val="en-US"/>
              </w:rPr>
              <w:t xml:space="preserve"> </w:t>
            </w:r>
          </w:p>
        </w:tc>
        <w:tc>
          <w:tcPr>
            <w:tcW w:w="990" w:type="dxa"/>
          </w:tcPr>
          <w:p w14:paraId="1DAD7127" w14:textId="77777777" w:rsidR="004916B8" w:rsidRPr="009064D0" w:rsidRDefault="004916B8" w:rsidP="003D565B">
            <w:pPr>
              <w:pStyle w:val="IPPArialTable"/>
              <w:keepNext/>
              <w:keepLines/>
              <w:rPr>
                <w:rFonts w:cs="Arial"/>
              </w:rPr>
            </w:pPr>
          </w:p>
        </w:tc>
        <w:tc>
          <w:tcPr>
            <w:tcW w:w="2965" w:type="dxa"/>
          </w:tcPr>
          <w:p w14:paraId="21DAA35C" w14:textId="77777777" w:rsidR="004916B8" w:rsidRDefault="004916B8" w:rsidP="003D565B">
            <w:pPr>
              <w:pStyle w:val="IPPArialTable"/>
              <w:keepNext/>
              <w:keepLines/>
              <w:rPr>
                <w:rFonts w:cs="Arial"/>
              </w:rPr>
            </w:pPr>
          </w:p>
          <w:p w14:paraId="5BB9D11E" w14:textId="77777777" w:rsidR="004916B8" w:rsidRDefault="004916B8" w:rsidP="003D565B">
            <w:pPr>
              <w:pStyle w:val="IPPArialTable"/>
              <w:keepNext/>
              <w:keepLines/>
              <w:rPr>
                <w:rFonts w:cs="Arial"/>
              </w:rPr>
            </w:pPr>
          </w:p>
          <w:p w14:paraId="02985DCB" w14:textId="77777777" w:rsidR="004916B8" w:rsidRDefault="004916B8" w:rsidP="003D565B">
            <w:pPr>
              <w:pStyle w:val="IPPArialTable"/>
              <w:keepNext/>
              <w:keepLines/>
              <w:rPr>
                <w:rFonts w:cs="Arial"/>
              </w:rPr>
            </w:pPr>
          </w:p>
          <w:p w14:paraId="2A52EBD2" w14:textId="77777777" w:rsidR="004916B8" w:rsidRDefault="004916B8" w:rsidP="003D565B">
            <w:pPr>
              <w:pStyle w:val="IPPArialTable"/>
              <w:keepNext/>
              <w:keepLines/>
              <w:rPr>
                <w:rFonts w:cs="Arial"/>
              </w:rPr>
            </w:pPr>
          </w:p>
          <w:p w14:paraId="4A2D9E2C" w14:textId="77777777" w:rsidR="004916B8" w:rsidRDefault="004916B8" w:rsidP="003D565B">
            <w:pPr>
              <w:pStyle w:val="IPPArialTable"/>
              <w:keepNext/>
              <w:keepLines/>
              <w:rPr>
                <w:rFonts w:cs="Arial"/>
              </w:rPr>
            </w:pPr>
          </w:p>
          <w:p w14:paraId="5319E862" w14:textId="77777777" w:rsidR="004916B8" w:rsidRDefault="004916B8" w:rsidP="003D565B">
            <w:pPr>
              <w:pStyle w:val="IPPArialTable"/>
              <w:keepNext/>
              <w:keepLines/>
              <w:rPr>
                <w:rFonts w:cs="Arial"/>
              </w:rPr>
            </w:pPr>
          </w:p>
          <w:p w14:paraId="23F4CEBF" w14:textId="77777777" w:rsidR="004916B8" w:rsidRPr="009064D0" w:rsidRDefault="004916B8" w:rsidP="003D565B">
            <w:pPr>
              <w:pStyle w:val="IPPArialTable"/>
              <w:keepNext/>
              <w:keepLines/>
              <w:rPr>
                <w:rFonts w:cs="Arial"/>
              </w:rPr>
            </w:pPr>
          </w:p>
        </w:tc>
      </w:tr>
      <w:tr w:rsidR="004916B8" w:rsidRPr="009064D0" w14:paraId="64224327" w14:textId="77777777" w:rsidTr="00D717D8">
        <w:tc>
          <w:tcPr>
            <w:tcW w:w="9350" w:type="dxa"/>
            <w:gridSpan w:val="4"/>
            <w:shd w:val="clear" w:color="auto" w:fill="F2F2F2" w:themeFill="background1" w:themeFillShade="F2"/>
          </w:tcPr>
          <w:p w14:paraId="51AFE648" w14:textId="6EBD829C" w:rsidR="004916B8" w:rsidRPr="009064D0" w:rsidRDefault="004916B8" w:rsidP="003D565B">
            <w:pPr>
              <w:pStyle w:val="IPPArialTable"/>
              <w:rPr>
                <w:rFonts w:cs="Arial"/>
              </w:rPr>
            </w:pPr>
            <w:r w:rsidRPr="009064D0">
              <w:rPr>
                <w:rFonts w:cs="Arial"/>
                <w:b/>
                <w:bCs/>
              </w:rPr>
              <w:t>Current impact</w:t>
            </w:r>
          </w:p>
        </w:tc>
      </w:tr>
      <w:tr w:rsidR="004916B8" w:rsidRPr="009064D0" w14:paraId="02D3FD86" w14:textId="77777777" w:rsidTr="003D565B">
        <w:tc>
          <w:tcPr>
            <w:tcW w:w="0" w:type="auto"/>
          </w:tcPr>
          <w:p w14:paraId="117717B2" w14:textId="77777777" w:rsidR="004916B8" w:rsidRPr="009064D0" w:rsidRDefault="004916B8" w:rsidP="003D565B">
            <w:pPr>
              <w:pStyle w:val="IPPArialTable"/>
              <w:rPr>
                <w:rFonts w:cs="Arial"/>
              </w:rPr>
            </w:pPr>
            <w:r w:rsidRPr="009064D0">
              <w:rPr>
                <w:rFonts w:cs="Arial"/>
              </w:rPr>
              <w:t>Economic impact</w:t>
            </w:r>
          </w:p>
        </w:tc>
        <w:tc>
          <w:tcPr>
            <w:tcW w:w="3546" w:type="dxa"/>
          </w:tcPr>
          <w:p w14:paraId="20D4CA0E" w14:textId="77777777" w:rsidR="004916B8" w:rsidRPr="009064D0" w:rsidRDefault="004916B8" w:rsidP="003D565B">
            <w:pPr>
              <w:pStyle w:val="IPPArialTable"/>
              <w:rPr>
                <w:rFonts w:cs="Arial"/>
                <w:lang w:val="en-US"/>
              </w:rPr>
            </w:pPr>
            <w:r w:rsidRPr="009064D0">
              <w:rPr>
                <w:rFonts w:cs="Arial"/>
              </w:rPr>
              <w:t>The pest is causing substantial economic impact according to what is described in ISPM 11 (</w:t>
            </w:r>
            <w:r w:rsidRPr="009064D0">
              <w:rPr>
                <w:rFonts w:cs="Arial"/>
                <w:i/>
                <w:iCs/>
              </w:rPr>
              <w:t>Pest risk analysis for quarantine pests</w:t>
            </w:r>
            <w:r w:rsidRPr="009064D0">
              <w:rPr>
                <w:rFonts w:cs="Arial"/>
              </w:rPr>
              <w:t>) and supplement 2</w:t>
            </w:r>
            <w:r w:rsidRPr="009064D0">
              <w:rPr>
                <w:rFonts w:cs="Arial"/>
                <w:vertAlign w:val="superscript"/>
              </w:rPr>
              <w:footnoteReference w:id="3"/>
            </w:r>
            <w:r w:rsidRPr="009064D0">
              <w:rPr>
                <w:rFonts w:cs="Arial"/>
              </w:rPr>
              <w:t xml:space="preserve"> of ISPM 5 (</w:t>
            </w:r>
            <w:r w:rsidRPr="009064D0">
              <w:rPr>
                <w:rFonts w:cs="Arial"/>
                <w:i/>
                <w:iCs/>
              </w:rPr>
              <w:t>Glossary of phytosanitary terms</w:t>
            </w:r>
            <w:r w:rsidRPr="009064D0">
              <w:rPr>
                <w:rFonts w:cs="Arial"/>
              </w:rPr>
              <w:t>)</w:t>
            </w:r>
            <w:r w:rsidRPr="009064D0">
              <w:rPr>
                <w:rFonts w:cs="Arial"/>
                <w:lang w:val="en-US"/>
              </w:rPr>
              <w:t>.</w:t>
            </w:r>
            <w:r w:rsidRPr="009064D0">
              <w:rPr>
                <w:rFonts w:cs="Arial"/>
              </w:rPr>
              <w:t xml:space="preserve"> </w:t>
            </w:r>
          </w:p>
          <w:p w14:paraId="1E582C04" w14:textId="77777777" w:rsidR="004916B8" w:rsidRPr="009064D0" w:rsidRDefault="004916B8" w:rsidP="003D565B">
            <w:pPr>
              <w:pStyle w:val="IPPArialTable"/>
              <w:rPr>
                <w:rFonts w:cs="Arial"/>
                <w:lang w:val="en-US"/>
              </w:rPr>
            </w:pPr>
          </w:p>
        </w:tc>
        <w:tc>
          <w:tcPr>
            <w:tcW w:w="990" w:type="dxa"/>
          </w:tcPr>
          <w:p w14:paraId="379D6062" w14:textId="77777777" w:rsidR="004916B8" w:rsidRPr="009064D0" w:rsidRDefault="004916B8" w:rsidP="003D565B">
            <w:pPr>
              <w:pStyle w:val="IPPArialTable"/>
              <w:rPr>
                <w:rFonts w:cs="Arial"/>
              </w:rPr>
            </w:pPr>
          </w:p>
        </w:tc>
        <w:tc>
          <w:tcPr>
            <w:tcW w:w="2965" w:type="dxa"/>
          </w:tcPr>
          <w:p w14:paraId="2B875BA8" w14:textId="77777777" w:rsidR="004916B8" w:rsidRPr="009064D0" w:rsidRDefault="004916B8" w:rsidP="003D565B">
            <w:pPr>
              <w:pStyle w:val="IPPArialTable"/>
              <w:rPr>
                <w:rFonts w:cs="Arial"/>
              </w:rPr>
            </w:pPr>
          </w:p>
        </w:tc>
      </w:tr>
      <w:tr w:rsidR="004916B8" w:rsidRPr="009064D0" w14:paraId="7B6750B2" w14:textId="77777777" w:rsidTr="003D565B">
        <w:tc>
          <w:tcPr>
            <w:tcW w:w="0" w:type="auto"/>
          </w:tcPr>
          <w:p w14:paraId="19B1A7B8" w14:textId="77777777" w:rsidR="004916B8" w:rsidRPr="009064D0" w:rsidRDefault="004916B8" w:rsidP="003D565B">
            <w:pPr>
              <w:pStyle w:val="IPPArialTable"/>
              <w:rPr>
                <w:rFonts w:cs="Arial"/>
              </w:rPr>
            </w:pPr>
            <w:r w:rsidRPr="009064D0">
              <w:rPr>
                <w:rFonts w:cs="Arial"/>
              </w:rPr>
              <w:t>Environmental impact</w:t>
            </w:r>
          </w:p>
        </w:tc>
        <w:tc>
          <w:tcPr>
            <w:tcW w:w="3546" w:type="dxa"/>
          </w:tcPr>
          <w:p w14:paraId="4F7BED80" w14:textId="77777777" w:rsidR="004916B8" w:rsidRPr="009064D0" w:rsidRDefault="004916B8" w:rsidP="003D565B">
            <w:pPr>
              <w:pStyle w:val="IPPArialTable"/>
              <w:rPr>
                <w:rFonts w:cs="Arial"/>
                <w:lang w:val="en-US"/>
              </w:rPr>
            </w:pPr>
            <w:r w:rsidRPr="009064D0">
              <w:rPr>
                <w:rFonts w:cs="Arial"/>
              </w:rPr>
              <w:t>The pest is causing substantial environmental impact according to what is described in ISPM 11 and supplement 2 of ISPM 5</w:t>
            </w:r>
            <w:r w:rsidRPr="009064D0">
              <w:rPr>
                <w:rFonts w:cs="Arial"/>
                <w:lang w:val="en-US"/>
              </w:rPr>
              <w:t xml:space="preserve">. </w:t>
            </w:r>
            <w:r w:rsidRPr="009064D0">
              <w:rPr>
                <w:rFonts w:cs="Arial"/>
              </w:rPr>
              <w:t xml:space="preserve"> </w:t>
            </w:r>
          </w:p>
        </w:tc>
        <w:tc>
          <w:tcPr>
            <w:tcW w:w="990" w:type="dxa"/>
          </w:tcPr>
          <w:p w14:paraId="6053260F" w14:textId="77777777" w:rsidR="004916B8" w:rsidRPr="009064D0" w:rsidRDefault="004916B8" w:rsidP="003D565B">
            <w:pPr>
              <w:pStyle w:val="IPPArialTable"/>
              <w:rPr>
                <w:rFonts w:cs="Arial"/>
              </w:rPr>
            </w:pPr>
          </w:p>
        </w:tc>
        <w:tc>
          <w:tcPr>
            <w:tcW w:w="2965" w:type="dxa"/>
          </w:tcPr>
          <w:p w14:paraId="70E7F021" w14:textId="77777777" w:rsidR="004916B8" w:rsidRDefault="004916B8" w:rsidP="003D565B">
            <w:pPr>
              <w:pStyle w:val="IPPArialTable"/>
              <w:rPr>
                <w:rFonts w:cs="Arial"/>
              </w:rPr>
            </w:pPr>
          </w:p>
          <w:p w14:paraId="0CF4044C" w14:textId="77777777" w:rsidR="004916B8" w:rsidRDefault="004916B8" w:rsidP="003D565B">
            <w:pPr>
              <w:pStyle w:val="IPPArialTable"/>
              <w:rPr>
                <w:rFonts w:cs="Arial"/>
              </w:rPr>
            </w:pPr>
          </w:p>
          <w:p w14:paraId="08559714" w14:textId="77777777" w:rsidR="004916B8" w:rsidRDefault="004916B8" w:rsidP="003D565B">
            <w:pPr>
              <w:pStyle w:val="IPPArialTable"/>
              <w:rPr>
                <w:rFonts w:cs="Arial"/>
              </w:rPr>
            </w:pPr>
          </w:p>
          <w:p w14:paraId="569187F9" w14:textId="77777777" w:rsidR="004916B8" w:rsidRDefault="004916B8" w:rsidP="003D565B">
            <w:pPr>
              <w:pStyle w:val="IPPArialTable"/>
              <w:rPr>
                <w:rFonts w:cs="Arial"/>
              </w:rPr>
            </w:pPr>
          </w:p>
          <w:p w14:paraId="281A2DA8" w14:textId="77777777" w:rsidR="004916B8" w:rsidRDefault="004916B8" w:rsidP="003D565B">
            <w:pPr>
              <w:pStyle w:val="IPPArialTable"/>
              <w:rPr>
                <w:rFonts w:cs="Arial"/>
              </w:rPr>
            </w:pPr>
          </w:p>
          <w:p w14:paraId="0F56437A" w14:textId="77777777" w:rsidR="004916B8" w:rsidRPr="009064D0" w:rsidRDefault="004916B8" w:rsidP="003D565B">
            <w:pPr>
              <w:pStyle w:val="IPPArialTable"/>
              <w:rPr>
                <w:rFonts w:cs="Arial"/>
              </w:rPr>
            </w:pPr>
          </w:p>
        </w:tc>
      </w:tr>
      <w:tr w:rsidR="004916B8" w:rsidRPr="009064D0" w14:paraId="2AE2BAE4" w14:textId="77777777" w:rsidTr="00F12A47">
        <w:tc>
          <w:tcPr>
            <w:tcW w:w="9350" w:type="dxa"/>
            <w:gridSpan w:val="4"/>
            <w:shd w:val="clear" w:color="auto" w:fill="F2F2F2" w:themeFill="background1" w:themeFillShade="F2"/>
          </w:tcPr>
          <w:p w14:paraId="747440B1" w14:textId="2877469D" w:rsidR="004916B8" w:rsidRPr="009064D0" w:rsidRDefault="004916B8" w:rsidP="003D565B">
            <w:pPr>
              <w:pStyle w:val="IPPArialTable"/>
              <w:rPr>
                <w:rFonts w:cs="Arial"/>
              </w:rPr>
            </w:pPr>
            <w:r w:rsidRPr="009064D0">
              <w:rPr>
                <w:rFonts w:cs="Arial"/>
                <w:b/>
                <w:bCs/>
              </w:rPr>
              <w:t>Risk evidence</w:t>
            </w:r>
          </w:p>
        </w:tc>
      </w:tr>
      <w:tr w:rsidR="004916B8" w:rsidRPr="009064D0" w14:paraId="246F5F2E" w14:textId="77777777" w:rsidTr="003D565B">
        <w:tc>
          <w:tcPr>
            <w:tcW w:w="0" w:type="auto"/>
          </w:tcPr>
          <w:p w14:paraId="57288894" w14:textId="77777777" w:rsidR="004916B8" w:rsidRPr="009064D0" w:rsidRDefault="004916B8" w:rsidP="003D565B">
            <w:pPr>
              <w:pStyle w:val="IPPArialTable"/>
              <w:rPr>
                <w:rFonts w:cs="Arial"/>
              </w:rPr>
            </w:pPr>
            <w:r w:rsidRPr="009064D0">
              <w:rPr>
                <w:rFonts w:cs="Arial"/>
                <w:lang w:val="en-US"/>
              </w:rPr>
              <w:t>Likelihood of introduction into new areas</w:t>
            </w:r>
          </w:p>
        </w:tc>
        <w:tc>
          <w:tcPr>
            <w:tcW w:w="3546" w:type="dxa"/>
          </w:tcPr>
          <w:p w14:paraId="490C881B" w14:textId="77777777" w:rsidR="004916B8" w:rsidRPr="009064D0" w:rsidRDefault="004916B8" w:rsidP="003D565B">
            <w:pPr>
              <w:pStyle w:val="IPPArialTable"/>
              <w:rPr>
                <w:rFonts w:cs="Arial"/>
              </w:rPr>
            </w:pPr>
            <w:r w:rsidRPr="009064D0">
              <w:rPr>
                <w:rFonts w:cs="Arial"/>
              </w:rPr>
              <w:t>The pest has a high likelihood of introduction in new areas based on assessment in line with ISPM 11.</w:t>
            </w:r>
          </w:p>
        </w:tc>
        <w:tc>
          <w:tcPr>
            <w:tcW w:w="990" w:type="dxa"/>
          </w:tcPr>
          <w:p w14:paraId="00CE54B2" w14:textId="77777777" w:rsidR="004916B8" w:rsidRPr="009064D0" w:rsidRDefault="004916B8" w:rsidP="003D565B">
            <w:pPr>
              <w:pStyle w:val="IPPArialTable"/>
              <w:rPr>
                <w:rFonts w:cs="Arial"/>
              </w:rPr>
            </w:pPr>
          </w:p>
        </w:tc>
        <w:tc>
          <w:tcPr>
            <w:tcW w:w="2965" w:type="dxa"/>
          </w:tcPr>
          <w:p w14:paraId="0693DED3" w14:textId="77777777" w:rsidR="004916B8" w:rsidRDefault="004916B8" w:rsidP="003D565B">
            <w:pPr>
              <w:pStyle w:val="IPPArialTable"/>
              <w:rPr>
                <w:rFonts w:cs="Arial"/>
              </w:rPr>
            </w:pPr>
          </w:p>
          <w:p w14:paraId="71D7F3EE" w14:textId="77777777" w:rsidR="004916B8" w:rsidRDefault="004916B8" w:rsidP="003D565B">
            <w:pPr>
              <w:pStyle w:val="IPPArialTable"/>
              <w:rPr>
                <w:rFonts w:cs="Arial"/>
              </w:rPr>
            </w:pPr>
          </w:p>
          <w:p w14:paraId="04B5EE67" w14:textId="77777777" w:rsidR="004916B8" w:rsidRDefault="004916B8" w:rsidP="003D565B">
            <w:pPr>
              <w:pStyle w:val="IPPArialTable"/>
              <w:rPr>
                <w:rFonts w:cs="Arial"/>
              </w:rPr>
            </w:pPr>
          </w:p>
          <w:p w14:paraId="5287A016" w14:textId="77777777" w:rsidR="004916B8" w:rsidRDefault="004916B8" w:rsidP="003D565B">
            <w:pPr>
              <w:pStyle w:val="IPPArialTable"/>
              <w:rPr>
                <w:rFonts w:cs="Arial"/>
              </w:rPr>
            </w:pPr>
          </w:p>
          <w:p w14:paraId="38154E73" w14:textId="77777777" w:rsidR="004916B8" w:rsidRPr="009064D0" w:rsidRDefault="004916B8" w:rsidP="003D565B">
            <w:pPr>
              <w:pStyle w:val="IPPArialTable"/>
              <w:rPr>
                <w:rFonts w:cs="Arial"/>
              </w:rPr>
            </w:pPr>
          </w:p>
        </w:tc>
      </w:tr>
      <w:tr w:rsidR="004916B8" w:rsidRPr="009064D0" w14:paraId="1A9BC05B" w14:textId="77777777" w:rsidTr="003D565B">
        <w:tc>
          <w:tcPr>
            <w:tcW w:w="0" w:type="auto"/>
          </w:tcPr>
          <w:p w14:paraId="5FA33389" w14:textId="77777777" w:rsidR="004916B8" w:rsidRPr="009064D0" w:rsidRDefault="004916B8" w:rsidP="003D565B">
            <w:pPr>
              <w:pStyle w:val="IPPArialTable"/>
              <w:rPr>
                <w:rFonts w:cs="Arial"/>
              </w:rPr>
            </w:pPr>
            <w:r w:rsidRPr="009064D0">
              <w:rPr>
                <w:rFonts w:cs="Arial"/>
              </w:rPr>
              <w:lastRenderedPageBreak/>
              <w:t>Scale of impacts in new areas</w:t>
            </w:r>
          </w:p>
        </w:tc>
        <w:tc>
          <w:tcPr>
            <w:tcW w:w="3546" w:type="dxa"/>
          </w:tcPr>
          <w:p w14:paraId="12FD0815" w14:textId="77777777" w:rsidR="004916B8" w:rsidRPr="009064D0" w:rsidRDefault="004916B8" w:rsidP="003D565B">
            <w:pPr>
              <w:pStyle w:val="IPPArialTable"/>
              <w:rPr>
                <w:rFonts w:cs="Arial"/>
              </w:rPr>
            </w:pPr>
            <w:r w:rsidRPr="009064D0">
              <w:rPr>
                <w:rFonts w:cs="Arial"/>
              </w:rPr>
              <w:t>The pest is likely to cause substantial impacts based on assessment in line with ISPM 11.</w:t>
            </w:r>
          </w:p>
        </w:tc>
        <w:tc>
          <w:tcPr>
            <w:tcW w:w="990" w:type="dxa"/>
          </w:tcPr>
          <w:p w14:paraId="102BC408" w14:textId="77777777" w:rsidR="004916B8" w:rsidRPr="009064D0" w:rsidRDefault="004916B8" w:rsidP="003D565B">
            <w:pPr>
              <w:pStyle w:val="IPPArialTable"/>
              <w:rPr>
                <w:rFonts w:cs="Arial"/>
              </w:rPr>
            </w:pPr>
          </w:p>
        </w:tc>
        <w:tc>
          <w:tcPr>
            <w:tcW w:w="2965" w:type="dxa"/>
          </w:tcPr>
          <w:p w14:paraId="7A0C156F" w14:textId="77777777" w:rsidR="004916B8" w:rsidRDefault="004916B8" w:rsidP="003D565B">
            <w:pPr>
              <w:pStyle w:val="IPPArialTable"/>
              <w:rPr>
                <w:rFonts w:cs="Arial"/>
              </w:rPr>
            </w:pPr>
          </w:p>
          <w:p w14:paraId="3C9F3BCF" w14:textId="77777777" w:rsidR="004916B8" w:rsidRDefault="004916B8" w:rsidP="003D565B">
            <w:pPr>
              <w:pStyle w:val="IPPArialTable"/>
              <w:rPr>
                <w:rFonts w:cs="Arial"/>
              </w:rPr>
            </w:pPr>
          </w:p>
          <w:p w14:paraId="43C65109" w14:textId="77777777" w:rsidR="004916B8" w:rsidRDefault="004916B8" w:rsidP="003D565B">
            <w:pPr>
              <w:pStyle w:val="IPPArialTable"/>
              <w:rPr>
                <w:rFonts w:cs="Arial"/>
              </w:rPr>
            </w:pPr>
          </w:p>
          <w:p w14:paraId="2A1FA222" w14:textId="77777777" w:rsidR="004916B8" w:rsidRPr="009064D0" w:rsidRDefault="004916B8" w:rsidP="003D565B">
            <w:pPr>
              <w:pStyle w:val="IPPArialTable"/>
              <w:rPr>
                <w:rFonts w:cs="Arial"/>
              </w:rPr>
            </w:pPr>
          </w:p>
        </w:tc>
      </w:tr>
      <w:tr w:rsidR="004916B8" w:rsidRPr="009064D0" w14:paraId="5EB3DD30" w14:textId="77777777" w:rsidTr="003D565B">
        <w:tc>
          <w:tcPr>
            <w:tcW w:w="0" w:type="auto"/>
          </w:tcPr>
          <w:p w14:paraId="642F19E7" w14:textId="77777777" w:rsidR="004916B8" w:rsidRPr="009064D0" w:rsidRDefault="004916B8" w:rsidP="003D565B">
            <w:pPr>
              <w:pStyle w:val="IPPArialTable"/>
              <w:rPr>
                <w:rFonts w:cs="Arial"/>
              </w:rPr>
            </w:pPr>
            <w:r w:rsidRPr="009064D0">
              <w:rPr>
                <w:rFonts w:cs="Arial"/>
              </w:rPr>
              <w:t>Risk management</w:t>
            </w:r>
          </w:p>
        </w:tc>
        <w:tc>
          <w:tcPr>
            <w:tcW w:w="3546" w:type="dxa"/>
          </w:tcPr>
          <w:p w14:paraId="7E01B19E" w14:textId="77777777" w:rsidR="004916B8" w:rsidRPr="009064D0" w:rsidRDefault="004916B8" w:rsidP="003D565B">
            <w:pPr>
              <w:pStyle w:val="IPPArialTable"/>
              <w:rPr>
                <w:rFonts w:cs="Arial"/>
              </w:rPr>
            </w:pPr>
            <w:r w:rsidRPr="009064D0">
              <w:rPr>
                <w:rFonts w:cs="Arial"/>
              </w:rPr>
              <w:t>The pest risk is likely to be difficult to manage effectively in new areas.</w:t>
            </w:r>
          </w:p>
        </w:tc>
        <w:tc>
          <w:tcPr>
            <w:tcW w:w="990" w:type="dxa"/>
          </w:tcPr>
          <w:p w14:paraId="22080086" w14:textId="77777777" w:rsidR="004916B8" w:rsidRPr="009064D0" w:rsidRDefault="004916B8" w:rsidP="003D565B">
            <w:pPr>
              <w:pStyle w:val="IPPArialTable"/>
              <w:rPr>
                <w:rFonts w:cs="Arial"/>
              </w:rPr>
            </w:pPr>
          </w:p>
        </w:tc>
        <w:tc>
          <w:tcPr>
            <w:tcW w:w="2965" w:type="dxa"/>
          </w:tcPr>
          <w:p w14:paraId="2808CD8D" w14:textId="77777777" w:rsidR="004916B8" w:rsidRDefault="004916B8" w:rsidP="003D565B">
            <w:pPr>
              <w:pStyle w:val="IPPArialTable"/>
              <w:rPr>
                <w:rFonts w:cs="Arial"/>
              </w:rPr>
            </w:pPr>
          </w:p>
          <w:p w14:paraId="74C26EE4" w14:textId="77777777" w:rsidR="004916B8" w:rsidRDefault="004916B8" w:rsidP="003D565B">
            <w:pPr>
              <w:pStyle w:val="IPPArialTable"/>
              <w:rPr>
                <w:rFonts w:cs="Arial"/>
              </w:rPr>
            </w:pPr>
          </w:p>
          <w:p w14:paraId="62250468" w14:textId="77777777" w:rsidR="004916B8" w:rsidRDefault="004916B8" w:rsidP="003D565B">
            <w:pPr>
              <w:pStyle w:val="IPPArialTable"/>
              <w:rPr>
                <w:rFonts w:cs="Arial"/>
              </w:rPr>
            </w:pPr>
          </w:p>
          <w:p w14:paraId="4126F30E" w14:textId="77777777" w:rsidR="004916B8" w:rsidRDefault="004916B8" w:rsidP="003D565B">
            <w:pPr>
              <w:pStyle w:val="IPPArialTable"/>
              <w:rPr>
                <w:rFonts w:cs="Arial"/>
              </w:rPr>
            </w:pPr>
          </w:p>
          <w:p w14:paraId="0E4741CC" w14:textId="77777777" w:rsidR="004916B8" w:rsidRPr="009064D0" w:rsidRDefault="004916B8" w:rsidP="003D565B">
            <w:pPr>
              <w:pStyle w:val="IPPArialTable"/>
              <w:rPr>
                <w:rFonts w:cs="Arial"/>
              </w:rPr>
            </w:pPr>
          </w:p>
        </w:tc>
      </w:tr>
    </w:tbl>
    <w:p w14:paraId="35396F7A" w14:textId="77777777" w:rsidR="004916B8" w:rsidRPr="009064D0" w:rsidRDefault="004916B8" w:rsidP="004916B8">
      <w:p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b/>
          <w:bCs/>
        </w:rPr>
      </w:pPr>
    </w:p>
    <w:sectPr w:rsidR="004916B8" w:rsidRPr="009064D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31DFEB" w14:textId="77777777" w:rsidR="000D1F12" w:rsidRDefault="000D1F12" w:rsidP="004916B8">
      <w:pPr>
        <w:spacing w:after="0" w:line="240" w:lineRule="auto"/>
      </w:pPr>
      <w:r>
        <w:separator/>
      </w:r>
    </w:p>
  </w:endnote>
  <w:endnote w:type="continuationSeparator" w:id="0">
    <w:p w14:paraId="7FABA681" w14:textId="77777777" w:rsidR="000D1F12" w:rsidRDefault="000D1F12" w:rsidP="004916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FE7322" w14:textId="77777777" w:rsidR="000D1F12" w:rsidRDefault="000D1F12" w:rsidP="004916B8">
      <w:pPr>
        <w:spacing w:after="0" w:line="240" w:lineRule="auto"/>
      </w:pPr>
      <w:r>
        <w:separator/>
      </w:r>
    </w:p>
  </w:footnote>
  <w:footnote w:type="continuationSeparator" w:id="0">
    <w:p w14:paraId="253A49BA" w14:textId="77777777" w:rsidR="000D1F12" w:rsidRDefault="000D1F12" w:rsidP="004916B8">
      <w:pPr>
        <w:spacing w:after="0" w:line="240" w:lineRule="auto"/>
      </w:pPr>
      <w:r>
        <w:continuationSeparator/>
      </w:r>
    </w:p>
  </w:footnote>
  <w:footnote w:id="1">
    <w:p w14:paraId="21DE1298" w14:textId="77777777" w:rsidR="004916B8" w:rsidRPr="007770A4" w:rsidRDefault="004916B8" w:rsidP="004916B8">
      <w:pPr>
        <w:pStyle w:val="FootnoteText"/>
        <w:rPr>
          <w:szCs w:val="20"/>
        </w:rPr>
      </w:pPr>
      <w:r w:rsidRPr="007770A4">
        <w:rPr>
          <w:rStyle w:val="FootnoteReference"/>
          <w:szCs w:val="20"/>
        </w:rPr>
        <w:footnoteRef/>
      </w:r>
      <w:r w:rsidRPr="007770A4">
        <w:rPr>
          <w:szCs w:val="20"/>
        </w:rPr>
        <w:t xml:space="preserve"> A recently detected pest population, including an incursion, or a sudden significant increase of an established pest population in an area [FAO, 1995; revised ICPM, 2003] (ISPM 5)</w:t>
      </w:r>
      <w:r>
        <w:rPr>
          <w:szCs w:val="20"/>
        </w:rPr>
        <w:t>.</w:t>
      </w:r>
    </w:p>
  </w:footnote>
  <w:footnote w:id="2">
    <w:p w14:paraId="5F7C109B" w14:textId="77777777" w:rsidR="004916B8" w:rsidRPr="007770A4" w:rsidRDefault="004916B8" w:rsidP="004916B8">
      <w:pPr>
        <w:rPr>
          <w:sz w:val="20"/>
          <w:szCs w:val="20"/>
        </w:rPr>
      </w:pPr>
      <w:r w:rsidRPr="007770A4">
        <w:rPr>
          <w:rStyle w:val="FootnoteReference"/>
          <w:sz w:val="20"/>
          <w:szCs w:val="20"/>
        </w:rPr>
        <w:footnoteRef/>
      </w:r>
      <w:r w:rsidRPr="007770A4">
        <w:rPr>
          <w:sz w:val="20"/>
          <w:szCs w:val="20"/>
        </w:rPr>
        <w:t xml:space="preserve"> An area where ecological factors </w:t>
      </w:r>
      <w:proofErr w:type="spellStart"/>
      <w:r w:rsidRPr="007770A4">
        <w:rPr>
          <w:sz w:val="20"/>
          <w:szCs w:val="20"/>
        </w:rPr>
        <w:t>favour</w:t>
      </w:r>
      <w:proofErr w:type="spellEnd"/>
      <w:r w:rsidRPr="007770A4">
        <w:rPr>
          <w:sz w:val="20"/>
          <w:szCs w:val="20"/>
        </w:rPr>
        <w:t xml:space="preserve"> the establishment of a pest whose presence in the area will result in economically important loss [ISPM 2, 1995] (ISPM 5).</w:t>
      </w:r>
    </w:p>
  </w:footnote>
  <w:footnote w:id="3">
    <w:p w14:paraId="3595FDC6" w14:textId="77777777" w:rsidR="004916B8" w:rsidRPr="00F70D8E" w:rsidRDefault="004916B8" w:rsidP="004916B8">
      <w:pPr>
        <w:pStyle w:val="FootnoteText"/>
        <w:rPr>
          <w:szCs w:val="20"/>
        </w:rPr>
      </w:pPr>
      <w:r w:rsidRPr="00F70D8E">
        <w:rPr>
          <w:rStyle w:val="FootnoteReference"/>
          <w:szCs w:val="20"/>
        </w:rPr>
        <w:footnoteRef/>
      </w:r>
      <w:r w:rsidRPr="00F70D8E">
        <w:rPr>
          <w:szCs w:val="20"/>
        </w:rPr>
        <w:t xml:space="preserve"> Supplement 2: Guidelines on the understanding of “potential economic importance” and related terms including reference to environmental </w:t>
      </w:r>
      <w:r w:rsidRPr="00744772">
        <w:rPr>
          <w:szCs w:val="20"/>
        </w:rPr>
        <w:t>considerations.</w:t>
      </w:r>
      <w:r w:rsidRPr="00F70D8E">
        <w:rPr>
          <w:szCs w:val="20"/>
        </w:rPr>
        <w:t xml:space="preserve">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DI3MjEyNTGztDAzt7RQ0lEKTi0uzszPAykwrAUAalMMMSwAAAA="/>
  </w:docVars>
  <w:rsids>
    <w:rsidRoot w:val="004916B8"/>
    <w:rsid w:val="000D1F12"/>
    <w:rsid w:val="003E4062"/>
    <w:rsid w:val="004916B8"/>
    <w:rsid w:val="0063274D"/>
    <w:rsid w:val="008056A2"/>
    <w:rsid w:val="0084275F"/>
    <w:rsid w:val="008C7C29"/>
    <w:rsid w:val="00B73C99"/>
    <w:rsid w:val="00D1536D"/>
    <w:rsid w:val="00D70435"/>
    <w:rsid w:val="00D92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32DBF0"/>
  <w15:chartTrackingRefBased/>
  <w15:docId w15:val="{52E08EBF-3A87-4D5D-AF8C-A2247F5DA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16B8"/>
  </w:style>
  <w:style w:type="paragraph" w:styleId="Heading1">
    <w:name w:val="heading 1"/>
    <w:basedOn w:val="Normal"/>
    <w:next w:val="Normal"/>
    <w:link w:val="Heading1Char"/>
    <w:uiPriority w:val="9"/>
    <w:qFormat/>
    <w:rsid w:val="004916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916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916B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916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916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916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916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916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916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916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916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916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916B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916B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916B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916B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916B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916B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916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916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916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916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916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916B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916B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916B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16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916B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916B8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rsid w:val="004916B8"/>
    <w:pPr>
      <w:spacing w:after="0" w:line="240" w:lineRule="auto"/>
    </w:pPr>
    <w:rPr>
      <w:rFonts w:ascii="Cambria" w:eastAsia="MS Mincho" w:hAnsi="Cambria" w:cs="Times New Roman"/>
      <w:kern w:val="0"/>
      <w:sz w:val="20"/>
      <w:szCs w:val="20"/>
      <w:lang w:val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semiHidden/>
    <w:rsid w:val="004916B8"/>
    <w:pPr>
      <w:spacing w:before="60" w:after="0" w:line="240" w:lineRule="auto"/>
      <w:jc w:val="both"/>
    </w:pPr>
    <w:rPr>
      <w:rFonts w:ascii="Times New Roman" w:eastAsia="MS Mincho" w:hAnsi="Times New Roman" w:cs="Times New Roman"/>
      <w:kern w:val="0"/>
      <w:sz w:val="20"/>
      <w:lang w:val="en-GB" w:eastAsia="en-US"/>
      <w14:ligatures w14:val="none"/>
    </w:rPr>
  </w:style>
  <w:style w:type="character" w:customStyle="1" w:styleId="FootnoteTextChar">
    <w:name w:val="Footnote Text Char"/>
    <w:basedOn w:val="DefaultParagraphFont"/>
    <w:link w:val="FootnoteText"/>
    <w:semiHidden/>
    <w:rsid w:val="004916B8"/>
    <w:rPr>
      <w:rFonts w:ascii="Times New Roman" w:eastAsia="MS Mincho" w:hAnsi="Times New Roman" w:cs="Times New Roman"/>
      <w:kern w:val="0"/>
      <w:sz w:val="20"/>
      <w:lang w:val="en-GB" w:eastAsia="en-US"/>
      <w14:ligatures w14:val="none"/>
    </w:rPr>
  </w:style>
  <w:style w:type="character" w:styleId="FootnoteReference">
    <w:name w:val="footnote reference"/>
    <w:aliases w:val="16 Point,Superscript 6 Point,Ref,de nota al pie,Footnote Reference1,Ref1,de nota al pie1,註腳內容,de nota al pie + (Asian) MS Mincho,11 pt,Footnote text"/>
    <w:basedOn w:val="DefaultParagraphFont"/>
    <w:rsid w:val="004916B8"/>
    <w:rPr>
      <w:vertAlign w:val="superscript"/>
    </w:rPr>
  </w:style>
  <w:style w:type="paragraph" w:customStyle="1" w:styleId="IPPArialTable">
    <w:name w:val="IPP Arial Table"/>
    <w:basedOn w:val="Normal"/>
    <w:qFormat/>
    <w:rsid w:val="004916B8"/>
    <w:pPr>
      <w:spacing w:before="60" w:after="60" w:line="240" w:lineRule="auto"/>
    </w:pPr>
    <w:rPr>
      <w:rFonts w:ascii="Arial" w:eastAsia="Times" w:hAnsi="Arial" w:cs="Times New Roman"/>
      <w:kern w:val="0"/>
      <w:sz w:val="18"/>
      <w:lang w:val="en-GB"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171</Words>
  <Characters>1067</Characters>
  <Application>Microsoft Office Word</Application>
  <DocSecurity>0</DocSecurity>
  <Lines>66</Lines>
  <Paragraphs>44</Paragraphs>
  <ScaleCrop>false</ScaleCrop>
  <Company/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BeltranMontoya, Camilo (NSP)</dc:creator>
  <cp:keywords/>
  <dc:description/>
  <cp:lastModifiedBy>BeltranMontoya, Camilo (NSP)</cp:lastModifiedBy>
  <cp:revision>1</cp:revision>
  <dcterms:created xsi:type="dcterms:W3CDTF">2025-01-30T15:24:00Z</dcterms:created>
  <dcterms:modified xsi:type="dcterms:W3CDTF">2025-01-30T15:26:00Z</dcterms:modified>
</cp:coreProperties>
</file>