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833" w:rsidRDefault="008E7833" w:rsidP="008E7833">
      <w:pPr>
        <w:pStyle w:val="PleaseReviewReportTitle"/>
        <w:jc w:val="center"/>
      </w:pPr>
      <w:r>
        <w:t>2019 FIRST CONSULTATION</w:t>
      </w:r>
    </w:p>
    <w:p w:rsidR="008E7833" w:rsidRPr="00D54554" w:rsidRDefault="008E7833" w:rsidP="008E7833">
      <w:pPr>
        <w:pStyle w:val="PleaseReviewReportTitle"/>
        <w:jc w:val="center"/>
        <w:rPr>
          <w:rFonts w:eastAsiaTheme="minorEastAsia"/>
          <w:i/>
          <w:iCs/>
        </w:rPr>
      </w:pPr>
      <w:r>
        <w:rPr>
          <w:i/>
          <w:iCs/>
        </w:rPr>
        <w:t>1 July – 30 September 2019</w:t>
      </w:r>
    </w:p>
    <w:p w:rsidR="008E7833" w:rsidRDefault="008E7833" w:rsidP="008E7833">
      <w:pPr>
        <w:pStyle w:val="PleaseReviewReportTitle"/>
        <w:jc w:val="center"/>
      </w:pPr>
      <w:r>
        <w:t xml:space="preserve">Compiled comments for Draft PT: Irradiation treatment for </w:t>
      </w:r>
      <w:r>
        <w:rPr>
          <w:i/>
        </w:rPr>
        <w:t>Bactrocera tau</w:t>
      </w:r>
      <w:r>
        <w:t xml:space="preserve"> (2017-025)</w:t>
      </w:r>
    </w:p>
    <w:p w:rsidR="00403C57" w:rsidRDefault="000D3672">
      <w:pPr>
        <w:pStyle w:val="PleaseReviewReportTitle"/>
      </w:pPr>
      <w:r>
        <w:t>Summary</w:t>
      </w:r>
      <w:r w:rsidR="008E7833">
        <w:t xml:space="preserve"> of comments</w:t>
      </w:r>
    </w:p>
    <w:tbl>
      <w:tblPr>
        <w:tblStyle w:val="TableGrid"/>
        <w:tblW w:w="0" w:type="auto"/>
        <w:tblInd w:w="108" w:type="dxa"/>
        <w:tblLayout w:type="fixed"/>
        <w:tblLook w:val="04A0" w:firstRow="1" w:lastRow="0" w:firstColumn="1" w:lastColumn="0" w:noHBand="0" w:noVBand="1"/>
      </w:tblPr>
      <w:tblGrid>
        <w:gridCol w:w="2400"/>
        <w:gridCol w:w="4130"/>
        <w:gridCol w:w="4130"/>
      </w:tblGrid>
      <w:tr w:rsidR="000D3672" w:rsidTr="00FD248C">
        <w:trPr>
          <w:trHeight w:val="230"/>
        </w:trPr>
        <w:tc>
          <w:tcPr>
            <w:tcW w:w="2400" w:type="dxa"/>
            <w:vAlign w:val="center"/>
          </w:tcPr>
          <w:p w:rsidR="000D3672" w:rsidRDefault="000D3672">
            <w:pPr>
              <w:pStyle w:val="PleaseReviewReportHeader"/>
            </w:pPr>
            <w:r>
              <w:t>Name</w:t>
            </w:r>
          </w:p>
        </w:tc>
        <w:tc>
          <w:tcPr>
            <w:tcW w:w="4130" w:type="dxa"/>
            <w:vAlign w:val="center"/>
          </w:tcPr>
          <w:p w:rsidR="000D3672" w:rsidRDefault="000D3672">
            <w:pPr>
              <w:pStyle w:val="PleaseReviewReportHeader"/>
            </w:pPr>
            <w:r>
              <w:t>Summary</w:t>
            </w:r>
          </w:p>
        </w:tc>
        <w:tc>
          <w:tcPr>
            <w:tcW w:w="4130" w:type="dxa"/>
          </w:tcPr>
          <w:p w:rsidR="000D3672" w:rsidRDefault="000D3672">
            <w:pPr>
              <w:pStyle w:val="PleaseReviewReportHeader"/>
            </w:pPr>
            <w:r w:rsidRPr="007617A9">
              <w:rPr>
                <w:color w:val="FF0000"/>
              </w:rPr>
              <w:t>Steward’s Response</w:t>
            </w:r>
          </w:p>
        </w:tc>
      </w:tr>
      <w:tr w:rsidR="000D3672" w:rsidTr="00FD248C">
        <w:trPr>
          <w:trHeight w:val="230"/>
        </w:trPr>
        <w:tc>
          <w:tcPr>
            <w:tcW w:w="2400" w:type="dxa"/>
          </w:tcPr>
          <w:p w:rsidR="000D3672" w:rsidRDefault="000D3672">
            <w:pPr>
              <w:pStyle w:val="PleaseReviewReport"/>
            </w:pPr>
            <w:r>
              <w:t>Cuba</w:t>
            </w:r>
          </w:p>
        </w:tc>
        <w:tc>
          <w:tcPr>
            <w:tcW w:w="4130" w:type="dxa"/>
          </w:tcPr>
          <w:p w:rsidR="000D3672" w:rsidRDefault="000D3672">
            <w:pPr>
              <w:pStyle w:val="PleaseReviewReport"/>
            </w:pPr>
            <w:r>
              <w:t>Estamos de acuerdo con la propuesta de tratamiento, no hay comentarios al respecto.</w:t>
            </w:r>
          </w:p>
        </w:tc>
        <w:tc>
          <w:tcPr>
            <w:tcW w:w="4130" w:type="dxa"/>
          </w:tcPr>
          <w:p w:rsidR="000D3672" w:rsidRPr="005146A7" w:rsidRDefault="00DC2DD3">
            <w:pPr>
              <w:pStyle w:val="PleaseReviewReport"/>
              <w:rPr>
                <w:color w:val="FF0000"/>
              </w:rPr>
            </w:pPr>
            <w:r w:rsidRPr="005146A7">
              <w:rPr>
                <w:color w:val="FF0000"/>
              </w:rPr>
              <w:t>Requires translation</w:t>
            </w:r>
          </w:p>
        </w:tc>
      </w:tr>
      <w:tr w:rsidR="000D3672" w:rsidTr="00FD248C">
        <w:trPr>
          <w:trHeight w:val="230"/>
        </w:trPr>
        <w:tc>
          <w:tcPr>
            <w:tcW w:w="2400" w:type="dxa"/>
          </w:tcPr>
          <w:p w:rsidR="000D3672" w:rsidRDefault="000D3672">
            <w:pPr>
              <w:pStyle w:val="PleaseReviewReport"/>
            </w:pPr>
            <w:r>
              <w:t>European Union</w:t>
            </w:r>
          </w:p>
        </w:tc>
        <w:tc>
          <w:tcPr>
            <w:tcW w:w="4130" w:type="dxa"/>
          </w:tcPr>
          <w:p w:rsidR="000D3672" w:rsidRDefault="000D3672">
            <w:pPr>
              <w:pStyle w:val="PleaseReviewReport"/>
            </w:pPr>
            <w:r>
              <w:t>Comments submitted by the European Commission on behalf of the European Union and its 28 Member States.</w:t>
            </w:r>
          </w:p>
        </w:tc>
        <w:tc>
          <w:tcPr>
            <w:tcW w:w="4130" w:type="dxa"/>
          </w:tcPr>
          <w:p w:rsidR="000D3672" w:rsidRPr="005146A7" w:rsidRDefault="00DC2DD3">
            <w:pPr>
              <w:pStyle w:val="PleaseReviewReport"/>
              <w:rPr>
                <w:color w:val="FF0000"/>
              </w:rPr>
            </w:pPr>
            <w:r w:rsidRPr="005146A7">
              <w:rPr>
                <w:color w:val="FF0000"/>
              </w:rPr>
              <w:t>Noted</w:t>
            </w:r>
          </w:p>
        </w:tc>
      </w:tr>
      <w:tr w:rsidR="000D3672" w:rsidTr="00FD248C">
        <w:trPr>
          <w:trHeight w:val="230"/>
        </w:trPr>
        <w:tc>
          <w:tcPr>
            <w:tcW w:w="2400" w:type="dxa"/>
          </w:tcPr>
          <w:p w:rsidR="000D3672" w:rsidRDefault="000D3672">
            <w:pPr>
              <w:pStyle w:val="PleaseReviewReport"/>
            </w:pPr>
            <w:r>
              <w:t>Malawi</w:t>
            </w:r>
          </w:p>
        </w:tc>
        <w:tc>
          <w:tcPr>
            <w:tcW w:w="4130" w:type="dxa"/>
          </w:tcPr>
          <w:p w:rsidR="000D3672" w:rsidRDefault="000D3672">
            <w:pPr>
              <w:pStyle w:val="PleaseReviewReport"/>
            </w:pPr>
            <w:r>
              <w:t>Malawi supports draft Annex to ISPM 28 Irradiation treatment  for Batcrocera tau (2017-025)</w:t>
            </w:r>
          </w:p>
        </w:tc>
        <w:tc>
          <w:tcPr>
            <w:tcW w:w="4130" w:type="dxa"/>
          </w:tcPr>
          <w:p w:rsidR="000D3672" w:rsidRPr="005146A7" w:rsidRDefault="00DC2DD3">
            <w:pPr>
              <w:pStyle w:val="PleaseReviewReport"/>
              <w:rPr>
                <w:color w:val="FF0000"/>
              </w:rPr>
            </w:pPr>
            <w:r w:rsidRPr="005146A7">
              <w:rPr>
                <w:color w:val="FF0000"/>
              </w:rPr>
              <w:t>Noted</w:t>
            </w:r>
          </w:p>
        </w:tc>
      </w:tr>
      <w:tr w:rsidR="000D3672" w:rsidTr="00FD248C">
        <w:trPr>
          <w:trHeight w:val="230"/>
        </w:trPr>
        <w:tc>
          <w:tcPr>
            <w:tcW w:w="2400" w:type="dxa"/>
          </w:tcPr>
          <w:p w:rsidR="000D3672" w:rsidRDefault="000D3672">
            <w:pPr>
              <w:pStyle w:val="PleaseReviewReport"/>
            </w:pPr>
            <w:r>
              <w:t>South Africa</w:t>
            </w:r>
          </w:p>
        </w:tc>
        <w:tc>
          <w:tcPr>
            <w:tcW w:w="4130" w:type="dxa"/>
          </w:tcPr>
          <w:p w:rsidR="000D3672" w:rsidRDefault="000D3672">
            <w:pPr>
              <w:pStyle w:val="PleaseReviewReport"/>
            </w:pPr>
            <w:r>
              <w:t>The National Plant Protection Organisation of South Africa (NPPOZA) has no comments and therefore  accepts this standard.</w:t>
            </w:r>
          </w:p>
          <w:p w:rsidR="000D3672" w:rsidRDefault="000D3672">
            <w:pPr>
              <w:pStyle w:val="PleaseReviewReport"/>
            </w:pPr>
          </w:p>
        </w:tc>
        <w:tc>
          <w:tcPr>
            <w:tcW w:w="4130" w:type="dxa"/>
          </w:tcPr>
          <w:p w:rsidR="000D3672" w:rsidRPr="005146A7" w:rsidRDefault="00DC2DD3">
            <w:pPr>
              <w:pStyle w:val="PleaseReviewReport"/>
              <w:rPr>
                <w:color w:val="FF0000"/>
              </w:rPr>
            </w:pPr>
            <w:r w:rsidRPr="005146A7">
              <w:rPr>
                <w:color w:val="FF0000"/>
              </w:rPr>
              <w:t>Noted</w:t>
            </w:r>
          </w:p>
        </w:tc>
      </w:tr>
    </w:tbl>
    <w:p w:rsidR="00403C57" w:rsidRDefault="000D3672">
      <w:pPr>
        <w:pStyle w:val="PleaseReviewKey"/>
      </w:pPr>
      <w:r>
        <w:rPr>
          <w:b/>
        </w:rPr>
        <w:t xml:space="preserve">T </w:t>
      </w:r>
      <w:r>
        <w:t>(Type) - B = Bullet, C = Comment, P = Proposed Change, R = Rating</w:t>
      </w:r>
    </w:p>
    <w:tbl>
      <w:tblPr>
        <w:tblStyle w:val="TableGrid"/>
        <w:tblpPr w:leftFromText="180" w:rightFromText="180" w:vertAnchor="text" w:tblpX="108" w:tblpY="1"/>
        <w:tblOverlap w:val="never"/>
        <w:tblW w:w="15277" w:type="dxa"/>
        <w:tblLayout w:type="fixed"/>
        <w:tblLook w:val="04A0" w:firstRow="1" w:lastRow="0" w:firstColumn="1" w:lastColumn="0" w:noHBand="0" w:noVBand="1"/>
      </w:tblPr>
      <w:tblGrid>
        <w:gridCol w:w="787"/>
        <w:gridCol w:w="630"/>
        <w:gridCol w:w="3600"/>
        <w:gridCol w:w="360"/>
        <w:gridCol w:w="4950"/>
        <w:gridCol w:w="4950"/>
      </w:tblGrid>
      <w:tr w:rsidR="000D3672" w:rsidTr="0099313C">
        <w:trPr>
          <w:trHeight w:val="200"/>
        </w:trPr>
        <w:tc>
          <w:tcPr>
            <w:tcW w:w="787" w:type="dxa"/>
            <w:vAlign w:val="center"/>
          </w:tcPr>
          <w:p w:rsidR="000D3672" w:rsidRDefault="000D3672" w:rsidP="0099313C">
            <w:pPr>
              <w:pStyle w:val="PleaseReviewReportHeader"/>
              <w:jc w:val="center"/>
            </w:pPr>
            <w:r>
              <w:t>FAO sequential number</w:t>
            </w:r>
          </w:p>
        </w:tc>
        <w:tc>
          <w:tcPr>
            <w:tcW w:w="630" w:type="dxa"/>
            <w:vAlign w:val="center"/>
          </w:tcPr>
          <w:p w:rsidR="000D3672" w:rsidRDefault="000D3672" w:rsidP="0099313C">
            <w:pPr>
              <w:pStyle w:val="PleaseReviewReportHeader"/>
              <w:jc w:val="center"/>
            </w:pPr>
            <w:r>
              <w:t>Para</w:t>
            </w:r>
          </w:p>
        </w:tc>
        <w:tc>
          <w:tcPr>
            <w:tcW w:w="3600" w:type="dxa"/>
            <w:vAlign w:val="center"/>
          </w:tcPr>
          <w:p w:rsidR="000D3672" w:rsidRDefault="000D3672" w:rsidP="0099313C">
            <w:pPr>
              <w:pStyle w:val="PleaseReviewReportHeader"/>
            </w:pPr>
            <w:r>
              <w:t>Text</w:t>
            </w:r>
          </w:p>
        </w:tc>
        <w:tc>
          <w:tcPr>
            <w:tcW w:w="360" w:type="dxa"/>
            <w:vAlign w:val="center"/>
          </w:tcPr>
          <w:p w:rsidR="000D3672" w:rsidRDefault="000D3672" w:rsidP="0099313C">
            <w:pPr>
              <w:pStyle w:val="PleaseReviewReportHeader"/>
              <w:jc w:val="center"/>
            </w:pPr>
            <w:r>
              <w:t>T</w:t>
            </w:r>
          </w:p>
        </w:tc>
        <w:tc>
          <w:tcPr>
            <w:tcW w:w="4950" w:type="dxa"/>
            <w:vAlign w:val="center"/>
          </w:tcPr>
          <w:p w:rsidR="000D3672" w:rsidRDefault="000D3672" w:rsidP="0099313C">
            <w:pPr>
              <w:pStyle w:val="PleaseReviewReportHeader"/>
            </w:pPr>
            <w:r>
              <w:t>Comment</w:t>
            </w:r>
          </w:p>
        </w:tc>
        <w:tc>
          <w:tcPr>
            <w:tcW w:w="4950" w:type="dxa"/>
            <w:vAlign w:val="center"/>
          </w:tcPr>
          <w:p w:rsidR="000D3672" w:rsidRDefault="000D3672" w:rsidP="0099313C">
            <w:pPr>
              <w:pStyle w:val="PleaseReviewReportHeader"/>
            </w:pPr>
            <w:r w:rsidRPr="007617A9">
              <w:rPr>
                <w:color w:val="FF0000"/>
              </w:rPr>
              <w:t>Steward’s Response</w:t>
            </w:r>
          </w:p>
        </w:tc>
      </w:tr>
      <w:tr w:rsidR="000D3672" w:rsidTr="0099313C">
        <w:tc>
          <w:tcPr>
            <w:tcW w:w="787" w:type="dxa"/>
            <w:shd w:val="clear" w:color="auto" w:fill="D9D9D9"/>
          </w:tcPr>
          <w:p w:rsidR="000D3672" w:rsidRDefault="000D3672" w:rsidP="0099313C">
            <w:pPr>
              <w:pStyle w:val="PleaseReviewReport"/>
              <w:jc w:val="center"/>
            </w:pPr>
            <w:r>
              <w:t>1</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Mexico </w:t>
            </w:r>
            <w:r>
              <w:br/>
              <w:t>I support the document as it is and I have no comments</w:t>
            </w:r>
          </w:p>
          <w:p w:rsidR="000D3672" w:rsidRDefault="000D3672" w:rsidP="0099313C">
            <w:pPr>
              <w:pStyle w:val="PleaseReviewReport"/>
            </w:pPr>
            <w:r>
              <w:rPr>
                <w:i/>
              </w:rPr>
              <w:t>Category : SUBSTANTIVE </w:t>
            </w:r>
          </w:p>
        </w:tc>
        <w:tc>
          <w:tcPr>
            <w:tcW w:w="4950" w:type="dxa"/>
            <w:shd w:val="clear" w:color="auto" w:fill="D9D9D9"/>
          </w:tcPr>
          <w:p w:rsidR="000D3672" w:rsidRPr="00CF6F0A" w:rsidRDefault="00B45E14"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2</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Guyana </w:t>
            </w:r>
            <w:r>
              <w:br/>
              <w:t>We support the document in its entirety and have no objection with it moving forward.</w:t>
            </w:r>
          </w:p>
          <w:p w:rsidR="000D3672" w:rsidRDefault="000D3672" w:rsidP="0099313C">
            <w:pPr>
              <w:pStyle w:val="PleaseReviewReport"/>
            </w:pPr>
            <w:r>
              <w:rPr>
                <w:i/>
              </w:rPr>
              <w:t>Category : SUBSTANTIVE </w:t>
            </w:r>
          </w:p>
        </w:tc>
        <w:tc>
          <w:tcPr>
            <w:tcW w:w="4950" w:type="dxa"/>
            <w:shd w:val="clear" w:color="auto" w:fill="D9D9D9"/>
          </w:tcPr>
          <w:p w:rsidR="000D3672" w:rsidRPr="00CF6F0A" w:rsidRDefault="00FD7409"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3</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European Union </w:t>
            </w:r>
            <w:r>
              <w:br/>
              <w:t>The comments by the European Union and its 28 Member States are provided without prejudice to EU food safety legislation imposing limitations on the acceptance of irradiated goods.</w:t>
            </w:r>
          </w:p>
          <w:p w:rsidR="000D3672" w:rsidRDefault="000D3672" w:rsidP="0099313C">
            <w:pPr>
              <w:pStyle w:val="PleaseReviewReport"/>
            </w:pPr>
            <w:r>
              <w:rPr>
                <w:i/>
              </w:rPr>
              <w:t>Category : TECHNICAL </w:t>
            </w:r>
          </w:p>
        </w:tc>
        <w:tc>
          <w:tcPr>
            <w:tcW w:w="4950" w:type="dxa"/>
            <w:shd w:val="clear" w:color="auto" w:fill="D9D9D9"/>
          </w:tcPr>
          <w:p w:rsidR="000D3672" w:rsidRPr="00CF6F0A" w:rsidRDefault="00FD7409"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4</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Barbados </w:t>
            </w:r>
            <w:r>
              <w:br/>
              <w:t>Barbados has no changes to make to this draft.</w:t>
            </w:r>
          </w:p>
          <w:p w:rsidR="000D3672" w:rsidRDefault="000D3672" w:rsidP="0099313C">
            <w:pPr>
              <w:pStyle w:val="PleaseReviewReport"/>
            </w:pPr>
            <w:r>
              <w:rPr>
                <w:i/>
              </w:rPr>
              <w:t>Category : EDITORIAL </w:t>
            </w:r>
          </w:p>
        </w:tc>
        <w:tc>
          <w:tcPr>
            <w:tcW w:w="4950" w:type="dxa"/>
            <w:shd w:val="clear" w:color="auto" w:fill="D9D9D9"/>
          </w:tcPr>
          <w:p w:rsidR="000D3672" w:rsidRPr="00CF6F0A" w:rsidRDefault="00FD7409"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lastRenderedPageBreak/>
              <w:t>5</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Slovenia </w:t>
            </w:r>
            <w:r>
              <w:br/>
              <w:t>Slovenia would like to formally endorse the EPPO comments submitted via the IPPC Online Comment System.</w:t>
            </w:r>
          </w:p>
          <w:p w:rsidR="000D3672" w:rsidRDefault="000D3672" w:rsidP="0099313C">
            <w:pPr>
              <w:pStyle w:val="PleaseReviewReport"/>
            </w:pPr>
            <w:r>
              <w:rPr>
                <w:i/>
              </w:rPr>
              <w:t>Category : TECHNICAL </w:t>
            </w:r>
          </w:p>
        </w:tc>
        <w:tc>
          <w:tcPr>
            <w:tcW w:w="4950" w:type="dxa"/>
            <w:shd w:val="clear" w:color="auto" w:fill="D9D9D9"/>
          </w:tcPr>
          <w:p w:rsidR="000D3672" w:rsidRPr="00CF6F0A" w:rsidRDefault="00DC2DD3"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6</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Bahrain </w:t>
            </w:r>
            <w:r>
              <w:br/>
              <w:t>We have no comment</w:t>
            </w:r>
          </w:p>
          <w:p w:rsidR="000D3672" w:rsidRDefault="000D3672" w:rsidP="0099313C">
            <w:pPr>
              <w:pStyle w:val="PleaseReviewReport"/>
            </w:pPr>
            <w:r>
              <w:rPr>
                <w:i/>
              </w:rPr>
              <w:t>Category : TECHNICAL </w:t>
            </w:r>
          </w:p>
        </w:tc>
        <w:tc>
          <w:tcPr>
            <w:tcW w:w="4950" w:type="dxa"/>
            <w:shd w:val="clear" w:color="auto" w:fill="D9D9D9"/>
          </w:tcPr>
          <w:p w:rsidR="000D3672" w:rsidRPr="00CF6F0A" w:rsidRDefault="00DC2DD3" w:rsidP="0099313C">
            <w:pPr>
              <w:pStyle w:val="PleaseReviewReport"/>
              <w:rPr>
                <w:color w:val="FF0000"/>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7</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Thailand </w:t>
            </w:r>
            <w:r>
              <w:br/>
              <w:t>Thailand has no objection on the proposed draft irradiation treatment for Bactrocera tau. However, we would like to seek more clarification on the treatment schedules as follows:</w:t>
            </w:r>
            <w:r>
              <w:br/>
            </w:r>
            <w:r>
              <w:br/>
              <w:t>Why this standard specifies 2 levels of minimum absorbed dose which provide the same efficacy (to prevent the emergence of adult of Bactrocera tau). These schedules may cause the dispute between exporting and importing countries. Thailand would like to suggest to specify only one minimum absorbed dose or provide more information on how to select a schedule that suitable for certain commodities in this standard.</w:t>
            </w:r>
          </w:p>
          <w:p w:rsidR="000D3672" w:rsidRDefault="000D3672" w:rsidP="0099313C">
            <w:pPr>
              <w:pStyle w:val="PleaseReviewReport"/>
            </w:pPr>
            <w:r>
              <w:rPr>
                <w:i/>
              </w:rPr>
              <w:t>Category : SUBSTANTIVE </w:t>
            </w:r>
          </w:p>
        </w:tc>
        <w:tc>
          <w:tcPr>
            <w:tcW w:w="4950" w:type="dxa"/>
            <w:shd w:val="clear" w:color="auto" w:fill="D9D9D9"/>
          </w:tcPr>
          <w:p w:rsidR="000D3672" w:rsidRPr="00CF6F0A" w:rsidRDefault="00DC2DD3" w:rsidP="0099313C">
            <w:pPr>
              <w:pStyle w:val="PleaseReviewReport"/>
              <w:rPr>
                <w:color w:val="FF0000"/>
              </w:rPr>
            </w:pPr>
            <w:r w:rsidRPr="00CF6F0A">
              <w:rPr>
                <w:color w:val="FF0000"/>
              </w:rPr>
              <w:t>Considered but not incorporated.</w:t>
            </w:r>
          </w:p>
          <w:p w:rsidR="00DC2DD3" w:rsidRPr="00CF6F0A" w:rsidRDefault="00DC2DD3" w:rsidP="0099313C">
            <w:pPr>
              <w:pStyle w:val="PleaseReviewReport"/>
              <w:rPr>
                <w:color w:val="FF0000"/>
              </w:rPr>
            </w:pPr>
          </w:p>
          <w:p w:rsidR="00DC2DD3" w:rsidRPr="00CF6F0A" w:rsidRDefault="00DC2DD3" w:rsidP="0099313C">
            <w:pPr>
              <w:pStyle w:val="PleaseReviewReport"/>
              <w:rPr>
                <w:color w:val="FF0000"/>
              </w:rPr>
            </w:pPr>
            <w:r w:rsidRPr="00CF6F0A">
              <w:rPr>
                <w:color w:val="FF0000"/>
              </w:rPr>
              <w:t xml:space="preserve">The two tretament schedules reflects two levels of efficacy. </w:t>
            </w:r>
          </w:p>
          <w:p w:rsidR="00DC2DD3" w:rsidRPr="00CF6F0A" w:rsidRDefault="00DC2DD3" w:rsidP="0099313C">
            <w:pPr>
              <w:pStyle w:val="PleaseReviewReport"/>
              <w:rPr>
                <w:color w:val="FF0000"/>
              </w:rPr>
            </w:pPr>
          </w:p>
          <w:p w:rsidR="00DC2DD3" w:rsidRPr="00CF6F0A" w:rsidRDefault="00DC2DD3" w:rsidP="0099313C">
            <w:pPr>
              <w:pStyle w:val="PleaseReviewReport"/>
              <w:rPr>
                <w:color w:val="FF0000"/>
              </w:rPr>
            </w:pPr>
            <w:r w:rsidRPr="00CF6F0A">
              <w:rPr>
                <w:color w:val="FF0000"/>
              </w:rPr>
              <w:t>Countries can choose either schedule based on what they considered to be an ALOP</w:t>
            </w:r>
          </w:p>
          <w:p w:rsidR="00DC2DD3" w:rsidRPr="00CF6F0A" w:rsidRDefault="00DC2DD3" w:rsidP="0099313C">
            <w:pPr>
              <w:pStyle w:val="PleaseReviewReport"/>
              <w:rPr>
                <w:color w:val="FF0000"/>
              </w:rPr>
            </w:pPr>
          </w:p>
        </w:tc>
      </w:tr>
      <w:tr w:rsidR="000D3672" w:rsidTr="0099313C">
        <w:tc>
          <w:tcPr>
            <w:tcW w:w="787" w:type="dxa"/>
            <w:shd w:val="clear" w:color="auto" w:fill="D9D9D9"/>
          </w:tcPr>
          <w:p w:rsidR="000D3672" w:rsidRDefault="000D3672" w:rsidP="0099313C">
            <w:pPr>
              <w:pStyle w:val="PleaseReviewReport"/>
              <w:jc w:val="center"/>
            </w:pPr>
            <w:r>
              <w:t>8</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Australia </w:t>
            </w:r>
            <w:r>
              <w:br/>
              <w:t>Extrapolating from treatment efficacy without the knowledge of the most-tolerant stage (MTS), commodity and pest species tested is a generalised approach which may not work for all commodities.  MTS needs to be confirmed even if it is not found frequently in the fruit.  Identifying MTS provides complete safety against all of the life-stages.  May be MTS in another vegetable or fruit is different (as seen in Medlfy in various commodities) and may require higher dose if not lower, although in the in latter case it would still be within the proposed treatment schedule.</w:t>
            </w:r>
          </w:p>
          <w:p w:rsidR="000D3672" w:rsidRDefault="000D3672" w:rsidP="0099313C">
            <w:pPr>
              <w:pStyle w:val="PleaseReviewReport"/>
            </w:pPr>
            <w:r>
              <w:rPr>
                <w:i/>
              </w:rPr>
              <w:t>Category : TECHNICAL </w:t>
            </w:r>
          </w:p>
        </w:tc>
        <w:tc>
          <w:tcPr>
            <w:tcW w:w="4950" w:type="dxa"/>
            <w:shd w:val="clear" w:color="auto" w:fill="D9D9D9"/>
          </w:tcPr>
          <w:p w:rsidR="00B45153" w:rsidRPr="00CF6F0A" w:rsidRDefault="00B45153" w:rsidP="0099313C">
            <w:pPr>
              <w:pStyle w:val="PleaseReviewReport"/>
              <w:rPr>
                <w:color w:val="FF0000"/>
              </w:rPr>
            </w:pPr>
            <w:r w:rsidRPr="00CF6F0A">
              <w:rPr>
                <w:color w:val="FF0000"/>
              </w:rPr>
              <w:t>Considered but not incorporated.</w:t>
            </w:r>
          </w:p>
          <w:p w:rsidR="000D3672" w:rsidRPr="00CF6F0A" w:rsidRDefault="000D3672" w:rsidP="0099313C">
            <w:pPr>
              <w:pStyle w:val="PleaseReviewReport"/>
              <w:rPr>
                <w:b/>
                <w:color w:val="FF0000"/>
              </w:rPr>
            </w:pPr>
          </w:p>
          <w:p w:rsidR="005E5A3C" w:rsidRDefault="005E5A3C" w:rsidP="0099313C">
            <w:pPr>
              <w:pStyle w:val="PleaseReviewReport"/>
              <w:rPr>
                <w:b/>
              </w:rPr>
            </w:pPr>
          </w:p>
        </w:tc>
      </w:tr>
      <w:tr w:rsidR="000D3672" w:rsidTr="0099313C">
        <w:tc>
          <w:tcPr>
            <w:tcW w:w="787" w:type="dxa"/>
            <w:shd w:val="clear" w:color="auto" w:fill="D9D9D9"/>
          </w:tcPr>
          <w:p w:rsidR="000D3672" w:rsidRDefault="000D3672" w:rsidP="0099313C">
            <w:pPr>
              <w:pStyle w:val="PleaseReviewReport"/>
              <w:jc w:val="center"/>
            </w:pPr>
            <w:r>
              <w:t>9</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Uruguay </w:t>
            </w:r>
            <w:r>
              <w:br/>
              <w:t>We have no comments on this draft. We agree with the proposal as it is</w:t>
            </w:r>
          </w:p>
          <w:p w:rsidR="000D3672" w:rsidRDefault="000D3672" w:rsidP="0099313C">
            <w:pPr>
              <w:pStyle w:val="PleaseReviewReport"/>
            </w:pPr>
            <w:r>
              <w:rPr>
                <w:i/>
              </w:rPr>
              <w:t>Category : TECHNICAL </w:t>
            </w:r>
          </w:p>
        </w:tc>
        <w:tc>
          <w:tcPr>
            <w:tcW w:w="4950" w:type="dxa"/>
            <w:shd w:val="clear" w:color="auto" w:fill="D9D9D9"/>
          </w:tcPr>
          <w:p w:rsidR="000D3672" w:rsidRDefault="00CF6F0A" w:rsidP="0099313C">
            <w:pPr>
              <w:pStyle w:val="PleaseReviewReport"/>
              <w:rPr>
                <w:b/>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10</w:t>
            </w:r>
          </w:p>
        </w:tc>
        <w:tc>
          <w:tcPr>
            <w:tcW w:w="630" w:type="dxa"/>
            <w:shd w:val="clear" w:color="auto" w:fill="D9D9D9"/>
          </w:tcPr>
          <w:p w:rsidR="0099313C" w:rsidRDefault="000D3672" w:rsidP="0099313C">
            <w:pPr>
              <w:pStyle w:val="PleaseReviewReport"/>
              <w:jc w:val="center"/>
            </w:pPr>
            <w:r>
              <w:t>G</w:t>
            </w:r>
          </w:p>
          <w:p w:rsidR="0099313C" w:rsidRPr="0099313C" w:rsidRDefault="0099313C" w:rsidP="0099313C"/>
          <w:p w:rsidR="0099313C" w:rsidRPr="0099313C" w:rsidRDefault="0099313C" w:rsidP="0099313C"/>
          <w:p w:rsidR="0099313C" w:rsidRPr="0099313C" w:rsidRDefault="0099313C" w:rsidP="0099313C"/>
          <w:p w:rsidR="0099313C" w:rsidRPr="0099313C" w:rsidRDefault="0099313C" w:rsidP="0099313C"/>
          <w:p w:rsidR="0099313C" w:rsidRPr="0099313C" w:rsidRDefault="0099313C" w:rsidP="0099313C"/>
          <w:p w:rsidR="000D3672" w:rsidRPr="0099313C" w:rsidRDefault="000D3672" w:rsidP="0099313C"/>
        </w:tc>
        <w:tc>
          <w:tcPr>
            <w:tcW w:w="3600" w:type="dxa"/>
            <w:shd w:val="clear" w:color="auto" w:fill="D9D9D9"/>
          </w:tcPr>
          <w:p w:rsidR="000D3672" w:rsidRDefault="000D3672" w:rsidP="0099313C">
            <w:pPr>
              <w:pStyle w:val="PleaseReviewReport"/>
            </w:pPr>
            <w:r>
              <w:lastRenderedPageBreak/>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China </w:t>
            </w:r>
            <w:r>
              <w:br/>
              <w:t xml:space="preserve">Modify “Bactrocera tau” as “Zeugodacus tau” </w:t>
            </w:r>
            <w:r>
              <w:br/>
              <w:t xml:space="preserve"> The genus of this species has been revised and accepted in recent years.  The current scientific name should be Zeugodacus tau.</w:t>
            </w:r>
            <w:r>
              <w:br/>
              <w:t xml:space="preserve"> Reference: </w:t>
            </w:r>
            <w:r>
              <w:br/>
            </w:r>
            <w:r>
              <w:lastRenderedPageBreak/>
              <w:t xml:space="preserve"> A global checklist of the 932 fruit fly species</w:t>
            </w:r>
            <w:r>
              <w:br/>
              <w:t xml:space="preserve"> in the tribe Dacini (Diptera, Tephritidae) ZooKeys 730: 19–56 (2018)</w:t>
            </w:r>
            <w:r>
              <w:br/>
              <w:t xml:space="preserve"> doi: 10.3897/zookeys.730.21786</w:t>
            </w:r>
            <w:r>
              <w:br/>
              <w:t>http://zookeys.pensoft.net</w:t>
            </w:r>
            <w:r>
              <w:t>）</w:t>
            </w:r>
          </w:p>
          <w:p w:rsidR="000D3672" w:rsidRDefault="000D3672" w:rsidP="0099313C">
            <w:pPr>
              <w:pStyle w:val="PleaseReviewReport"/>
            </w:pPr>
            <w:r>
              <w:rPr>
                <w:i/>
              </w:rPr>
              <w:t>Category : SUBSTANTIVE </w:t>
            </w:r>
          </w:p>
        </w:tc>
        <w:tc>
          <w:tcPr>
            <w:tcW w:w="4950" w:type="dxa"/>
            <w:shd w:val="clear" w:color="auto" w:fill="D9D9D9"/>
          </w:tcPr>
          <w:p w:rsidR="000D3672" w:rsidRPr="00CF6F0A" w:rsidRDefault="00CF6F0A" w:rsidP="0099313C">
            <w:pPr>
              <w:pStyle w:val="PleaseReviewReport"/>
            </w:pPr>
            <w:r w:rsidRPr="00CF6F0A">
              <w:rPr>
                <w:color w:val="FF0000"/>
              </w:rPr>
              <w:lastRenderedPageBreak/>
              <w:t>Incorporated</w:t>
            </w:r>
          </w:p>
        </w:tc>
      </w:tr>
      <w:tr w:rsidR="000D3672" w:rsidTr="0099313C">
        <w:tc>
          <w:tcPr>
            <w:tcW w:w="787" w:type="dxa"/>
            <w:shd w:val="clear" w:color="auto" w:fill="D9D9D9"/>
          </w:tcPr>
          <w:p w:rsidR="000D3672" w:rsidRDefault="000D3672" w:rsidP="0099313C">
            <w:pPr>
              <w:pStyle w:val="PleaseReviewReport"/>
              <w:jc w:val="center"/>
            </w:pPr>
            <w:r>
              <w:t>11</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Malawi </w:t>
            </w:r>
            <w:r>
              <w:br/>
              <w:t>Malawi supports the Draft Annex to ISPM 28 : Irradiation treatment for Bactrocera tau(2017-025)</w:t>
            </w:r>
          </w:p>
          <w:p w:rsidR="000D3672" w:rsidRDefault="000D3672" w:rsidP="0099313C">
            <w:pPr>
              <w:pStyle w:val="PleaseReviewReport"/>
            </w:pPr>
            <w:r>
              <w:rPr>
                <w:i/>
              </w:rPr>
              <w:t>Category : SUBSTANTIVE </w:t>
            </w:r>
          </w:p>
        </w:tc>
        <w:tc>
          <w:tcPr>
            <w:tcW w:w="4950" w:type="dxa"/>
            <w:shd w:val="clear" w:color="auto" w:fill="D9D9D9"/>
          </w:tcPr>
          <w:p w:rsidR="000D3672" w:rsidRDefault="00CF6F0A" w:rsidP="0099313C">
            <w:pPr>
              <w:pStyle w:val="PleaseReviewReport"/>
              <w:rPr>
                <w:b/>
              </w:rPr>
            </w:pPr>
            <w:r w:rsidRPr="00CF6F0A">
              <w:rPr>
                <w:color w:val="FF0000"/>
              </w:rPr>
              <w:t>Noted</w:t>
            </w:r>
          </w:p>
        </w:tc>
      </w:tr>
      <w:tr w:rsidR="000D3672" w:rsidTr="0099313C">
        <w:tc>
          <w:tcPr>
            <w:tcW w:w="787" w:type="dxa"/>
            <w:shd w:val="clear" w:color="auto" w:fill="D9D9D9"/>
          </w:tcPr>
          <w:p w:rsidR="000D3672" w:rsidRDefault="000D3672" w:rsidP="0099313C">
            <w:pPr>
              <w:pStyle w:val="PleaseReviewReport"/>
              <w:jc w:val="center"/>
            </w:pPr>
            <w:r>
              <w:t>12</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Botswana </w:t>
            </w:r>
            <w:r>
              <w:br/>
              <w:t>The dosage is in line with the recommended one therefore we agree with the proposed annex</w:t>
            </w:r>
          </w:p>
          <w:p w:rsidR="000D3672" w:rsidRDefault="000D3672" w:rsidP="0099313C">
            <w:pPr>
              <w:pStyle w:val="PleaseReviewReport"/>
            </w:pPr>
            <w:r>
              <w:rPr>
                <w:i/>
              </w:rPr>
              <w:t>Category : TECHNICAL </w:t>
            </w:r>
          </w:p>
        </w:tc>
        <w:tc>
          <w:tcPr>
            <w:tcW w:w="4950" w:type="dxa"/>
            <w:shd w:val="clear" w:color="auto" w:fill="D9D9D9"/>
          </w:tcPr>
          <w:p w:rsidR="000D3672" w:rsidRPr="00E72E7E" w:rsidRDefault="00904739" w:rsidP="0099313C">
            <w:pPr>
              <w:pStyle w:val="PleaseReviewReport"/>
            </w:pPr>
            <w:r w:rsidRPr="00E72E7E">
              <w:rPr>
                <w:color w:val="FF0000"/>
              </w:rPr>
              <w:t>Noted</w:t>
            </w:r>
          </w:p>
        </w:tc>
      </w:tr>
      <w:tr w:rsidR="000D3672" w:rsidTr="0099313C">
        <w:tc>
          <w:tcPr>
            <w:tcW w:w="787" w:type="dxa"/>
            <w:shd w:val="clear" w:color="auto" w:fill="D9D9D9"/>
          </w:tcPr>
          <w:p w:rsidR="000D3672" w:rsidRDefault="000D3672" w:rsidP="0099313C">
            <w:pPr>
              <w:pStyle w:val="PleaseReviewReport"/>
              <w:jc w:val="center"/>
            </w:pPr>
            <w:r>
              <w:t>13</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New Zealand </w:t>
            </w:r>
            <w:r>
              <w:br/>
              <w:t>New Zealand supports the standard. Given the efficacy information was extrapolated to cover all hosts we encourage the panel to review the standard should evidence become available to show that the extrapolation of the treatment to cover all hosts of this pest is incorrect.</w:t>
            </w:r>
          </w:p>
          <w:p w:rsidR="000D3672" w:rsidRDefault="000D3672" w:rsidP="0099313C">
            <w:pPr>
              <w:pStyle w:val="PleaseReviewReport"/>
            </w:pPr>
            <w:r>
              <w:rPr>
                <w:i/>
              </w:rPr>
              <w:t>Category : SUBSTANTIVE </w:t>
            </w:r>
          </w:p>
        </w:tc>
        <w:tc>
          <w:tcPr>
            <w:tcW w:w="4950" w:type="dxa"/>
            <w:shd w:val="clear" w:color="auto" w:fill="D9D9D9"/>
          </w:tcPr>
          <w:p w:rsidR="000D3672" w:rsidRPr="00E72E7E" w:rsidRDefault="00CF6F0A" w:rsidP="0099313C">
            <w:pPr>
              <w:pStyle w:val="PleaseReviewReport"/>
              <w:rPr>
                <w:color w:val="FF0000"/>
              </w:rPr>
            </w:pPr>
            <w:r w:rsidRPr="00E72E7E">
              <w:rPr>
                <w:color w:val="FF0000"/>
              </w:rPr>
              <w:t>Noted.</w:t>
            </w:r>
          </w:p>
          <w:p w:rsidR="00CF6F0A" w:rsidRPr="00E72E7E" w:rsidRDefault="00CF6F0A" w:rsidP="0099313C">
            <w:pPr>
              <w:pStyle w:val="PleaseReviewReport"/>
            </w:pPr>
          </w:p>
          <w:p w:rsidR="00CF6F0A" w:rsidRPr="00E72E7E" w:rsidRDefault="00CF6F0A" w:rsidP="0099313C">
            <w:pPr>
              <w:pStyle w:val="PleaseReviewReport"/>
            </w:pPr>
          </w:p>
        </w:tc>
      </w:tr>
      <w:tr w:rsidR="000D3672" w:rsidTr="0099313C">
        <w:tc>
          <w:tcPr>
            <w:tcW w:w="787" w:type="dxa"/>
            <w:shd w:val="clear" w:color="auto" w:fill="D9D9D9"/>
          </w:tcPr>
          <w:p w:rsidR="000D3672" w:rsidRDefault="000D3672" w:rsidP="0099313C">
            <w:pPr>
              <w:pStyle w:val="PleaseReviewReport"/>
              <w:jc w:val="center"/>
            </w:pPr>
            <w:r>
              <w:t>14</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Congo </w:t>
            </w:r>
            <w:r>
              <w:br/>
              <w:t>j&amp;#39;approuve le projet d&amp;#39;annexe &amp;#224; la NIMP 28</w:t>
            </w:r>
          </w:p>
          <w:p w:rsidR="000D3672" w:rsidRDefault="000D3672" w:rsidP="0099313C">
            <w:pPr>
              <w:pStyle w:val="PleaseReviewReport"/>
            </w:pPr>
            <w:r>
              <w:rPr>
                <w:i/>
              </w:rPr>
              <w:t>Category : SUBSTANTIVE </w:t>
            </w:r>
          </w:p>
        </w:tc>
        <w:tc>
          <w:tcPr>
            <w:tcW w:w="4950" w:type="dxa"/>
            <w:shd w:val="clear" w:color="auto" w:fill="D9D9D9"/>
          </w:tcPr>
          <w:p w:rsidR="000D3672" w:rsidRPr="00E72E7E" w:rsidRDefault="00904739" w:rsidP="0099313C">
            <w:pPr>
              <w:pStyle w:val="PleaseReviewReport"/>
              <w:rPr>
                <w:color w:val="FF0000"/>
              </w:rPr>
            </w:pPr>
            <w:r w:rsidRPr="00E72E7E">
              <w:rPr>
                <w:color w:val="FF0000"/>
              </w:rPr>
              <w:t>Requires translation</w:t>
            </w:r>
          </w:p>
        </w:tc>
      </w:tr>
      <w:tr w:rsidR="000D3672" w:rsidTr="0099313C">
        <w:tc>
          <w:tcPr>
            <w:tcW w:w="787" w:type="dxa"/>
            <w:shd w:val="clear" w:color="auto" w:fill="D9D9D9"/>
          </w:tcPr>
          <w:p w:rsidR="000D3672" w:rsidRDefault="000D3672" w:rsidP="0099313C">
            <w:pPr>
              <w:pStyle w:val="PleaseReviewReport"/>
              <w:jc w:val="center"/>
            </w:pPr>
            <w:r>
              <w:t>15</w:t>
            </w:r>
          </w:p>
        </w:tc>
        <w:tc>
          <w:tcPr>
            <w:tcW w:w="630" w:type="dxa"/>
            <w:shd w:val="clear" w:color="auto" w:fill="D9D9D9"/>
          </w:tcPr>
          <w:p w:rsidR="000D3672" w:rsidRDefault="000D3672" w:rsidP="0099313C">
            <w:pPr>
              <w:pStyle w:val="PleaseReviewReport"/>
              <w:jc w:val="center"/>
            </w:pPr>
            <w:r>
              <w:t>G</w:t>
            </w:r>
          </w:p>
        </w:tc>
        <w:tc>
          <w:tcPr>
            <w:tcW w:w="3600" w:type="dxa"/>
            <w:shd w:val="clear" w:color="auto" w:fill="D9D9D9"/>
          </w:tcPr>
          <w:p w:rsidR="000D3672" w:rsidRDefault="000D3672" w:rsidP="0099313C">
            <w:pPr>
              <w:pStyle w:val="PleaseReviewReport"/>
            </w:pPr>
            <w:r>
              <w:t>(General Comment)</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Cuba </w:t>
            </w:r>
            <w:r>
              <w:br/>
              <w:t>Estamos de acuerdo con la propuesta de tratamiento.</w:t>
            </w:r>
          </w:p>
          <w:p w:rsidR="000D3672" w:rsidRDefault="000D3672" w:rsidP="0099313C">
            <w:pPr>
              <w:pStyle w:val="PleaseReviewReport"/>
            </w:pPr>
            <w:r>
              <w:rPr>
                <w:i/>
              </w:rPr>
              <w:t>Category : TECHNICAL </w:t>
            </w:r>
          </w:p>
        </w:tc>
        <w:tc>
          <w:tcPr>
            <w:tcW w:w="4950" w:type="dxa"/>
            <w:shd w:val="clear" w:color="auto" w:fill="D9D9D9"/>
          </w:tcPr>
          <w:p w:rsidR="000D3672" w:rsidRPr="00E72E7E" w:rsidRDefault="00904739" w:rsidP="0099313C">
            <w:pPr>
              <w:pStyle w:val="PleaseReviewReport"/>
              <w:rPr>
                <w:color w:val="FF0000"/>
              </w:rPr>
            </w:pPr>
            <w:r w:rsidRPr="00E72E7E">
              <w:rPr>
                <w:color w:val="FF0000"/>
              </w:rPr>
              <w:t>Requires translation</w:t>
            </w:r>
          </w:p>
        </w:tc>
      </w:tr>
      <w:tr w:rsidR="000D3672" w:rsidTr="0099313C">
        <w:tc>
          <w:tcPr>
            <w:tcW w:w="10327" w:type="dxa"/>
            <w:gridSpan w:val="5"/>
            <w:vAlign w:val="center"/>
          </w:tcPr>
          <w:p w:rsidR="000D3672" w:rsidRDefault="000D3672" w:rsidP="0099313C">
            <w:pPr>
              <w:pStyle w:val="Normal660"/>
            </w:pPr>
            <w:r>
              <w:t>Draft ANNEX TO ISPM 28: Irradiation treatment for Bactrocera tau (2017-025)</w:t>
            </w:r>
          </w:p>
        </w:tc>
        <w:tc>
          <w:tcPr>
            <w:tcW w:w="4950" w:type="dxa"/>
          </w:tcPr>
          <w:p w:rsidR="000D3672" w:rsidRPr="00904739" w:rsidRDefault="000D3672" w:rsidP="0099313C">
            <w:pPr>
              <w:pStyle w:val="Normal660"/>
              <w:rPr>
                <w:color w:val="FF0000"/>
              </w:rPr>
            </w:pPr>
          </w:p>
        </w:tc>
      </w:tr>
      <w:tr w:rsidR="000D3672" w:rsidTr="0099313C">
        <w:tc>
          <w:tcPr>
            <w:tcW w:w="787" w:type="dxa"/>
          </w:tcPr>
          <w:p w:rsidR="000D3672" w:rsidRDefault="000D3672" w:rsidP="0099313C">
            <w:pPr>
              <w:pStyle w:val="PleaseReviewReport"/>
              <w:jc w:val="center"/>
            </w:pPr>
            <w:r>
              <w:t>16</w:t>
            </w:r>
          </w:p>
        </w:tc>
        <w:tc>
          <w:tcPr>
            <w:tcW w:w="630" w:type="dxa"/>
          </w:tcPr>
          <w:p w:rsidR="000D3672" w:rsidRDefault="000D3672" w:rsidP="0099313C">
            <w:pPr>
              <w:pStyle w:val="PleaseReviewReport"/>
              <w:jc w:val="center"/>
            </w:pPr>
            <w:r>
              <w:t>1</w:t>
            </w:r>
          </w:p>
        </w:tc>
        <w:tc>
          <w:tcPr>
            <w:tcW w:w="3600" w:type="dxa"/>
          </w:tcPr>
          <w:p w:rsidR="000D3672" w:rsidRDefault="000D3672" w:rsidP="0099313C">
            <w:pPr>
              <w:pStyle w:val="PleaseReviewReport"/>
            </w:pPr>
            <w:r>
              <w:rPr>
                <w:rFonts w:ascii="Times New Roman" w:hAnsi="Times New Roman" w:cs="Times New Roman"/>
                <w:b/>
                <w:bCs/>
                <w:caps/>
                <w:sz w:val="24"/>
                <w:szCs w:val="24"/>
              </w:rPr>
              <w:t xml:space="preserve">Draft ANNEX TO ISPM 28: </w:t>
            </w:r>
            <w:r>
              <w:rPr>
                <w:rFonts w:ascii="Times New Roman" w:hAnsi="Times New Roman" w:cs="Times New Roman"/>
                <w:b/>
                <w:bCs/>
                <w:sz w:val="24"/>
                <w:szCs w:val="24"/>
              </w:rPr>
              <w:t>Irradiation treatment for</w:t>
            </w:r>
            <w:r>
              <w:rPr>
                <w:rFonts w:ascii="Times New Roman" w:hAnsi="Times New Roman" w:cs="Times New Roman"/>
                <w:b/>
                <w:bCs/>
                <w:i/>
                <w:sz w:val="24"/>
                <w:szCs w:val="24"/>
              </w:rPr>
              <w:t xml:space="preserve"> </w:t>
            </w:r>
            <w:r>
              <w:rPr>
                <w:rFonts w:ascii="Times New Roman" w:hAnsi="Times New Roman" w:cs="Times New Roman"/>
                <w:b/>
                <w:bCs/>
                <w:i/>
                <w:strike/>
                <w:color w:val="800000"/>
                <w:sz w:val="24"/>
                <w:szCs w:val="24"/>
              </w:rPr>
              <w:t xml:space="preserve">Bactrocera </w:t>
            </w:r>
            <w:r>
              <w:rPr>
                <w:rFonts w:ascii="Times New Roman" w:hAnsi="Times New Roman" w:cs="Times New Roman"/>
                <w:b/>
                <w:bCs/>
                <w:i/>
                <w:color w:val="800000"/>
                <w:sz w:val="24"/>
                <w:szCs w:val="24"/>
                <w:u w:val="single"/>
              </w:rPr>
              <w:t xml:space="preserve">Zeugodacus </w:t>
            </w:r>
            <w:r>
              <w:rPr>
                <w:rFonts w:ascii="Times New Roman" w:hAnsi="Times New Roman" w:cs="Times New Roman"/>
                <w:b/>
                <w:bCs/>
                <w:i/>
                <w:sz w:val="24"/>
                <w:szCs w:val="24"/>
              </w:rPr>
              <w:t>tau</w:t>
            </w:r>
            <w:r>
              <w:rPr>
                <w:rFonts w:ascii="Times New Roman" w:hAnsi="Times New Roman" w:cs="Times New Roman"/>
                <w:b/>
                <w:bCs/>
                <w:sz w:val="24"/>
                <w:szCs w:val="24"/>
              </w:rPr>
              <w:t xml:space="preserve"> (2017-025)</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Updated to reflect taxonomy at the time of drafting. The species is now known as Zeugodacus (Zeugodacus) tau (Walker, 1849).</w:t>
            </w:r>
          </w:p>
          <w:p w:rsidR="000D3672" w:rsidRDefault="000D3672" w:rsidP="0099313C">
            <w:pPr>
              <w:pStyle w:val="PleaseReviewReport"/>
            </w:pPr>
            <w:r>
              <w:rPr>
                <w:i/>
              </w:rPr>
              <w:t>Category : SUBSTANTIVE </w:t>
            </w:r>
          </w:p>
        </w:tc>
        <w:tc>
          <w:tcPr>
            <w:tcW w:w="4950" w:type="dxa"/>
          </w:tcPr>
          <w:p w:rsidR="000D3672" w:rsidRPr="00D53C50" w:rsidRDefault="00CF6F0A" w:rsidP="0099313C">
            <w:pPr>
              <w:pStyle w:val="PleaseReviewReport"/>
              <w:rPr>
                <w:color w:val="FF0000"/>
              </w:rPr>
            </w:pPr>
            <w:r w:rsidRPr="00D53C50">
              <w:rPr>
                <w:color w:val="FF0000"/>
              </w:rPr>
              <w:t>Incorporated</w:t>
            </w:r>
          </w:p>
        </w:tc>
      </w:tr>
      <w:tr w:rsidR="000D3672" w:rsidTr="0099313C">
        <w:tc>
          <w:tcPr>
            <w:tcW w:w="787" w:type="dxa"/>
          </w:tcPr>
          <w:p w:rsidR="000D3672" w:rsidRDefault="000D3672" w:rsidP="0099313C">
            <w:pPr>
              <w:pStyle w:val="PleaseReviewReport"/>
              <w:jc w:val="center"/>
            </w:pPr>
            <w:r>
              <w:t>17</w:t>
            </w:r>
          </w:p>
        </w:tc>
        <w:tc>
          <w:tcPr>
            <w:tcW w:w="630" w:type="dxa"/>
          </w:tcPr>
          <w:p w:rsidR="000D3672" w:rsidRDefault="000D3672" w:rsidP="0099313C">
            <w:pPr>
              <w:pStyle w:val="PleaseReviewReport"/>
              <w:jc w:val="center"/>
            </w:pPr>
            <w:r>
              <w:t>1</w:t>
            </w:r>
          </w:p>
        </w:tc>
        <w:tc>
          <w:tcPr>
            <w:tcW w:w="3600" w:type="dxa"/>
          </w:tcPr>
          <w:p w:rsidR="000D3672" w:rsidRDefault="000D3672" w:rsidP="0099313C">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w:t>
            </w:r>
            <w:r>
              <w:rPr>
                <w:rFonts w:ascii="Times New Roman" w:hAnsi="Times New Roman" w:cs="Times New Roman"/>
                <w:b/>
                <w:bCs/>
                <w:i/>
                <w:sz w:val="24"/>
                <w:szCs w:val="24"/>
                <w:highlight w:val="cyan"/>
              </w:rPr>
              <w:t> Bactrocera tau</w:t>
            </w:r>
            <w:r>
              <w:rPr>
                <w:rFonts w:ascii="Times New Roman" w:hAnsi="Times New Roman" w:cs="Times New Roman"/>
                <w:b/>
                <w:bCs/>
                <w:sz w:val="24"/>
                <w:szCs w:val="24"/>
                <w:highlight w:val="cyan"/>
              </w:rPr>
              <w:t> (2017-025)</w:t>
            </w:r>
          </w:p>
        </w:tc>
        <w:tc>
          <w:tcPr>
            <w:tcW w:w="360" w:type="dxa"/>
          </w:tcPr>
          <w:p w:rsidR="000D3672" w:rsidRDefault="000D3672" w:rsidP="0099313C">
            <w:pPr>
              <w:pStyle w:val="PleaseReviewReport"/>
              <w:jc w:val="center"/>
            </w:pPr>
            <w:r>
              <w:t>C</w:t>
            </w:r>
          </w:p>
        </w:tc>
        <w:tc>
          <w:tcPr>
            <w:tcW w:w="4950" w:type="dxa"/>
          </w:tcPr>
          <w:p w:rsidR="000D3672" w:rsidRDefault="000D3672" w:rsidP="0099313C">
            <w:pPr>
              <w:pStyle w:val="PleaseReviewReport"/>
            </w:pPr>
            <w:r>
              <w:rPr>
                <w:b/>
              </w:rPr>
              <w:t>Viet Nam </w:t>
            </w:r>
            <w:r>
              <w:br/>
              <w:t>Propose to delete one of Schedule, because this phytosanitary measure is irradiation</w:t>
            </w:r>
          </w:p>
          <w:p w:rsidR="000D3672" w:rsidRDefault="000D3672" w:rsidP="0099313C">
            <w:pPr>
              <w:pStyle w:val="PleaseReviewReport"/>
            </w:pPr>
            <w:r>
              <w:rPr>
                <w:i/>
              </w:rPr>
              <w:t>Category : TECHNICAL </w:t>
            </w:r>
          </w:p>
        </w:tc>
        <w:tc>
          <w:tcPr>
            <w:tcW w:w="4950" w:type="dxa"/>
          </w:tcPr>
          <w:p w:rsidR="00CF6F0A" w:rsidRPr="00CF6F0A" w:rsidRDefault="00CF6F0A" w:rsidP="0099313C">
            <w:pPr>
              <w:pStyle w:val="PleaseReviewReport"/>
              <w:rPr>
                <w:color w:val="FF0000"/>
              </w:rPr>
            </w:pPr>
            <w:r w:rsidRPr="00CF6F0A">
              <w:rPr>
                <w:color w:val="FF0000"/>
              </w:rPr>
              <w:t>Considered but not incorporated.</w:t>
            </w:r>
          </w:p>
          <w:p w:rsidR="00CF6F0A" w:rsidRPr="00CF6F0A" w:rsidRDefault="00CF6F0A" w:rsidP="0099313C">
            <w:pPr>
              <w:pStyle w:val="PleaseReviewReport"/>
              <w:rPr>
                <w:color w:val="FF0000"/>
              </w:rPr>
            </w:pPr>
          </w:p>
          <w:p w:rsidR="00CF6F0A" w:rsidRPr="00CF6F0A" w:rsidRDefault="00CF6F0A" w:rsidP="0099313C">
            <w:pPr>
              <w:pStyle w:val="PleaseReviewReport"/>
              <w:rPr>
                <w:color w:val="FF0000"/>
              </w:rPr>
            </w:pPr>
            <w:r w:rsidRPr="00CF6F0A">
              <w:rPr>
                <w:color w:val="FF0000"/>
              </w:rPr>
              <w:t xml:space="preserve">The two tretament schedules reflects two levels of efficacy. </w:t>
            </w:r>
          </w:p>
          <w:p w:rsidR="00CF6F0A" w:rsidRPr="00CF6F0A" w:rsidRDefault="00CF6F0A" w:rsidP="0099313C">
            <w:pPr>
              <w:pStyle w:val="PleaseReviewReport"/>
              <w:rPr>
                <w:color w:val="FF0000"/>
              </w:rPr>
            </w:pPr>
          </w:p>
          <w:p w:rsidR="00CF6F0A" w:rsidRPr="00CF6F0A" w:rsidRDefault="00CF6F0A" w:rsidP="0099313C">
            <w:pPr>
              <w:pStyle w:val="PleaseReviewReport"/>
              <w:rPr>
                <w:color w:val="FF0000"/>
              </w:rPr>
            </w:pPr>
            <w:r w:rsidRPr="00CF6F0A">
              <w:rPr>
                <w:color w:val="FF0000"/>
              </w:rPr>
              <w:t xml:space="preserve">Countries can choose either schedule based on what they </w:t>
            </w:r>
            <w:r w:rsidRPr="00BD2B94">
              <w:rPr>
                <w:color w:val="FF0000"/>
              </w:rPr>
              <w:t>considered to be an ALOP</w:t>
            </w:r>
          </w:p>
          <w:p w:rsidR="000D3672" w:rsidRDefault="000D3672" w:rsidP="0099313C">
            <w:pPr>
              <w:pStyle w:val="PleaseReviewReport"/>
              <w:rPr>
                <w:b/>
              </w:rPr>
            </w:pPr>
          </w:p>
        </w:tc>
      </w:tr>
      <w:tr w:rsidR="000D3672" w:rsidTr="0099313C">
        <w:tc>
          <w:tcPr>
            <w:tcW w:w="787" w:type="dxa"/>
            <w:shd w:val="clear" w:color="auto" w:fill="D9D9D9"/>
          </w:tcPr>
          <w:p w:rsidR="000D3672" w:rsidRDefault="000D3672" w:rsidP="0099313C">
            <w:pPr>
              <w:pStyle w:val="PleaseReviewReport"/>
              <w:jc w:val="center"/>
            </w:pPr>
            <w:r>
              <w:lastRenderedPageBreak/>
              <w:t>18</w:t>
            </w:r>
          </w:p>
        </w:tc>
        <w:tc>
          <w:tcPr>
            <w:tcW w:w="630" w:type="dxa"/>
            <w:shd w:val="clear" w:color="auto" w:fill="D9D9D9"/>
          </w:tcPr>
          <w:p w:rsidR="000D3672" w:rsidRDefault="000D3672" w:rsidP="0099313C">
            <w:pPr>
              <w:pStyle w:val="PleaseReviewReport"/>
              <w:jc w:val="center"/>
            </w:pPr>
            <w:r>
              <w:t>23</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strike/>
                <w:color w:val="00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European Union </w:t>
            </w:r>
            <w:r>
              <w:br/>
              <w:t>Typo.</w:t>
            </w:r>
          </w:p>
          <w:p w:rsidR="000D3672" w:rsidRDefault="000D3672" w:rsidP="0099313C">
            <w:pPr>
              <w:pStyle w:val="PleaseReviewReport"/>
            </w:pPr>
            <w:r>
              <w:rPr>
                <w:i/>
              </w:rPr>
              <w:t>Category : EDITORIAL </w:t>
            </w:r>
          </w:p>
        </w:tc>
        <w:tc>
          <w:tcPr>
            <w:tcW w:w="4950" w:type="dxa"/>
            <w:shd w:val="clear" w:color="auto" w:fill="D9D9D9"/>
          </w:tcPr>
          <w:p w:rsidR="000D3672" w:rsidRDefault="00370158" w:rsidP="0099313C">
            <w:pPr>
              <w:pStyle w:val="PleaseReviewReport"/>
              <w:rPr>
                <w:b/>
              </w:rPr>
            </w:pPr>
            <w:r w:rsidRPr="00370158">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19</w:t>
            </w:r>
          </w:p>
        </w:tc>
        <w:tc>
          <w:tcPr>
            <w:tcW w:w="630" w:type="dxa"/>
            <w:shd w:val="clear" w:color="auto" w:fill="D9D9D9"/>
          </w:tcPr>
          <w:p w:rsidR="000D3672" w:rsidRDefault="000D3672" w:rsidP="0099313C">
            <w:pPr>
              <w:pStyle w:val="PleaseReviewReport"/>
              <w:jc w:val="center"/>
            </w:pPr>
            <w:r>
              <w:t>23</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w:t>
            </w:r>
            <w:r>
              <w:rPr>
                <w:rFonts w:ascii="Times New Roman" w:hAnsi="Times New Roman" w:cs="Times New Roman"/>
                <w:color w:val="800080"/>
                <w:sz w:val="22"/>
                <w:szCs w:val="22"/>
                <w:u w:val="single"/>
              </w:rPr>
              <w:t xml:space="preserve">at 72 Gy or 85 Gy minimum absorbed dose </w:t>
            </w:r>
            <w:r>
              <w:rPr>
                <w:rFonts w:ascii="Times New Roman" w:hAnsi="Times New Roman" w:cs="Times New Roman"/>
                <w:sz w:val="22"/>
                <w:szCs w:val="22"/>
              </w:rPr>
              <w:t xml:space="preserve">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Japan </w:t>
            </w:r>
            <w:r>
              <w:br/>
              <w:t>Add minimum absorbed dose as well as other PTs.</w:t>
            </w:r>
          </w:p>
          <w:p w:rsidR="000D3672" w:rsidRDefault="000D3672" w:rsidP="0099313C">
            <w:pPr>
              <w:pStyle w:val="PleaseReviewReport"/>
            </w:pPr>
            <w:r>
              <w:rPr>
                <w:i/>
              </w:rPr>
              <w:t>Category : EDITORIAL </w:t>
            </w:r>
          </w:p>
        </w:tc>
        <w:tc>
          <w:tcPr>
            <w:tcW w:w="4950" w:type="dxa"/>
            <w:shd w:val="clear" w:color="auto" w:fill="D9D9D9"/>
          </w:tcPr>
          <w:p w:rsidR="00F82E40" w:rsidRPr="00CF6F0A" w:rsidRDefault="00F82E40" w:rsidP="0099313C">
            <w:pPr>
              <w:pStyle w:val="PleaseReviewReport"/>
              <w:rPr>
                <w:color w:val="FF0000"/>
              </w:rPr>
            </w:pPr>
            <w:r w:rsidRPr="00CF6F0A">
              <w:rPr>
                <w:color w:val="FF0000"/>
              </w:rPr>
              <w:t>Considered but not incorporated.</w:t>
            </w:r>
          </w:p>
          <w:p w:rsidR="000D3672" w:rsidRDefault="000D3672" w:rsidP="0099313C">
            <w:pPr>
              <w:pStyle w:val="PleaseReviewReport"/>
              <w:rPr>
                <w:b/>
              </w:rPr>
            </w:pPr>
          </w:p>
        </w:tc>
      </w:tr>
      <w:tr w:rsidR="000D3672" w:rsidTr="0099313C">
        <w:tc>
          <w:tcPr>
            <w:tcW w:w="787" w:type="dxa"/>
            <w:shd w:val="clear" w:color="auto" w:fill="D9D9D9"/>
          </w:tcPr>
          <w:p w:rsidR="000D3672" w:rsidRDefault="000D3672" w:rsidP="0099313C">
            <w:pPr>
              <w:pStyle w:val="PleaseReviewReport"/>
              <w:jc w:val="center"/>
            </w:pPr>
            <w:r>
              <w:t>20</w:t>
            </w:r>
          </w:p>
        </w:tc>
        <w:tc>
          <w:tcPr>
            <w:tcW w:w="630" w:type="dxa"/>
            <w:shd w:val="clear" w:color="auto" w:fill="D9D9D9"/>
          </w:tcPr>
          <w:p w:rsidR="000D3672" w:rsidRDefault="000D3672" w:rsidP="0099313C">
            <w:pPr>
              <w:pStyle w:val="PleaseReviewReport"/>
              <w:jc w:val="center"/>
            </w:pPr>
            <w:r>
              <w:t>23</w:t>
            </w:r>
          </w:p>
        </w:tc>
        <w:tc>
          <w:tcPr>
            <w:tcW w:w="3600" w:type="dxa"/>
            <w:shd w:val="clear" w:color="auto" w:fill="D9D9D9"/>
          </w:tcPr>
          <w:p w:rsidR="000D3672" w:rsidRDefault="000D3672" w:rsidP="0099313C">
            <w:pPr>
              <w:pStyle w:val="PleaseReviewReport"/>
            </w:pPr>
            <w:r>
              <w:rPr>
                <w:rFonts w:ascii="Times New Roman" w:hAnsi="Times New Roman" w:cs="Times New Roman"/>
                <w:color w:val="800000"/>
                <w:sz w:val="22"/>
                <w:szCs w:val="22"/>
                <w:u w:val="single"/>
              </w:rPr>
              <w:t xml:space="preserve">This treatment describes the irradiation of fruits and vegetables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at the stated efficacy.</w:t>
            </w:r>
            <w:r>
              <w:rPr>
                <w:rFonts w:ascii="Times New Roman" w:hAnsi="Times New Roman" w:cs="Times New Roman"/>
                <w:strike/>
                <w:color w:val="800000"/>
                <w:sz w:val="22"/>
                <w:szCs w:val="22"/>
              </w:rPr>
              <w:t xml:space="preserve">This treatment describes the irradiation of fruits and vegetables to prevent the emergence of adults of </w:t>
            </w:r>
            <w:r>
              <w:rPr>
                <w:rFonts w:ascii="Times New Roman" w:hAnsi="Times New Roman" w:cs="Times New Roman"/>
                <w:i/>
                <w:strike/>
                <w:color w:val="800000"/>
                <w:sz w:val="22"/>
                <w:szCs w:val="22"/>
              </w:rPr>
              <w:t xml:space="preserve">Bactrocera tau </w:t>
            </w:r>
            <w:r>
              <w:rPr>
                <w:rFonts w:ascii="Times New Roman" w:hAnsi="Times New Roman" w:cs="Times New Roman"/>
                <w:strike/>
                <w:color w:val="800000"/>
                <w:sz w:val="22"/>
                <w:szCs w:val="22"/>
              </w:rPr>
              <w:t>at the stated efficacy.</w:t>
            </w:r>
            <w:r>
              <w:rPr>
                <w:rFonts w:ascii="Times New Roman" w:hAnsi="Times New Roman" w:cs="Times New Roman"/>
                <w:strike/>
                <w:color w:val="800000"/>
                <w:vertAlign w:val="superscript"/>
              </w:rPr>
              <w:t>1</w:t>
            </w:r>
            <w:r>
              <w:rPr>
                <w:rFonts w:ascii="Times New Roman" w:hAnsi="Times New Roman" w:cs="Times New Roman"/>
                <w:strike/>
                <w:color w:val="800000"/>
                <w:sz w:val="22"/>
                <w:szCs w:val="22"/>
              </w:rPr>
              <w:t xml:space="preserve">.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Australia </w:t>
            </w:r>
            <w:r>
              <w:br/>
              <w:t>An international standard should reflect updated taxonomy at the time of drafting. The species is now known as Zeugodacus (Zeugodacus) tau (Walker, 1849).</w:t>
            </w:r>
            <w:r>
              <w:br/>
            </w:r>
            <w:r>
              <w:br/>
              <w:t>The annex should be renamed accordingly. The taxonomy could become more critical in the future as we gain more understanding of the potential species complex within the Zeugodacus tau group. It may yet be split into different species, which would need to be reflected in this standard.</w:t>
            </w:r>
          </w:p>
          <w:p w:rsidR="000D3672" w:rsidRDefault="000D3672" w:rsidP="0099313C">
            <w:pPr>
              <w:pStyle w:val="PleaseReviewReport"/>
            </w:pPr>
            <w:r>
              <w:rPr>
                <w:i/>
              </w:rPr>
              <w:t>Category : TECHNICAL </w:t>
            </w:r>
          </w:p>
        </w:tc>
        <w:tc>
          <w:tcPr>
            <w:tcW w:w="4950" w:type="dxa"/>
            <w:shd w:val="clear" w:color="auto" w:fill="D9D9D9"/>
          </w:tcPr>
          <w:p w:rsidR="00BD2B94" w:rsidRPr="00BD2B94" w:rsidRDefault="00370158" w:rsidP="0099313C">
            <w:pPr>
              <w:pStyle w:val="PleaseReviewReport"/>
              <w:rPr>
                <w:color w:val="FF0000"/>
              </w:rPr>
            </w:pPr>
            <w:r w:rsidRPr="00370158">
              <w:rPr>
                <w:color w:val="FF0000"/>
              </w:rPr>
              <w:t>Incorporated</w:t>
            </w:r>
          </w:p>
          <w:p w:rsidR="00BD2B94" w:rsidRDefault="00BD2B94" w:rsidP="0099313C">
            <w:pPr>
              <w:pStyle w:val="PleaseReviewReport"/>
              <w:rPr>
                <w:b/>
              </w:rPr>
            </w:pPr>
            <w:r w:rsidRPr="00BD2B94">
              <w:rPr>
                <w:color w:val="FF0000"/>
              </w:rPr>
              <w:t>Additionally the PT has been corrected to include (Walker, 1849), Not Walker (1848).</w:t>
            </w:r>
          </w:p>
        </w:tc>
      </w:tr>
      <w:tr w:rsidR="000D3672" w:rsidTr="0099313C">
        <w:tc>
          <w:tcPr>
            <w:tcW w:w="787" w:type="dxa"/>
            <w:shd w:val="clear" w:color="auto" w:fill="D9D9D9"/>
          </w:tcPr>
          <w:p w:rsidR="000D3672" w:rsidRDefault="000D3672" w:rsidP="0099313C">
            <w:pPr>
              <w:pStyle w:val="PleaseReviewReport"/>
              <w:jc w:val="center"/>
            </w:pPr>
            <w:r>
              <w:t>21</w:t>
            </w:r>
          </w:p>
        </w:tc>
        <w:tc>
          <w:tcPr>
            <w:tcW w:w="630" w:type="dxa"/>
            <w:shd w:val="clear" w:color="auto" w:fill="D9D9D9"/>
          </w:tcPr>
          <w:p w:rsidR="000D3672" w:rsidRDefault="000D3672" w:rsidP="0099313C">
            <w:pPr>
              <w:pStyle w:val="PleaseReviewReport"/>
              <w:jc w:val="center"/>
            </w:pPr>
            <w:r>
              <w:t>23</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strike/>
                <w:color w:val="FF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EPPO </w:t>
            </w:r>
            <w:r>
              <w:br/>
              <w:t>Typo.</w:t>
            </w:r>
          </w:p>
          <w:p w:rsidR="000D3672" w:rsidRDefault="000D3672" w:rsidP="0099313C">
            <w:pPr>
              <w:pStyle w:val="PleaseReviewReport"/>
            </w:pPr>
            <w:r>
              <w:rPr>
                <w:i/>
              </w:rPr>
              <w:t>Category : EDITORIAL </w:t>
            </w:r>
          </w:p>
        </w:tc>
        <w:tc>
          <w:tcPr>
            <w:tcW w:w="4950" w:type="dxa"/>
            <w:shd w:val="clear" w:color="auto" w:fill="D9D9D9"/>
          </w:tcPr>
          <w:p w:rsidR="00F82E40" w:rsidRPr="00BD2B94" w:rsidRDefault="00F82E40" w:rsidP="0099313C">
            <w:pPr>
              <w:pStyle w:val="PleaseReviewReport"/>
              <w:rPr>
                <w:color w:val="FF0000"/>
              </w:rPr>
            </w:pPr>
            <w:r w:rsidRPr="00BD2B94">
              <w:rPr>
                <w:color w:val="FF0000"/>
              </w:rPr>
              <w:t xml:space="preserve">Incoprorated </w:t>
            </w:r>
          </w:p>
          <w:p w:rsidR="000D3672" w:rsidRDefault="000D3672" w:rsidP="0099313C">
            <w:pPr>
              <w:pStyle w:val="PleaseReviewReport"/>
              <w:rPr>
                <w:b/>
              </w:rPr>
            </w:pPr>
          </w:p>
        </w:tc>
      </w:tr>
      <w:tr w:rsidR="000D3672" w:rsidTr="0099313C">
        <w:tc>
          <w:tcPr>
            <w:tcW w:w="10327" w:type="dxa"/>
            <w:gridSpan w:val="5"/>
            <w:vAlign w:val="center"/>
          </w:tcPr>
          <w:p w:rsidR="000D3672" w:rsidRDefault="000D3672" w:rsidP="0099313C">
            <w:pPr>
              <w:pStyle w:val="Normal660"/>
            </w:pPr>
            <w:r>
              <w:t>Treatment description</w:t>
            </w:r>
          </w:p>
        </w:tc>
        <w:tc>
          <w:tcPr>
            <w:tcW w:w="4950" w:type="dxa"/>
          </w:tcPr>
          <w:p w:rsidR="000D3672" w:rsidRDefault="000D3672" w:rsidP="0099313C">
            <w:pPr>
              <w:pStyle w:val="Normal660"/>
            </w:pPr>
          </w:p>
        </w:tc>
      </w:tr>
      <w:tr w:rsidR="000D3672" w:rsidTr="0099313C">
        <w:tc>
          <w:tcPr>
            <w:tcW w:w="787" w:type="dxa"/>
          </w:tcPr>
          <w:p w:rsidR="000D3672" w:rsidRDefault="000D3672" w:rsidP="0099313C">
            <w:pPr>
              <w:pStyle w:val="PleaseReviewReport"/>
              <w:jc w:val="center"/>
            </w:pPr>
            <w:r>
              <w:t>22</w:t>
            </w:r>
          </w:p>
        </w:tc>
        <w:tc>
          <w:tcPr>
            <w:tcW w:w="630" w:type="dxa"/>
          </w:tcPr>
          <w:p w:rsidR="000D3672" w:rsidRDefault="000D3672" w:rsidP="0099313C">
            <w:pPr>
              <w:pStyle w:val="PleaseReviewReport"/>
              <w:jc w:val="center"/>
            </w:pPr>
            <w:r>
              <w:t>26</w:t>
            </w:r>
          </w:p>
        </w:tc>
        <w:tc>
          <w:tcPr>
            <w:tcW w:w="3600" w:type="dxa"/>
          </w:tcPr>
          <w:p w:rsidR="000D3672" w:rsidRDefault="000D3672" w:rsidP="0099313C">
            <w:pPr>
              <w:pStyle w:val="PleaseReviewReport"/>
            </w:pPr>
            <w:r>
              <w:rPr>
                <w:rFonts w:ascii="Times New Roman" w:hAnsi="Times New Roman" w:cs="Times New Roman"/>
                <w:b/>
                <w:bCs/>
                <w:sz w:val="22"/>
                <w:szCs w:val="22"/>
              </w:rPr>
              <w:t>Name of treatment</w:t>
            </w:r>
            <w:r>
              <w:tab/>
            </w:r>
            <w:r>
              <w:rPr>
                <w:rFonts w:ascii="Times New Roman" w:hAnsi="Times New Roman" w:cs="Times New Roman"/>
                <w:sz w:val="22"/>
                <w:szCs w:val="22"/>
              </w:rPr>
              <w:t xml:space="preserve">Irradiation treatment for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Taxonomic accuracy.</w:t>
            </w:r>
          </w:p>
          <w:p w:rsidR="000D3672" w:rsidRDefault="000D3672" w:rsidP="0099313C">
            <w:pPr>
              <w:pStyle w:val="PleaseReviewReport"/>
            </w:pPr>
            <w:r>
              <w:rPr>
                <w:i/>
              </w:rPr>
              <w:t>Category : EDITORIAL </w:t>
            </w:r>
          </w:p>
        </w:tc>
        <w:tc>
          <w:tcPr>
            <w:tcW w:w="4950" w:type="dxa"/>
          </w:tcPr>
          <w:p w:rsidR="000D3672" w:rsidRDefault="00370158" w:rsidP="0099313C">
            <w:pPr>
              <w:pStyle w:val="PleaseReviewReport"/>
              <w:rPr>
                <w:b/>
              </w:rPr>
            </w:pPr>
            <w:r w:rsidRPr="00370158">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23</w:t>
            </w:r>
          </w:p>
        </w:tc>
        <w:tc>
          <w:tcPr>
            <w:tcW w:w="630" w:type="dxa"/>
            <w:shd w:val="clear" w:color="auto" w:fill="D9D9D9"/>
          </w:tcPr>
          <w:p w:rsidR="000D3672" w:rsidRDefault="000D3672" w:rsidP="0099313C">
            <w:pPr>
              <w:pStyle w:val="PleaseReviewReport"/>
              <w:jc w:val="center"/>
            </w:pPr>
            <w:r>
              <w:t>29</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Target pest</w:t>
            </w:r>
            <w:r>
              <w:tab/>
            </w:r>
            <w:r>
              <w:rPr>
                <w:rFonts w:ascii="Times New Roman" w:hAnsi="Times New Roman" w:cs="Times New Roman"/>
                <w:i/>
                <w:strike/>
                <w:color w:val="800000"/>
                <w:sz w:val="22"/>
                <w:szCs w:val="22"/>
              </w:rPr>
              <w:t xml:space="preserve">Bactrocera </w:t>
            </w:r>
            <w:r>
              <w:rPr>
                <w:rFonts w:ascii="Times New Roman" w:hAnsi="Times New Roman" w:cs="Times New Roman"/>
                <w:i/>
                <w:color w:val="800000"/>
                <w:sz w:val="22"/>
                <w:szCs w:val="22"/>
                <w:u w:val="single"/>
              </w:rPr>
              <w:t>Zeugodacus (Zeugodacus) tau (Walker, 1849)</w:t>
            </w:r>
            <w:r>
              <w:rPr>
                <w:rFonts w:ascii="Times New Roman" w:hAnsi="Times New Roman" w:cs="Times New Roman"/>
                <w:strike/>
                <w:color w:val="800000"/>
                <w:sz w:val="22"/>
                <w:szCs w:val="22"/>
              </w:rPr>
              <w:t>(</w:t>
            </w:r>
            <w:r>
              <w:rPr>
                <w:rFonts w:ascii="Times New Roman" w:hAnsi="Times New Roman" w:cs="Times New Roman"/>
                <w:color w:val="800000"/>
                <w:sz w:val="22"/>
                <w:szCs w:val="22"/>
                <w:u w:val="single"/>
              </w:rPr>
              <w:t xml:space="preserve"> (Diptera: Tephritidae)</w:t>
            </w:r>
            <w:r>
              <w:rPr>
                <w:rFonts w:ascii="Times New Roman" w:hAnsi="Times New Roman" w:cs="Times New Roman"/>
                <w:i/>
                <w:strike/>
                <w:color w:val="800000"/>
                <w:sz w:val="22"/>
                <w:szCs w:val="22"/>
              </w:rPr>
              <w:t>Zeugodacus</w:t>
            </w:r>
            <w:r>
              <w:rPr>
                <w:rFonts w:ascii="Times New Roman" w:hAnsi="Times New Roman" w:cs="Times New Roman"/>
                <w:strike/>
                <w:color w:val="800000"/>
                <w:sz w:val="22"/>
                <w:szCs w:val="22"/>
              </w:rPr>
              <w:t>)</w:t>
            </w:r>
            <w:r>
              <w:rPr>
                <w:rFonts w:ascii="Times New Roman" w:hAnsi="Times New Roman" w:cs="Times New Roman"/>
                <w:i/>
                <w:strike/>
                <w:color w:val="800000"/>
                <w:sz w:val="22"/>
                <w:szCs w:val="22"/>
              </w:rPr>
              <w:t xml:space="preserve"> tau </w:t>
            </w:r>
            <w:r>
              <w:rPr>
                <w:rFonts w:ascii="Times New Roman" w:hAnsi="Times New Roman" w:cs="Times New Roman"/>
                <w:strike/>
                <w:color w:val="800000"/>
                <w:sz w:val="22"/>
                <w:szCs w:val="22"/>
              </w:rPr>
              <w:t>(Walker, 1848) (Diptera: Tephritidae)</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Australia </w:t>
            </w:r>
            <w:r>
              <w:br/>
              <w:t>Taxonomic accuracy (note the correct date).</w:t>
            </w:r>
          </w:p>
          <w:p w:rsidR="009D2277" w:rsidRDefault="000D3672" w:rsidP="0099313C">
            <w:pPr>
              <w:pStyle w:val="PleaseReviewReport"/>
            </w:pPr>
            <w:r>
              <w:rPr>
                <w:i/>
              </w:rPr>
              <w:t>Category : EDITORIAL </w:t>
            </w:r>
          </w:p>
          <w:p w:rsidR="009D2277" w:rsidRPr="009D2277" w:rsidRDefault="009D2277" w:rsidP="009D2277"/>
          <w:p w:rsidR="009D2277" w:rsidRPr="009D2277" w:rsidRDefault="009D2277" w:rsidP="009D2277"/>
          <w:p w:rsidR="000D3672" w:rsidRPr="009D2277" w:rsidRDefault="009D2277" w:rsidP="009D2277">
            <w:pPr>
              <w:tabs>
                <w:tab w:val="left" w:pos="3135"/>
              </w:tabs>
            </w:pPr>
            <w:r>
              <w:tab/>
            </w:r>
          </w:p>
        </w:tc>
        <w:tc>
          <w:tcPr>
            <w:tcW w:w="4950" w:type="dxa"/>
            <w:shd w:val="clear" w:color="auto" w:fill="D9D9D9"/>
          </w:tcPr>
          <w:p w:rsidR="00F82E40" w:rsidRPr="00BD2B94" w:rsidRDefault="00370158" w:rsidP="0099313C">
            <w:pPr>
              <w:pStyle w:val="PleaseReviewReport"/>
              <w:rPr>
                <w:color w:val="FF0000"/>
              </w:rPr>
            </w:pPr>
            <w:r w:rsidRPr="00370158">
              <w:rPr>
                <w:color w:val="FF0000"/>
              </w:rPr>
              <w:t>Incorporated</w:t>
            </w:r>
            <w:r w:rsidR="00F82E40" w:rsidRPr="00BD2B94">
              <w:rPr>
                <w:color w:val="FF0000"/>
              </w:rPr>
              <w:t xml:space="preserve"> </w:t>
            </w:r>
          </w:p>
          <w:p w:rsidR="000D3672" w:rsidRDefault="000D3672" w:rsidP="0099313C">
            <w:pPr>
              <w:pStyle w:val="PleaseReviewReport"/>
              <w:rPr>
                <w:b/>
              </w:rPr>
            </w:pPr>
          </w:p>
        </w:tc>
      </w:tr>
      <w:tr w:rsidR="000D3672" w:rsidTr="0099313C">
        <w:tc>
          <w:tcPr>
            <w:tcW w:w="787" w:type="dxa"/>
          </w:tcPr>
          <w:p w:rsidR="000D3672" w:rsidRDefault="000D3672" w:rsidP="0099313C">
            <w:pPr>
              <w:pStyle w:val="PleaseReviewReport"/>
              <w:jc w:val="center"/>
            </w:pPr>
            <w:r>
              <w:lastRenderedPageBreak/>
              <w:t>24</w:t>
            </w:r>
          </w:p>
        </w:tc>
        <w:tc>
          <w:tcPr>
            <w:tcW w:w="630" w:type="dxa"/>
          </w:tcPr>
          <w:p w:rsidR="000D3672" w:rsidRDefault="000D3672" w:rsidP="0099313C">
            <w:pPr>
              <w:pStyle w:val="PleaseReviewReport"/>
              <w:jc w:val="center"/>
            </w:pPr>
            <w:r>
              <w:t>30</w:t>
            </w:r>
          </w:p>
        </w:tc>
        <w:tc>
          <w:tcPr>
            <w:tcW w:w="3600" w:type="dxa"/>
          </w:tcPr>
          <w:p w:rsidR="000D3672" w:rsidRDefault="000D3672" w:rsidP="0099313C">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All fruits and vegetables that are hosts 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t>
            </w:r>
            <w:r>
              <w:rPr>
                <w:rFonts w:ascii="Times New Roman" w:hAnsi="Times New Roman" w:cs="Times New Roman"/>
                <w:i/>
                <w:strike/>
                <w:color w:val="800000"/>
                <w:sz w:val="22"/>
                <w:szCs w:val="22"/>
              </w:rPr>
              <w:t>Bactrocera tau</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Taxonomic accuracy.</w:t>
            </w:r>
          </w:p>
          <w:p w:rsidR="000D3672" w:rsidRDefault="000D3672" w:rsidP="0099313C">
            <w:pPr>
              <w:pStyle w:val="PleaseReviewReport"/>
            </w:pPr>
            <w:r>
              <w:rPr>
                <w:i/>
              </w:rPr>
              <w:t>Category : EDITORIAL </w:t>
            </w:r>
          </w:p>
        </w:tc>
        <w:tc>
          <w:tcPr>
            <w:tcW w:w="4950" w:type="dxa"/>
          </w:tcPr>
          <w:p w:rsidR="000D3672" w:rsidRDefault="00370158" w:rsidP="0099313C">
            <w:pPr>
              <w:pStyle w:val="PleaseReviewReport"/>
              <w:rPr>
                <w:b/>
              </w:rPr>
            </w:pPr>
            <w:r w:rsidRPr="00370158">
              <w:rPr>
                <w:color w:val="FF0000"/>
              </w:rPr>
              <w:t>Incorporated</w:t>
            </w:r>
          </w:p>
        </w:tc>
      </w:tr>
      <w:tr w:rsidR="000D3672" w:rsidTr="0099313C">
        <w:tc>
          <w:tcPr>
            <w:tcW w:w="10327" w:type="dxa"/>
            <w:gridSpan w:val="5"/>
            <w:vAlign w:val="center"/>
          </w:tcPr>
          <w:p w:rsidR="000D3672" w:rsidRDefault="000D3672" w:rsidP="0099313C">
            <w:pPr>
              <w:pStyle w:val="Normal660"/>
            </w:pPr>
            <w:r>
              <w:t>Treatment schedule</w:t>
            </w:r>
          </w:p>
        </w:tc>
        <w:tc>
          <w:tcPr>
            <w:tcW w:w="4950" w:type="dxa"/>
          </w:tcPr>
          <w:p w:rsidR="000D3672" w:rsidRDefault="000D3672" w:rsidP="0099313C">
            <w:pPr>
              <w:pStyle w:val="Normal660"/>
            </w:pPr>
          </w:p>
        </w:tc>
      </w:tr>
      <w:tr w:rsidR="000D3672" w:rsidTr="0099313C">
        <w:tc>
          <w:tcPr>
            <w:tcW w:w="787" w:type="dxa"/>
            <w:shd w:val="clear" w:color="auto" w:fill="D9D9D9"/>
          </w:tcPr>
          <w:p w:rsidR="000D3672" w:rsidRDefault="000D3672" w:rsidP="0099313C">
            <w:pPr>
              <w:pStyle w:val="PleaseReviewReport"/>
              <w:jc w:val="center"/>
            </w:pPr>
            <w:r>
              <w:t>25</w:t>
            </w:r>
          </w:p>
        </w:tc>
        <w:tc>
          <w:tcPr>
            <w:tcW w:w="630" w:type="dxa"/>
            <w:shd w:val="clear" w:color="auto" w:fill="D9D9D9"/>
          </w:tcPr>
          <w:p w:rsidR="000D3672" w:rsidRDefault="000D3672" w:rsidP="0099313C">
            <w:pPr>
              <w:pStyle w:val="PleaseReviewReport"/>
              <w:jc w:val="center"/>
            </w:pPr>
            <w:r>
              <w:t>31</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4"/>
                <w:szCs w:val="24"/>
                <w:highlight w:val="cyan"/>
              </w:rPr>
              <w:t>Treatment schedule</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United States of America </w:t>
            </w:r>
            <w:r>
              <w:br/>
              <w:t xml:space="preserve">1. The paper by Zhan et al. 2015 often lacked details in methodology that were important to understanding the study and verifying the results. </w:t>
            </w:r>
            <w:r>
              <w:br/>
              <w:t xml:space="preserve"> • There is no mention of whether the life stages of the test insects were verified prior to irradiation for the dose-response studies. The authors indicated that the life history studies performed by Singh et al. 2010 were used to estimate the time period in which the insects were in each particular life stage. They used the same host and rearing conditions. It is unknown whether they performed tests to see whether the development rates were true for their unique colony as well.</w:t>
            </w:r>
            <w:r>
              <w:br/>
              <w:t xml:space="preserve"> • It is unclear whether there is any time differentiation for the replicates in the dose response studies. It was mentioned that there were three cups tested for each dose/life stage but it appears that they were all irradiated at the same time.</w:t>
            </w:r>
            <w:r>
              <w:br/>
              <w:t xml:space="preserve"> • There is no mention of dose mapping exercises used to determine the Dmax and Dmin for the configurations used in the irradiations for the dose response and the confirmatory tests. Were the dosimeters placed in the min/max areas for these tests? If dosimeters were not placed at the area of maximum dose during the confirmatory trials, it is possible that the recommended dose should be increased above 85 Gy to account for the fact that the maximum dose was not determined.  The raw dosimetry data, including the spatial arrangement of each data point, would allow for a more thorough review of the treatment application.  </w:t>
            </w:r>
            <w:r>
              <w:br/>
              <w:t xml:space="preserve"> • In the methods section, the researchers report that they calculated the uncertainty of the dosimetry system, so it would have been good to include this information in the results.</w:t>
            </w:r>
            <w:r>
              <w:br/>
              <w:t xml:space="preserve"> 2. We are concerned with the diversity of the colony of B. tau used in the experiments. It was based on 2 collections from one pumpkin field at one geographic location. We feel that experimental colonies are more robust when they include insects from a wide range of geographical regions. This will result in a colony that is more diverse genetically and more representative of a wider range of tolerances </w:t>
            </w:r>
            <w:r>
              <w:lastRenderedPageBreak/>
              <w:t>and adaptations.</w:t>
            </w:r>
            <w:r>
              <w:br/>
            </w:r>
            <w:r>
              <w:br/>
              <w:t xml:space="preserve"> 3. The doses of 72Gy and 85 Gy are rather low compared to other Bactrocera spp. Follett et al. 2011 states that Bactrocera (&amp;gt;100 Gy) seem to be more radiotolerant than other genera (Anastrepha, Ceratitis, and Rhagoletis- 50-100 Gy)</w:t>
            </w:r>
            <w:r>
              <w:br/>
              <w:t xml:space="preserve"> • Bactrocera dorsalis 116 Gy (Zhao et al. 2017)</w:t>
            </w:r>
            <w:r>
              <w:br/>
              <w:t xml:space="preserve"> • Bactrocera dorsalis 125 Gy (Follett &amp;amp; Armstrong 2004)</w:t>
            </w:r>
            <w:r>
              <w:br/>
              <w:t xml:space="preserve"> • Bactrocera dorsalis 150 Gy (USDA APHIS Treatment manual)</w:t>
            </w:r>
            <w:r>
              <w:br/>
              <w:t xml:space="preserve"> • Bactrocera tryoni 100 Gy (USDA APHIS Treatment manual)</w:t>
            </w:r>
            <w:r>
              <w:br/>
              <w:t xml:space="preserve"> • Bactrocera tryoni 100 Gy (ISPM 28 Annex 5)</w:t>
            </w:r>
            <w:r>
              <w:br/>
              <w:t xml:space="preserve"> • Bactrocera cucurbitae 150 Gy (USDA APHIS Treatment manual)</w:t>
            </w:r>
            <w:r>
              <w:br/>
              <w:t xml:space="preserve"> • Bactrocera cucurbitae 150 Gy (Follett &amp;amp; Armstrong 2004)</w:t>
            </w:r>
            <w:r>
              <w:br/>
              <w:t xml:space="preserve"> • Bactrocera jarvisi 100 Gy (USDA APHIS Treatment manual)</w:t>
            </w:r>
            <w:r>
              <w:br/>
              <w:t xml:space="preserve"> • Bactrocera jarvisi 100 Gy (ISPM 28 Annex 4)</w:t>
            </w:r>
            <w:r>
              <w:br/>
              <w:t xml:space="preserve"> • Bactrocera latifrons 150 Gy (Follet et al. 2011)</w:t>
            </w:r>
            <w:r>
              <w:br/>
            </w:r>
            <w:r>
              <w:br/>
              <w:t xml:space="preserve"> Literature Cited:</w:t>
            </w:r>
            <w:r>
              <w:br/>
              <w:t xml:space="preserve"> Follett, P. A., and J. W. Armstrong. 2004. Revised irradiation doses to control melon fly, Mediterranean fruit fly, and Oriental fruit fly (Diptera: Tephritidae) and a generic dose for Tephritid fruit flies. J. Econ. Entomol. 97(4): 1254-1262.</w:t>
            </w:r>
            <w:r>
              <w:br/>
              <w:t xml:space="preserve"> Follett, P. A., T. W. Phillips, J. W. Armstrong, and J. H. Moy. 2011. Generic phytosanitary radiation treatment for Tephritid fruit flies provides quarantine security for Bactrocera latifrons (Diptera: Tephritidae). J. Econ. Entomol. 104(5): 1509-1513.</w:t>
            </w:r>
            <w:r>
              <w:br/>
              <w:t xml:space="preserve"> (IPPC) International Plant Protection Convention. 2016. ISPM #28, Annex 4. Irradiation treatment for Bactrocera jarvisi. Food and Agricultural Organization, Rome, Italy.</w:t>
            </w:r>
            <w:r>
              <w:br/>
              <w:t xml:space="preserve"> (IPPC) International Plant Protection Convention. 2016. ISPM #28, Annex 5. Irradiation treatment for Bactrocera tryoni. Food and Agricultural Organization, Rome, Italy.</w:t>
            </w:r>
            <w:r>
              <w:br/>
              <w:t xml:space="preserve">  [USDA–APHIS–PPQ]. 2019. United States Department of Agriculture, Plant and Animal Health Inspection Service, Plant Protection and Quarantine. Treatment manual. (https://www.aphis.usda.gov/import_export/plants/manuals/ports/downloads/treatment.pdf).</w:t>
            </w:r>
            <w:r>
              <w:br/>
              <w:t xml:space="preserve"> Zhan,  G., L. Ren, Y. Shao, Q. Wang, D. Yu, Y. Wang, and </w:t>
            </w:r>
            <w:r>
              <w:lastRenderedPageBreak/>
              <w:t>T. Li. 2015. Gamma Irradiation as a phytosanitary treatment of Bactrocera tau (Diptera: Tephritidae) in pumpkin fruits. J. Econ. Entomol. 108(1): 88–94.</w:t>
            </w:r>
            <w:r>
              <w:br/>
              <w:t>Zhao, J., J. Ma, M. Wu, X. Jiao, Z. Wang, F. Liang, G. Zhan. 2017. Gamma radiation as a phytosanitary treatment against larvae and pupae of Bactrocera dorsalis (Diptera: Tephritidae) in guava fruits. Food Control 72:360-366.</w:t>
            </w:r>
          </w:p>
          <w:p w:rsidR="000D3672" w:rsidRDefault="000D3672" w:rsidP="00596ECF">
            <w:pPr>
              <w:pStyle w:val="PleaseReviewReport"/>
              <w:tabs>
                <w:tab w:val="left" w:pos="3195"/>
              </w:tabs>
            </w:pPr>
            <w:r>
              <w:rPr>
                <w:i/>
              </w:rPr>
              <w:t>Category : TECHNICAL </w:t>
            </w:r>
            <w:r w:rsidR="00596ECF">
              <w:rPr>
                <w:i/>
              </w:rPr>
              <w:tab/>
            </w:r>
          </w:p>
        </w:tc>
        <w:tc>
          <w:tcPr>
            <w:tcW w:w="4950" w:type="dxa"/>
            <w:shd w:val="clear" w:color="auto" w:fill="D9D9D9"/>
          </w:tcPr>
          <w:p w:rsidR="000D3672" w:rsidRDefault="00D53C50" w:rsidP="0099313C">
            <w:pPr>
              <w:pStyle w:val="PleaseReviewReport"/>
              <w:rPr>
                <w:b/>
                <w:highlight w:val="yellow"/>
              </w:rPr>
            </w:pPr>
            <w:r w:rsidRPr="00D53C50">
              <w:rPr>
                <w:b/>
                <w:highlight w:val="yellow"/>
              </w:rPr>
              <w:lastRenderedPageBreak/>
              <w:t>Require assistance from TPPT on previuos information requested from author</w:t>
            </w:r>
            <w:r>
              <w:rPr>
                <w:b/>
                <w:highlight w:val="yellow"/>
              </w:rPr>
              <w:t>.</w:t>
            </w:r>
          </w:p>
          <w:p w:rsidR="00D53C50" w:rsidRDefault="00D53C50" w:rsidP="0099313C">
            <w:pPr>
              <w:pStyle w:val="PleaseReviewReport"/>
              <w:rPr>
                <w:b/>
                <w:highlight w:val="yellow"/>
              </w:rPr>
            </w:pPr>
          </w:p>
          <w:p w:rsidR="00D53C50" w:rsidRDefault="00D53C50" w:rsidP="0099313C">
            <w:pPr>
              <w:pStyle w:val="PleaseReviewReport"/>
              <w:rPr>
                <w:b/>
                <w:highlight w:val="yellow"/>
              </w:rPr>
            </w:pPr>
            <w:r>
              <w:rPr>
                <w:b/>
                <w:highlight w:val="yellow"/>
              </w:rPr>
              <w:t>The DUR would indicate that the queries over place</w:t>
            </w:r>
            <w:r w:rsidR="00370158">
              <w:rPr>
                <w:b/>
                <w:highlight w:val="yellow"/>
              </w:rPr>
              <w:t xml:space="preserve">ment </w:t>
            </w:r>
            <w:r>
              <w:rPr>
                <w:b/>
                <w:highlight w:val="yellow"/>
              </w:rPr>
              <w:t>of the dosimeters is unwarranted</w:t>
            </w:r>
            <w:r w:rsidR="00370158">
              <w:rPr>
                <w:b/>
                <w:highlight w:val="yellow"/>
              </w:rPr>
              <w:t xml:space="preserve">.  </w:t>
            </w:r>
          </w:p>
          <w:p w:rsidR="005146A7" w:rsidRDefault="005146A7" w:rsidP="0099313C">
            <w:pPr>
              <w:pStyle w:val="PleaseReviewReport"/>
              <w:rPr>
                <w:b/>
                <w:highlight w:val="yellow"/>
              </w:rPr>
            </w:pPr>
          </w:p>
          <w:p w:rsidR="005146A7" w:rsidRDefault="005146A7" w:rsidP="0099313C">
            <w:pPr>
              <w:pStyle w:val="PleaseReviewReport"/>
              <w:rPr>
                <w:b/>
                <w:highlight w:val="yellow"/>
              </w:rPr>
            </w:pPr>
          </w:p>
          <w:p w:rsidR="00D53C50" w:rsidRDefault="00D53C50" w:rsidP="0099313C">
            <w:pPr>
              <w:pStyle w:val="PleaseReviewReport"/>
              <w:rPr>
                <w:b/>
              </w:rPr>
            </w:pPr>
          </w:p>
          <w:p w:rsidR="00D53C50" w:rsidRDefault="00D53C50" w:rsidP="0099313C">
            <w:pPr>
              <w:pStyle w:val="PleaseReviewReport"/>
              <w:rPr>
                <w:b/>
              </w:rPr>
            </w:pPr>
          </w:p>
        </w:tc>
      </w:tr>
      <w:tr w:rsidR="000D3672" w:rsidTr="0099313C">
        <w:trPr>
          <w:trHeight w:val="912"/>
        </w:trPr>
        <w:tc>
          <w:tcPr>
            <w:tcW w:w="787" w:type="dxa"/>
            <w:shd w:val="clear" w:color="auto" w:fill="D9D9D9"/>
          </w:tcPr>
          <w:p w:rsidR="000D3672" w:rsidRDefault="000D3672" w:rsidP="0099313C">
            <w:pPr>
              <w:pStyle w:val="PleaseReviewReport"/>
              <w:jc w:val="center"/>
            </w:pPr>
            <w:r>
              <w:lastRenderedPageBreak/>
              <w:t>26</w:t>
            </w:r>
          </w:p>
        </w:tc>
        <w:tc>
          <w:tcPr>
            <w:tcW w:w="630" w:type="dxa"/>
            <w:shd w:val="clear" w:color="auto" w:fill="D9D9D9"/>
          </w:tcPr>
          <w:p w:rsidR="000D3672" w:rsidRDefault="000D3672" w:rsidP="0099313C">
            <w:pPr>
              <w:pStyle w:val="PleaseReviewReport"/>
              <w:jc w:val="center"/>
            </w:pPr>
            <w:r>
              <w:t>31</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0"/>
                <w:szCs w:val="20"/>
              </w:rPr>
              <w:t>Treatment schedule</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Iran </w:t>
            </w:r>
            <w:r>
              <w:br/>
              <w:t>When we say minimum absorbed dose , is it possible only schedule 1 is mentioned?</w:t>
            </w:r>
          </w:p>
          <w:p w:rsidR="000D3672" w:rsidRDefault="000D3672" w:rsidP="0099313C">
            <w:pPr>
              <w:pStyle w:val="PleaseReviewReport"/>
            </w:pPr>
            <w:r>
              <w:rPr>
                <w:i/>
              </w:rPr>
              <w:t>Category : TECHNICAL </w:t>
            </w:r>
          </w:p>
        </w:tc>
        <w:tc>
          <w:tcPr>
            <w:tcW w:w="4950" w:type="dxa"/>
            <w:shd w:val="clear" w:color="auto" w:fill="D9D9D9"/>
          </w:tcPr>
          <w:p w:rsidR="005146A7" w:rsidRDefault="005146A7" w:rsidP="0099313C">
            <w:pPr>
              <w:pStyle w:val="PleaseReviewReport"/>
              <w:rPr>
                <w:color w:val="FF0000"/>
              </w:rPr>
            </w:pPr>
            <w:r w:rsidRPr="00CF6F0A">
              <w:rPr>
                <w:color w:val="FF0000"/>
              </w:rPr>
              <w:t>Considered but not incorporated.</w:t>
            </w:r>
          </w:p>
          <w:p w:rsidR="000D3672" w:rsidRDefault="000D3672" w:rsidP="0099313C">
            <w:pPr>
              <w:pStyle w:val="PleaseReviewReport"/>
              <w:rPr>
                <w:b/>
              </w:rPr>
            </w:pPr>
          </w:p>
        </w:tc>
      </w:tr>
      <w:tr w:rsidR="000D3672" w:rsidTr="0099313C">
        <w:tc>
          <w:tcPr>
            <w:tcW w:w="787" w:type="dxa"/>
          </w:tcPr>
          <w:p w:rsidR="000D3672" w:rsidRDefault="000D3672" w:rsidP="0099313C">
            <w:pPr>
              <w:pStyle w:val="PleaseReviewReport"/>
              <w:jc w:val="center"/>
            </w:pPr>
            <w:r>
              <w:t>27</w:t>
            </w:r>
          </w:p>
        </w:tc>
        <w:tc>
          <w:tcPr>
            <w:tcW w:w="630" w:type="dxa"/>
          </w:tcPr>
          <w:p w:rsidR="000D3672" w:rsidRDefault="000D3672" w:rsidP="0099313C">
            <w:pPr>
              <w:pStyle w:val="PleaseReviewReport"/>
              <w:jc w:val="center"/>
            </w:pPr>
            <w:r>
              <w:t>32</w:t>
            </w:r>
          </w:p>
        </w:tc>
        <w:tc>
          <w:tcPr>
            <w:tcW w:w="3600" w:type="dxa"/>
          </w:tcPr>
          <w:p w:rsidR="000D3672" w:rsidRDefault="000D3672" w:rsidP="0099313C">
            <w:pPr>
              <w:pStyle w:val="PleaseReviewReport"/>
            </w:pPr>
            <w:r>
              <w:rPr>
                <w:rFonts w:ascii="Times New Roman" w:hAnsi="Times New Roman" w:cs="Times New Roman"/>
                <w:b/>
                <w:bCs/>
                <w:strike/>
                <w:color w:val="4B0082"/>
                <w:sz w:val="22"/>
                <w:szCs w:val="22"/>
              </w:rPr>
              <w:t>Schedule 1:</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China </w:t>
            </w:r>
            <w:r>
              <w:br/>
              <w:t>1. The efficacy in schedule 1 is 99.9933% (95% CL), which is less than probity 9 as required for the phytosanitary treatment of fruits flies.</w:t>
            </w:r>
            <w:r>
              <w:br/>
              <w:t>2. Reducing the treatment dose from 85 to 72 makes little practical sense as these two doses are relatively low for commercial phytosanitary irradiation treatment.</w:t>
            </w:r>
          </w:p>
          <w:p w:rsidR="000D3672" w:rsidRDefault="000D3672" w:rsidP="0099313C">
            <w:pPr>
              <w:pStyle w:val="PleaseReviewReport"/>
            </w:pPr>
            <w:r>
              <w:rPr>
                <w:i/>
              </w:rPr>
              <w:t>Category : SUBSTANTIVE </w:t>
            </w:r>
          </w:p>
        </w:tc>
        <w:tc>
          <w:tcPr>
            <w:tcW w:w="4950" w:type="dxa"/>
          </w:tcPr>
          <w:p w:rsidR="00F82E40" w:rsidRDefault="00F82E40" w:rsidP="0099313C">
            <w:pPr>
              <w:pStyle w:val="PleaseReviewReport"/>
              <w:rPr>
                <w:color w:val="FF0000"/>
              </w:rPr>
            </w:pPr>
            <w:r w:rsidRPr="00CF6F0A">
              <w:rPr>
                <w:color w:val="FF0000"/>
              </w:rPr>
              <w:t>Considered but not incorporated.</w:t>
            </w:r>
          </w:p>
          <w:p w:rsidR="00F82E40" w:rsidRPr="00CF6F0A" w:rsidRDefault="00F82E40" w:rsidP="0099313C">
            <w:pPr>
              <w:pStyle w:val="PleaseReviewReport"/>
              <w:rPr>
                <w:color w:val="FF0000"/>
              </w:rPr>
            </w:pPr>
            <w:r w:rsidRPr="00CF6F0A">
              <w:rPr>
                <w:color w:val="FF0000"/>
              </w:rPr>
              <w:t xml:space="preserve">The two tretament schedules reflects two levels of efficacy. </w:t>
            </w:r>
          </w:p>
          <w:p w:rsidR="00F82E40" w:rsidRPr="00CF6F0A" w:rsidRDefault="00F82E40" w:rsidP="0099313C">
            <w:pPr>
              <w:pStyle w:val="PleaseReviewReport"/>
              <w:rPr>
                <w:color w:val="FF0000"/>
              </w:rPr>
            </w:pPr>
          </w:p>
          <w:p w:rsidR="00F82E40" w:rsidRPr="00CF6F0A" w:rsidRDefault="00F82E40" w:rsidP="0099313C">
            <w:pPr>
              <w:pStyle w:val="PleaseReviewReport"/>
              <w:rPr>
                <w:color w:val="FF0000"/>
              </w:rPr>
            </w:pPr>
            <w:r w:rsidRPr="00CF6F0A">
              <w:rPr>
                <w:color w:val="FF0000"/>
              </w:rPr>
              <w:t xml:space="preserve">Countries can choose either schedule based on what they </w:t>
            </w:r>
            <w:r w:rsidRPr="00BD2B94">
              <w:rPr>
                <w:color w:val="FF0000"/>
              </w:rPr>
              <w:t>considered to be an ALOP</w:t>
            </w:r>
          </w:p>
          <w:p w:rsidR="000D3672" w:rsidRDefault="000D3672" w:rsidP="0099313C">
            <w:pPr>
              <w:pStyle w:val="PleaseReviewReport"/>
              <w:rPr>
                <w:b/>
              </w:rPr>
            </w:pPr>
          </w:p>
        </w:tc>
      </w:tr>
      <w:tr w:rsidR="000D3672" w:rsidTr="0099313C">
        <w:tc>
          <w:tcPr>
            <w:tcW w:w="787" w:type="dxa"/>
            <w:shd w:val="clear" w:color="auto" w:fill="D9D9D9"/>
          </w:tcPr>
          <w:p w:rsidR="000D3672" w:rsidRDefault="000D3672" w:rsidP="0099313C">
            <w:pPr>
              <w:pStyle w:val="PleaseReviewReport"/>
              <w:jc w:val="center"/>
            </w:pPr>
            <w:r>
              <w:t>28</w:t>
            </w:r>
          </w:p>
        </w:tc>
        <w:tc>
          <w:tcPr>
            <w:tcW w:w="630" w:type="dxa"/>
            <w:shd w:val="clear" w:color="auto" w:fill="D9D9D9"/>
          </w:tcPr>
          <w:p w:rsidR="000D3672" w:rsidRDefault="000D3672" w:rsidP="0099313C">
            <w:pPr>
              <w:pStyle w:val="PleaseReviewReport"/>
              <w:jc w:val="center"/>
            </w:pPr>
            <w:r>
              <w:t>33</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Minimum absorbed dose of 72 Gy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sz w:val="22"/>
                <w:szCs w:val="22"/>
              </w:rPr>
              <w:t>.</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Australia </w:t>
            </w:r>
            <w:r>
              <w:br/>
              <w:t>Taxonomic accuracy.</w:t>
            </w:r>
          </w:p>
          <w:p w:rsidR="000D3672" w:rsidRDefault="000D3672" w:rsidP="0099313C">
            <w:pPr>
              <w:pStyle w:val="PleaseReviewReport"/>
            </w:pPr>
            <w:r>
              <w:rPr>
                <w:i/>
              </w:rPr>
              <w:t>Category : EDITORIAL </w:t>
            </w:r>
          </w:p>
        </w:tc>
        <w:tc>
          <w:tcPr>
            <w:tcW w:w="4950" w:type="dxa"/>
            <w:shd w:val="clear" w:color="auto" w:fill="D9D9D9"/>
          </w:tcPr>
          <w:p w:rsidR="00F82E40" w:rsidRPr="00BD2B94" w:rsidRDefault="00F82E40" w:rsidP="0099313C">
            <w:pPr>
              <w:pStyle w:val="PleaseReviewReport"/>
              <w:rPr>
                <w:color w:val="FF0000"/>
              </w:rPr>
            </w:pPr>
            <w:r w:rsidRPr="00BD2B94">
              <w:rPr>
                <w:color w:val="FF0000"/>
              </w:rPr>
              <w:t xml:space="preserve">Incoprorated </w:t>
            </w:r>
          </w:p>
          <w:p w:rsidR="000D3672" w:rsidRDefault="000D3672" w:rsidP="0099313C">
            <w:pPr>
              <w:pStyle w:val="PleaseReviewReport"/>
              <w:rPr>
                <w:b/>
              </w:rPr>
            </w:pPr>
          </w:p>
        </w:tc>
      </w:tr>
      <w:tr w:rsidR="000D3672" w:rsidTr="0099313C">
        <w:tc>
          <w:tcPr>
            <w:tcW w:w="787" w:type="dxa"/>
          </w:tcPr>
          <w:p w:rsidR="000D3672" w:rsidRDefault="000D3672" w:rsidP="0099313C">
            <w:pPr>
              <w:pStyle w:val="PleaseReviewReport"/>
              <w:jc w:val="center"/>
            </w:pPr>
            <w:r>
              <w:t>29</w:t>
            </w:r>
          </w:p>
        </w:tc>
        <w:tc>
          <w:tcPr>
            <w:tcW w:w="630" w:type="dxa"/>
          </w:tcPr>
          <w:p w:rsidR="000D3672" w:rsidRDefault="000D3672" w:rsidP="0099313C">
            <w:pPr>
              <w:pStyle w:val="PleaseReviewReport"/>
              <w:jc w:val="center"/>
            </w:pPr>
            <w:r>
              <w:t>34</w:t>
            </w:r>
          </w:p>
        </w:tc>
        <w:tc>
          <w:tcPr>
            <w:tcW w:w="3600" w:type="dxa"/>
          </w:tcPr>
          <w:p w:rsidR="000D3672" w:rsidRDefault="000D3672" w:rsidP="0099313C">
            <w:pPr>
              <w:pStyle w:val="PleaseReviewReport"/>
            </w:pPr>
            <w:r>
              <w:rPr>
                <w:rFonts w:ascii="Times New Roman" w:hAnsi="Times New Roman" w:cs="Times New Roman"/>
                <w:sz w:val="22"/>
                <w:szCs w:val="22"/>
              </w:rPr>
              <w:t>There is 95% confidence that the treatment according to this schedule prevents development to the adult stage of not less than 99.</w:t>
            </w:r>
            <w:r>
              <w:rPr>
                <w:rFonts w:ascii="Times New Roman" w:hAnsi="Times New Roman" w:cs="Times New Roman"/>
                <w:strike/>
                <w:color w:val="800000"/>
                <w:sz w:val="22"/>
                <w:szCs w:val="22"/>
              </w:rPr>
              <w:t xml:space="preserve">9933% </w:t>
            </w:r>
            <w:r>
              <w:rPr>
                <w:rFonts w:ascii="Times New Roman" w:hAnsi="Times New Roman" w:cs="Times New Roman"/>
                <w:color w:val="800000"/>
                <w:sz w:val="22"/>
                <w:szCs w:val="22"/>
                <w:u w:val="single"/>
              </w:rPr>
              <w:t xml:space="preserve">9938% </w:t>
            </w:r>
            <w:r>
              <w:rPr>
                <w:rFonts w:ascii="Times New Roman" w:hAnsi="Times New Roman" w:cs="Times New Roman"/>
                <w:sz w:val="22"/>
                <w:szCs w:val="22"/>
              </w:rPr>
              <w:t xml:space="preserve">of eggs and larvae of </w:t>
            </w:r>
            <w:r>
              <w:rPr>
                <w:rFonts w:ascii="Times New Roman" w:hAnsi="Times New Roman" w:cs="Times New Roman"/>
                <w:i/>
                <w:sz w:val="22"/>
                <w:szCs w:val="22"/>
              </w:rPr>
              <w:t>Bactrocera tau.</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As quoted from Zhan et al., 2015 ‘The mortality proportion of Z. tau late third instars in the first confirmatory test calculated by equation (2) was 99.9938% at the 95% confidence level, where the highest dose of 71.7 Gy was measured (Table 4).’</w:t>
            </w:r>
          </w:p>
          <w:p w:rsidR="000D3672" w:rsidRDefault="000D3672" w:rsidP="0099313C">
            <w:pPr>
              <w:pStyle w:val="PleaseReviewReport"/>
            </w:pPr>
            <w:r>
              <w:rPr>
                <w:i/>
              </w:rPr>
              <w:t>Category : TECHNICAL </w:t>
            </w:r>
          </w:p>
        </w:tc>
        <w:tc>
          <w:tcPr>
            <w:tcW w:w="4950" w:type="dxa"/>
          </w:tcPr>
          <w:p w:rsidR="000D3672" w:rsidRDefault="00F82E40" w:rsidP="0099313C">
            <w:pPr>
              <w:pStyle w:val="PleaseReviewReport"/>
              <w:rPr>
                <w:b/>
              </w:rPr>
            </w:pPr>
            <w:r w:rsidRPr="00F82E40">
              <w:rPr>
                <w:b/>
                <w:highlight w:val="yellow"/>
              </w:rPr>
              <w:t>Question for TPPT</w:t>
            </w:r>
            <w:r>
              <w:rPr>
                <w:b/>
                <w:highlight w:val="yellow"/>
              </w:rPr>
              <w:t xml:space="preserve"> Was this figure </w:t>
            </w:r>
            <w:r w:rsidR="00726416">
              <w:rPr>
                <w:b/>
                <w:highlight w:val="yellow"/>
              </w:rPr>
              <w:t>recalculated or just a typo</w:t>
            </w:r>
          </w:p>
        </w:tc>
      </w:tr>
      <w:tr w:rsidR="000D3672" w:rsidTr="0099313C">
        <w:tc>
          <w:tcPr>
            <w:tcW w:w="787" w:type="dxa"/>
          </w:tcPr>
          <w:p w:rsidR="000D3672" w:rsidRDefault="000D3672" w:rsidP="0099313C">
            <w:pPr>
              <w:pStyle w:val="PleaseReviewReport"/>
              <w:jc w:val="center"/>
            </w:pPr>
            <w:r>
              <w:t>30</w:t>
            </w:r>
          </w:p>
        </w:tc>
        <w:tc>
          <w:tcPr>
            <w:tcW w:w="630" w:type="dxa"/>
          </w:tcPr>
          <w:p w:rsidR="000D3672" w:rsidRDefault="000D3672" w:rsidP="0099313C">
            <w:pPr>
              <w:pStyle w:val="PleaseReviewReport"/>
              <w:jc w:val="center"/>
            </w:pPr>
            <w:r>
              <w:t>34</w:t>
            </w:r>
          </w:p>
        </w:tc>
        <w:tc>
          <w:tcPr>
            <w:tcW w:w="3600" w:type="dxa"/>
          </w:tcPr>
          <w:p w:rsidR="000D3672" w:rsidRDefault="000D3672" w:rsidP="0099313C">
            <w:pPr>
              <w:pStyle w:val="PleaseReviewReport"/>
            </w:pPr>
            <w:r>
              <w:rPr>
                <w:rFonts w:ascii="Times New Roman" w:hAnsi="Times New Roman" w:cs="Times New Roman"/>
                <w:sz w:val="22"/>
                <w:szCs w:val="22"/>
              </w:rPr>
              <w:t xml:space="preserve">There is 95% confidence </w:t>
            </w:r>
            <w:r>
              <w:rPr>
                <w:rFonts w:ascii="Times New Roman" w:hAnsi="Times New Roman" w:cs="Times New Roman"/>
                <w:color w:val="800000"/>
                <w:sz w:val="22"/>
                <w:szCs w:val="22"/>
                <w:u w:val="single"/>
              </w:rPr>
              <w:t xml:space="preserve">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when tested in pumpkin </w:t>
            </w:r>
            <w:r>
              <w:rPr>
                <w:rFonts w:ascii="Times New Roman" w:hAnsi="Times New Roman" w:cs="Times New Roman"/>
                <w:sz w:val="22"/>
                <w:szCs w:val="22"/>
              </w:rPr>
              <w:t xml:space="preserve">that the treatment according to this schedule prevents development to the adult stage of not less than 99.9933% of eggs and larvae of </w:t>
            </w:r>
            <w:r>
              <w:rPr>
                <w:rFonts w:ascii="Times New Roman" w:hAnsi="Times New Roman" w:cs="Times New Roman"/>
                <w:i/>
                <w:sz w:val="22"/>
                <w:szCs w:val="22"/>
              </w:rPr>
              <w:t>Bactrocera tau.</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Consistency with other ISPMs that mention the commodity tested.</w:t>
            </w:r>
          </w:p>
          <w:p w:rsidR="000D3672" w:rsidRDefault="000D3672" w:rsidP="0099313C">
            <w:pPr>
              <w:pStyle w:val="PleaseReviewReport"/>
            </w:pPr>
            <w:r>
              <w:rPr>
                <w:i/>
              </w:rPr>
              <w:t>Category : EDITORIAL </w:t>
            </w:r>
          </w:p>
        </w:tc>
        <w:tc>
          <w:tcPr>
            <w:tcW w:w="4950" w:type="dxa"/>
          </w:tcPr>
          <w:p w:rsidR="000D3672" w:rsidRPr="00E24B42" w:rsidRDefault="00E24B42" w:rsidP="0099313C">
            <w:pPr>
              <w:pStyle w:val="PleaseReviewReport"/>
            </w:pPr>
            <w:r w:rsidRPr="00E24B42">
              <w:rPr>
                <w:color w:val="FF0000"/>
              </w:rPr>
              <w:t>Considered but not incorporated.</w:t>
            </w:r>
          </w:p>
        </w:tc>
      </w:tr>
      <w:tr w:rsidR="000D3672" w:rsidTr="0099313C">
        <w:tc>
          <w:tcPr>
            <w:tcW w:w="787" w:type="dxa"/>
          </w:tcPr>
          <w:p w:rsidR="000D3672" w:rsidRDefault="000D3672" w:rsidP="0099313C">
            <w:pPr>
              <w:pStyle w:val="PleaseReviewReport"/>
              <w:jc w:val="center"/>
            </w:pPr>
            <w:r>
              <w:t>31</w:t>
            </w:r>
          </w:p>
        </w:tc>
        <w:tc>
          <w:tcPr>
            <w:tcW w:w="630" w:type="dxa"/>
          </w:tcPr>
          <w:p w:rsidR="000D3672" w:rsidRDefault="000D3672" w:rsidP="0099313C">
            <w:pPr>
              <w:pStyle w:val="PleaseReviewReport"/>
              <w:jc w:val="center"/>
            </w:pPr>
            <w:r>
              <w:t>34</w:t>
            </w:r>
          </w:p>
        </w:tc>
        <w:tc>
          <w:tcPr>
            <w:tcW w:w="3600" w:type="dxa"/>
          </w:tcPr>
          <w:p w:rsidR="000D3672" w:rsidRDefault="000D3672" w:rsidP="0099313C">
            <w:pPr>
              <w:pStyle w:val="PleaseReviewReport"/>
            </w:pPr>
            <w:r>
              <w:rPr>
                <w:rFonts w:ascii="Times New Roman" w:hAnsi="Times New Roman" w:cs="Times New Roman"/>
                <w:sz w:val="22"/>
                <w:szCs w:val="22"/>
              </w:rPr>
              <w:t xml:space="preserve">There is 95% confidence that the treatment according to this schedule prevents development to the adult </w:t>
            </w:r>
            <w:r>
              <w:rPr>
                <w:rFonts w:ascii="Times New Roman" w:hAnsi="Times New Roman" w:cs="Times New Roman"/>
                <w:sz w:val="22"/>
                <w:szCs w:val="22"/>
              </w:rPr>
              <w:lastRenderedPageBreak/>
              <w:t xml:space="preserve">stage of not less than 99.9933% of eggs and larvae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i/>
                <w:sz w:val="22"/>
                <w:szCs w:val="22"/>
              </w:rPr>
              <w:t>.</w:t>
            </w:r>
          </w:p>
        </w:tc>
        <w:tc>
          <w:tcPr>
            <w:tcW w:w="360" w:type="dxa"/>
          </w:tcPr>
          <w:p w:rsidR="000D3672" w:rsidRDefault="000D3672" w:rsidP="0099313C">
            <w:pPr>
              <w:pStyle w:val="PleaseReviewReport"/>
              <w:jc w:val="center"/>
            </w:pPr>
            <w:r>
              <w:lastRenderedPageBreak/>
              <w:t>P</w:t>
            </w:r>
          </w:p>
        </w:tc>
        <w:tc>
          <w:tcPr>
            <w:tcW w:w="4950" w:type="dxa"/>
          </w:tcPr>
          <w:p w:rsidR="000D3672" w:rsidRDefault="000D3672" w:rsidP="0099313C">
            <w:pPr>
              <w:pStyle w:val="PleaseReviewReport"/>
            </w:pPr>
            <w:r>
              <w:rPr>
                <w:b/>
              </w:rPr>
              <w:t>Australia </w:t>
            </w:r>
            <w:r>
              <w:br/>
              <w:t>Taxonomic accuracy.</w:t>
            </w:r>
          </w:p>
          <w:p w:rsidR="000D3672" w:rsidRDefault="000D3672" w:rsidP="0099313C">
            <w:pPr>
              <w:pStyle w:val="PleaseReviewReport"/>
            </w:pPr>
            <w:r>
              <w:rPr>
                <w:i/>
              </w:rPr>
              <w:t>Category : EDITORIAL </w:t>
            </w:r>
          </w:p>
        </w:tc>
        <w:tc>
          <w:tcPr>
            <w:tcW w:w="4950" w:type="dxa"/>
          </w:tcPr>
          <w:p w:rsidR="000D3672" w:rsidRDefault="00370158" w:rsidP="0099313C">
            <w:pPr>
              <w:pStyle w:val="PleaseReviewReport"/>
              <w:rPr>
                <w:b/>
              </w:rPr>
            </w:pPr>
            <w:r w:rsidRPr="00370158">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32</w:t>
            </w:r>
          </w:p>
        </w:tc>
        <w:tc>
          <w:tcPr>
            <w:tcW w:w="630" w:type="dxa"/>
            <w:shd w:val="clear" w:color="auto" w:fill="D9D9D9"/>
          </w:tcPr>
          <w:p w:rsidR="000D3672" w:rsidRDefault="000D3672" w:rsidP="0099313C">
            <w:pPr>
              <w:pStyle w:val="PleaseReviewReport"/>
              <w:jc w:val="center"/>
            </w:pPr>
            <w:r>
              <w:t>36</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Minimum absorbed dose of 85 Gy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sz w:val="22"/>
                <w:szCs w:val="22"/>
              </w:rPr>
              <w:t>.</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Australia </w:t>
            </w:r>
            <w:r>
              <w:br/>
              <w:t>Taxonomic accuracy.</w:t>
            </w:r>
          </w:p>
          <w:p w:rsidR="000D3672" w:rsidRDefault="000D3672" w:rsidP="0099313C">
            <w:pPr>
              <w:pStyle w:val="PleaseReviewReport"/>
            </w:pPr>
            <w:r>
              <w:rPr>
                <w:i/>
              </w:rPr>
              <w:t>Category : EDITORIAL </w:t>
            </w:r>
          </w:p>
        </w:tc>
        <w:tc>
          <w:tcPr>
            <w:tcW w:w="4950" w:type="dxa"/>
            <w:shd w:val="clear" w:color="auto" w:fill="D9D9D9"/>
          </w:tcPr>
          <w:p w:rsidR="000D3672" w:rsidRPr="00370158" w:rsidRDefault="00370158" w:rsidP="0099313C">
            <w:pPr>
              <w:pStyle w:val="PleaseReviewReport"/>
            </w:pPr>
            <w:r w:rsidRPr="00370158">
              <w:rPr>
                <w:color w:val="FF0000"/>
              </w:rPr>
              <w:t>Incorporated</w:t>
            </w:r>
          </w:p>
        </w:tc>
      </w:tr>
      <w:tr w:rsidR="000D3672" w:rsidTr="0099313C">
        <w:tc>
          <w:tcPr>
            <w:tcW w:w="787" w:type="dxa"/>
          </w:tcPr>
          <w:p w:rsidR="000D3672" w:rsidRDefault="000D3672" w:rsidP="0099313C">
            <w:pPr>
              <w:pStyle w:val="PleaseReviewReport"/>
              <w:jc w:val="center"/>
            </w:pPr>
            <w:r>
              <w:t>33</w:t>
            </w:r>
          </w:p>
        </w:tc>
        <w:tc>
          <w:tcPr>
            <w:tcW w:w="630" w:type="dxa"/>
          </w:tcPr>
          <w:p w:rsidR="000D3672" w:rsidRDefault="000D3672" w:rsidP="0099313C">
            <w:pPr>
              <w:pStyle w:val="PleaseReviewReport"/>
              <w:jc w:val="center"/>
            </w:pPr>
            <w:r>
              <w:t>37</w:t>
            </w:r>
          </w:p>
        </w:tc>
        <w:tc>
          <w:tcPr>
            <w:tcW w:w="3600" w:type="dxa"/>
          </w:tcPr>
          <w:p w:rsidR="000D3672" w:rsidRDefault="000D3672" w:rsidP="0099313C">
            <w:pPr>
              <w:pStyle w:val="PleaseReviewReport"/>
            </w:pPr>
            <w:r>
              <w:rPr>
                <w:rFonts w:ascii="Times New Roman" w:hAnsi="Times New Roman" w:cs="Times New Roman"/>
                <w:sz w:val="22"/>
                <w:szCs w:val="22"/>
              </w:rPr>
              <w:t>There is 95% confidence that the treatment according to this schedule prevents development to the adult stage of not less than 99.</w:t>
            </w:r>
            <w:r>
              <w:rPr>
                <w:rFonts w:ascii="Times New Roman" w:hAnsi="Times New Roman" w:cs="Times New Roman"/>
                <w:strike/>
                <w:color w:val="800000"/>
                <w:sz w:val="22"/>
                <w:szCs w:val="22"/>
              </w:rPr>
              <w:t xml:space="preserve">9970% </w:t>
            </w:r>
            <w:r>
              <w:rPr>
                <w:rFonts w:ascii="Times New Roman" w:hAnsi="Times New Roman" w:cs="Times New Roman"/>
                <w:color w:val="800000"/>
                <w:sz w:val="22"/>
                <w:szCs w:val="22"/>
                <w:u w:val="single"/>
              </w:rPr>
              <w:t xml:space="preserve">9972% </w:t>
            </w:r>
            <w:r>
              <w:rPr>
                <w:rFonts w:ascii="Times New Roman" w:hAnsi="Times New Roman" w:cs="Times New Roman"/>
                <w:sz w:val="22"/>
                <w:szCs w:val="22"/>
              </w:rPr>
              <w:t xml:space="preserve">of eggs and larvae of </w:t>
            </w:r>
            <w:r>
              <w:rPr>
                <w:rFonts w:ascii="Times New Roman" w:hAnsi="Times New Roman" w:cs="Times New Roman"/>
                <w:i/>
                <w:sz w:val="22"/>
                <w:szCs w:val="22"/>
              </w:rPr>
              <w:t>Bactrocera tau.</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As quoted from Zhan et al., 2015 ‘Therefore, a minimum dose of 85 Gy, that could acquire the controlling (preventing adult emergence) efficacy of 99.9972% at the 95% confidence level, can be recommended for the phytosanitary treatment of Z. tau on all shipped fruits and vegetables.’</w:t>
            </w:r>
          </w:p>
          <w:p w:rsidR="000D3672" w:rsidRDefault="000D3672" w:rsidP="0099313C">
            <w:pPr>
              <w:pStyle w:val="PleaseReviewReport"/>
            </w:pPr>
            <w:r>
              <w:rPr>
                <w:i/>
              </w:rPr>
              <w:t>Category : TECHNICAL </w:t>
            </w:r>
          </w:p>
        </w:tc>
        <w:tc>
          <w:tcPr>
            <w:tcW w:w="4950" w:type="dxa"/>
          </w:tcPr>
          <w:p w:rsidR="000D3672" w:rsidRDefault="00370158" w:rsidP="0099313C">
            <w:pPr>
              <w:pStyle w:val="PleaseReviewReport"/>
              <w:rPr>
                <w:b/>
              </w:rPr>
            </w:pPr>
            <w:r w:rsidRPr="00F82E40">
              <w:rPr>
                <w:b/>
                <w:highlight w:val="yellow"/>
              </w:rPr>
              <w:t>Question for TPPT</w:t>
            </w:r>
            <w:r>
              <w:rPr>
                <w:b/>
                <w:highlight w:val="yellow"/>
              </w:rPr>
              <w:t xml:space="preserve"> Was this figure recalculated or just a typo</w:t>
            </w:r>
          </w:p>
        </w:tc>
      </w:tr>
      <w:tr w:rsidR="000D3672" w:rsidTr="0099313C">
        <w:tc>
          <w:tcPr>
            <w:tcW w:w="787" w:type="dxa"/>
          </w:tcPr>
          <w:p w:rsidR="000D3672" w:rsidRDefault="000D3672" w:rsidP="0099313C">
            <w:pPr>
              <w:pStyle w:val="PleaseReviewReport"/>
              <w:jc w:val="center"/>
            </w:pPr>
            <w:r>
              <w:t>34</w:t>
            </w:r>
          </w:p>
        </w:tc>
        <w:tc>
          <w:tcPr>
            <w:tcW w:w="630" w:type="dxa"/>
          </w:tcPr>
          <w:p w:rsidR="000D3672" w:rsidRDefault="000D3672" w:rsidP="0099313C">
            <w:pPr>
              <w:pStyle w:val="PleaseReviewReport"/>
              <w:jc w:val="center"/>
            </w:pPr>
            <w:r>
              <w:t>37</w:t>
            </w:r>
          </w:p>
        </w:tc>
        <w:tc>
          <w:tcPr>
            <w:tcW w:w="3600" w:type="dxa"/>
          </w:tcPr>
          <w:p w:rsidR="000D3672" w:rsidRDefault="000D3672" w:rsidP="0099313C">
            <w:pPr>
              <w:pStyle w:val="PleaseReviewReport"/>
            </w:pPr>
            <w:r>
              <w:rPr>
                <w:rFonts w:ascii="Times New Roman" w:hAnsi="Times New Roman" w:cs="Times New Roman"/>
                <w:sz w:val="22"/>
                <w:szCs w:val="22"/>
              </w:rPr>
              <w:t xml:space="preserve">There is 95% confidence </w:t>
            </w:r>
            <w:r>
              <w:rPr>
                <w:rFonts w:ascii="Times New Roman" w:hAnsi="Times New Roman" w:cs="Times New Roman"/>
                <w:color w:val="800000"/>
                <w:sz w:val="22"/>
                <w:szCs w:val="22"/>
                <w:u w:val="single"/>
              </w:rPr>
              <w:t xml:space="preserve">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when tested in pumpkin  </w:t>
            </w:r>
            <w:r>
              <w:rPr>
                <w:rFonts w:ascii="Times New Roman" w:hAnsi="Times New Roman" w:cs="Times New Roman"/>
                <w:sz w:val="22"/>
                <w:szCs w:val="22"/>
              </w:rPr>
              <w:t xml:space="preserve">that the treatment according to this schedule prevents development to the adult stage of not less than 99.9970% of eggs and larvae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i/>
                <w:sz w:val="22"/>
                <w:szCs w:val="22"/>
              </w:rPr>
              <w:t>.</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Consistency with other ISPMs that mention the commodity tested. and Taxonomic accuracy.</w:t>
            </w:r>
          </w:p>
          <w:p w:rsidR="000D3672" w:rsidRDefault="000D3672" w:rsidP="0099313C">
            <w:pPr>
              <w:pStyle w:val="PleaseReviewReport"/>
            </w:pPr>
            <w:r>
              <w:rPr>
                <w:i/>
              </w:rPr>
              <w:t>Category : EDITORIAL </w:t>
            </w:r>
          </w:p>
        </w:tc>
        <w:tc>
          <w:tcPr>
            <w:tcW w:w="4950" w:type="dxa"/>
          </w:tcPr>
          <w:p w:rsidR="000D3672" w:rsidRDefault="00370158" w:rsidP="0099313C">
            <w:pPr>
              <w:pStyle w:val="PleaseReviewReport"/>
              <w:rPr>
                <w:b/>
              </w:rPr>
            </w:pPr>
            <w:r w:rsidRPr="00E24B42">
              <w:rPr>
                <w:color w:val="FF0000"/>
              </w:rPr>
              <w:t>Considered but not incorporated.</w:t>
            </w:r>
          </w:p>
        </w:tc>
      </w:tr>
      <w:tr w:rsidR="000D3672" w:rsidTr="0099313C">
        <w:tc>
          <w:tcPr>
            <w:tcW w:w="787" w:type="dxa"/>
            <w:shd w:val="clear" w:color="auto" w:fill="D9D9D9"/>
          </w:tcPr>
          <w:p w:rsidR="000D3672" w:rsidRDefault="000D3672" w:rsidP="0099313C">
            <w:pPr>
              <w:pStyle w:val="PleaseReviewReport"/>
              <w:jc w:val="center"/>
            </w:pPr>
            <w:r>
              <w:t>35</w:t>
            </w:r>
          </w:p>
        </w:tc>
        <w:tc>
          <w:tcPr>
            <w:tcW w:w="630" w:type="dxa"/>
            <w:shd w:val="clear" w:color="auto" w:fill="D9D9D9"/>
          </w:tcPr>
          <w:p w:rsidR="000D3672" w:rsidRDefault="000D3672" w:rsidP="0099313C">
            <w:pPr>
              <w:pStyle w:val="PleaseReviewReport"/>
              <w:jc w:val="center"/>
            </w:pPr>
            <w:r>
              <w:t>39</w:t>
            </w:r>
          </w:p>
        </w:tc>
        <w:tc>
          <w:tcPr>
            <w:tcW w:w="3600" w:type="dxa"/>
            <w:shd w:val="clear" w:color="auto" w:fill="D9D9D9"/>
          </w:tcPr>
          <w:p w:rsidR="000D3672" w:rsidRDefault="000D3672" w:rsidP="0099313C">
            <w:pPr>
              <w:pStyle w:val="PleaseReviewReport"/>
            </w:pPr>
            <w:r>
              <w:rPr>
                <w:rFonts w:ascii="Times New Roman" w:hAnsi="Times New Roman" w:cs="Times New Roman"/>
                <w:sz w:val="20"/>
                <w:szCs w:val="20"/>
              </w:rPr>
              <w:t>This treatment should not be applied to fruits and vegetables stored in modified atmospheres because modified atmospheres may affect the treatment efficacy.</w:t>
            </w:r>
          </w:p>
        </w:tc>
        <w:tc>
          <w:tcPr>
            <w:tcW w:w="360" w:type="dxa"/>
            <w:shd w:val="clear" w:color="auto" w:fill="D9D9D9"/>
          </w:tcPr>
          <w:p w:rsidR="000D3672" w:rsidRDefault="000D3672" w:rsidP="0099313C">
            <w:pPr>
              <w:pStyle w:val="PleaseReviewReport"/>
              <w:jc w:val="center"/>
            </w:pPr>
            <w:r>
              <w:t>C</w:t>
            </w:r>
          </w:p>
        </w:tc>
        <w:tc>
          <w:tcPr>
            <w:tcW w:w="4950" w:type="dxa"/>
            <w:shd w:val="clear" w:color="auto" w:fill="D9D9D9"/>
          </w:tcPr>
          <w:p w:rsidR="000D3672" w:rsidRDefault="000D3672" w:rsidP="0099313C">
            <w:pPr>
              <w:pStyle w:val="PleaseReviewReport"/>
            </w:pPr>
            <w:r>
              <w:rPr>
                <w:b/>
              </w:rPr>
              <w:t>China </w:t>
            </w:r>
            <w:r>
              <w:br/>
              <w:t>These sentence needs to check or add the related reference.</w:t>
            </w:r>
            <w:r>
              <w:br/>
              <w:t>Modified atmospheres may or may not affect irradiation treatment efficacy. The related reference should be noted.</w:t>
            </w:r>
          </w:p>
          <w:p w:rsidR="000D3672" w:rsidRDefault="000D3672" w:rsidP="0099313C">
            <w:pPr>
              <w:pStyle w:val="PleaseReviewReport"/>
            </w:pPr>
            <w:r>
              <w:rPr>
                <w:i/>
              </w:rPr>
              <w:t>Category : SUBSTANTIVE </w:t>
            </w:r>
          </w:p>
        </w:tc>
        <w:tc>
          <w:tcPr>
            <w:tcW w:w="4950" w:type="dxa"/>
            <w:shd w:val="clear" w:color="auto" w:fill="D9D9D9"/>
          </w:tcPr>
          <w:p w:rsidR="000D3672" w:rsidRDefault="00C56A46" w:rsidP="0099313C">
            <w:pPr>
              <w:pStyle w:val="PleaseReviewReport"/>
              <w:rPr>
                <w:color w:val="FF0000"/>
              </w:rPr>
            </w:pPr>
            <w:r w:rsidRPr="00E24B42">
              <w:rPr>
                <w:color w:val="FF0000"/>
              </w:rPr>
              <w:t>Considered but not incorporated.</w:t>
            </w:r>
          </w:p>
          <w:p w:rsidR="00FD248C" w:rsidRDefault="00FD248C" w:rsidP="0099313C">
            <w:pPr>
              <w:pStyle w:val="PleaseReviewReport"/>
              <w:rPr>
                <w:b/>
              </w:rPr>
            </w:pPr>
          </w:p>
          <w:p w:rsidR="00FD248C" w:rsidRPr="00FD248C" w:rsidRDefault="00FD248C" w:rsidP="0099313C">
            <w:pPr>
              <w:pStyle w:val="PleaseReviewReport"/>
            </w:pPr>
            <w:r w:rsidRPr="00FD248C">
              <w:rPr>
                <w:color w:val="FF0000"/>
              </w:rPr>
              <w:t xml:space="preserve">This issue is currently under review and changes to the current wording are expected.  </w:t>
            </w:r>
          </w:p>
        </w:tc>
      </w:tr>
      <w:tr w:rsidR="000D3672" w:rsidTr="0099313C">
        <w:tc>
          <w:tcPr>
            <w:tcW w:w="10327" w:type="dxa"/>
            <w:gridSpan w:val="5"/>
            <w:vAlign w:val="center"/>
          </w:tcPr>
          <w:p w:rsidR="000D3672" w:rsidRDefault="000D3672" w:rsidP="0099313C">
            <w:pPr>
              <w:pStyle w:val="Normal660"/>
            </w:pPr>
            <w:r>
              <w:t>Other relevant information</w:t>
            </w:r>
          </w:p>
        </w:tc>
        <w:tc>
          <w:tcPr>
            <w:tcW w:w="4950" w:type="dxa"/>
          </w:tcPr>
          <w:p w:rsidR="000D3672" w:rsidRDefault="000D3672" w:rsidP="0099313C">
            <w:pPr>
              <w:pStyle w:val="Normal660"/>
            </w:pPr>
          </w:p>
        </w:tc>
      </w:tr>
      <w:tr w:rsidR="000D3672" w:rsidTr="0099313C">
        <w:tc>
          <w:tcPr>
            <w:tcW w:w="787" w:type="dxa"/>
          </w:tcPr>
          <w:p w:rsidR="000D3672" w:rsidRDefault="000D3672" w:rsidP="0099313C">
            <w:pPr>
              <w:pStyle w:val="PleaseReviewReport"/>
              <w:jc w:val="center"/>
            </w:pPr>
            <w:r>
              <w:t>36</w:t>
            </w:r>
          </w:p>
        </w:tc>
        <w:tc>
          <w:tcPr>
            <w:tcW w:w="630" w:type="dxa"/>
          </w:tcPr>
          <w:p w:rsidR="000D3672" w:rsidRDefault="000D3672" w:rsidP="0099313C">
            <w:pPr>
              <w:pStyle w:val="PleaseReviewReport"/>
              <w:jc w:val="center"/>
            </w:pPr>
            <w:r>
              <w:t>43</w:t>
            </w:r>
          </w:p>
        </w:tc>
        <w:tc>
          <w:tcPr>
            <w:tcW w:w="3600" w:type="dxa"/>
          </w:tcPr>
          <w:p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10 7135 third-instar larvae treated with no adult </w:t>
            </w:r>
            <w:r>
              <w:rPr>
                <w:rFonts w:ascii="Times New Roman" w:hAnsi="Times New Roman" w:cs="Times New Roman"/>
                <w:strike/>
                <w:color w:val="0000FF"/>
                <w:sz w:val="22"/>
                <w:szCs w:val="22"/>
              </w:rPr>
              <w:t>emergence respectively</w:t>
            </w:r>
            <w:r>
              <w:rPr>
                <w:rFonts w:ascii="Times New Roman" w:hAnsi="Times New Roman" w:cs="Times New Roman"/>
                <w:color w:val="0000FF"/>
                <w:sz w:val="22"/>
                <w:szCs w:val="22"/>
                <w:u w:val="single"/>
              </w:rPr>
              <w:t>emergence</w:t>
            </w:r>
            <w:r>
              <w:rPr>
                <w:rFonts w:ascii="Times New Roman" w:hAnsi="Times New Roman" w:cs="Times New Roman"/>
                <w:sz w:val="22"/>
                <w:szCs w:val="22"/>
              </w:rPr>
              <w:t>; the control emergence was 92.4%.</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European Union </w:t>
            </w:r>
            <w:r>
              <w:br/>
              <w:t>Useless word, confusing.</w:t>
            </w:r>
          </w:p>
          <w:p w:rsidR="000D3672" w:rsidRDefault="000D3672" w:rsidP="0099313C">
            <w:pPr>
              <w:pStyle w:val="PleaseReviewReport"/>
            </w:pPr>
            <w:r>
              <w:rPr>
                <w:i/>
              </w:rPr>
              <w:t>Category : EDITORIAL </w:t>
            </w:r>
          </w:p>
        </w:tc>
        <w:tc>
          <w:tcPr>
            <w:tcW w:w="4950" w:type="dxa"/>
          </w:tcPr>
          <w:p w:rsidR="000D3672" w:rsidRDefault="005146A7" w:rsidP="0099313C">
            <w:pPr>
              <w:pStyle w:val="PleaseReviewReport"/>
              <w:rPr>
                <w:b/>
              </w:rPr>
            </w:pPr>
            <w:r w:rsidRPr="00FD248C">
              <w:rPr>
                <w:color w:val="FF0000"/>
              </w:rPr>
              <w:t>Incorporated</w:t>
            </w:r>
          </w:p>
        </w:tc>
      </w:tr>
      <w:tr w:rsidR="000D3672" w:rsidTr="0099313C">
        <w:tc>
          <w:tcPr>
            <w:tcW w:w="787" w:type="dxa"/>
          </w:tcPr>
          <w:p w:rsidR="000D3672" w:rsidRDefault="000D3672" w:rsidP="0099313C">
            <w:pPr>
              <w:pStyle w:val="PleaseReviewReport"/>
              <w:jc w:val="center"/>
            </w:pPr>
            <w:r>
              <w:t>37</w:t>
            </w:r>
          </w:p>
        </w:tc>
        <w:tc>
          <w:tcPr>
            <w:tcW w:w="630" w:type="dxa"/>
          </w:tcPr>
          <w:p w:rsidR="000D3672" w:rsidRDefault="000D3672" w:rsidP="0099313C">
            <w:pPr>
              <w:pStyle w:val="PleaseReviewReport"/>
              <w:jc w:val="center"/>
            </w:pPr>
            <w:r>
              <w:t>43</w:t>
            </w:r>
          </w:p>
        </w:tc>
        <w:tc>
          <w:tcPr>
            <w:tcW w:w="3600" w:type="dxa"/>
          </w:tcPr>
          <w:p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10 7135 third-instar larvae treated with no adult </w:t>
            </w:r>
            <w:r>
              <w:rPr>
                <w:rFonts w:ascii="Times New Roman" w:hAnsi="Times New Roman" w:cs="Times New Roman"/>
                <w:strike/>
                <w:color w:val="FF00FF"/>
                <w:sz w:val="22"/>
                <w:szCs w:val="22"/>
              </w:rPr>
              <w:t xml:space="preserve">emergence </w:t>
            </w:r>
            <w:r>
              <w:rPr>
                <w:rFonts w:ascii="Times New Roman" w:hAnsi="Times New Roman" w:cs="Times New Roman"/>
                <w:strike/>
                <w:color w:val="FF00FF"/>
                <w:sz w:val="22"/>
                <w:szCs w:val="22"/>
              </w:rPr>
              <w:lastRenderedPageBreak/>
              <w:t>respectively</w:t>
            </w:r>
            <w:r>
              <w:rPr>
                <w:rFonts w:ascii="Times New Roman" w:hAnsi="Times New Roman" w:cs="Times New Roman"/>
                <w:color w:val="FF00FF"/>
                <w:sz w:val="22"/>
                <w:szCs w:val="22"/>
                <w:u w:val="single"/>
              </w:rPr>
              <w:t>emergence</w:t>
            </w:r>
            <w:r>
              <w:rPr>
                <w:rFonts w:ascii="Times New Roman" w:hAnsi="Times New Roman" w:cs="Times New Roman"/>
                <w:sz w:val="22"/>
                <w:szCs w:val="22"/>
              </w:rPr>
              <w:t>; the control emergence was 92.4%.</w:t>
            </w:r>
          </w:p>
        </w:tc>
        <w:tc>
          <w:tcPr>
            <w:tcW w:w="360" w:type="dxa"/>
          </w:tcPr>
          <w:p w:rsidR="000D3672" w:rsidRDefault="000D3672" w:rsidP="0099313C">
            <w:pPr>
              <w:pStyle w:val="PleaseReviewReport"/>
              <w:jc w:val="center"/>
            </w:pPr>
            <w:r>
              <w:lastRenderedPageBreak/>
              <w:t>P</w:t>
            </w:r>
          </w:p>
        </w:tc>
        <w:tc>
          <w:tcPr>
            <w:tcW w:w="4950" w:type="dxa"/>
          </w:tcPr>
          <w:p w:rsidR="000D3672" w:rsidRDefault="000D3672" w:rsidP="0099313C">
            <w:pPr>
              <w:pStyle w:val="PleaseReviewReport"/>
            </w:pPr>
            <w:r>
              <w:rPr>
                <w:b/>
              </w:rPr>
              <w:t>EPPO </w:t>
            </w:r>
            <w:r>
              <w:br/>
              <w:t>Useless word, confusing.</w:t>
            </w:r>
          </w:p>
          <w:p w:rsidR="000D3672" w:rsidRDefault="000D3672" w:rsidP="0099313C">
            <w:pPr>
              <w:pStyle w:val="PleaseReviewReport"/>
            </w:pPr>
            <w:r>
              <w:rPr>
                <w:i/>
              </w:rPr>
              <w:t>Category : EDITORIAL </w:t>
            </w:r>
          </w:p>
        </w:tc>
        <w:tc>
          <w:tcPr>
            <w:tcW w:w="4950" w:type="dxa"/>
          </w:tcPr>
          <w:p w:rsidR="000D3672" w:rsidRDefault="00FD248C" w:rsidP="0099313C">
            <w:pPr>
              <w:pStyle w:val="PleaseReviewReport"/>
              <w:rPr>
                <w:b/>
              </w:rPr>
            </w:pPr>
            <w:r w:rsidRPr="00FD248C">
              <w:rPr>
                <w:color w:val="FF0000"/>
              </w:rPr>
              <w:t>Incorporated</w:t>
            </w:r>
          </w:p>
        </w:tc>
      </w:tr>
      <w:tr w:rsidR="000D3672" w:rsidTr="0099313C">
        <w:tc>
          <w:tcPr>
            <w:tcW w:w="787" w:type="dxa"/>
          </w:tcPr>
          <w:p w:rsidR="000D3672" w:rsidRDefault="000D3672" w:rsidP="0099313C">
            <w:pPr>
              <w:pStyle w:val="PleaseReviewReport"/>
              <w:jc w:val="center"/>
            </w:pPr>
            <w:r>
              <w:t>38</w:t>
            </w:r>
          </w:p>
        </w:tc>
        <w:tc>
          <w:tcPr>
            <w:tcW w:w="630" w:type="dxa"/>
          </w:tcPr>
          <w:p w:rsidR="000D3672" w:rsidRDefault="000D3672" w:rsidP="0099313C">
            <w:pPr>
              <w:pStyle w:val="PleaseReviewReport"/>
              <w:jc w:val="center"/>
            </w:pPr>
            <w:r>
              <w:t>43</w:t>
            </w:r>
          </w:p>
        </w:tc>
        <w:tc>
          <w:tcPr>
            <w:tcW w:w="3600" w:type="dxa"/>
          </w:tcPr>
          <w:p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w:t>
            </w:r>
            <w:r>
              <w:rPr>
                <w:rFonts w:ascii="Times New Roman" w:hAnsi="Times New Roman" w:cs="Times New Roman"/>
                <w:strike/>
                <w:color w:val="800000"/>
                <w:sz w:val="22"/>
                <w:szCs w:val="22"/>
              </w:rPr>
              <w:t xml:space="preserve">10 7135 </w:t>
            </w:r>
            <w:r>
              <w:rPr>
                <w:rFonts w:ascii="Times New Roman" w:hAnsi="Times New Roman" w:cs="Times New Roman"/>
                <w:color w:val="800000"/>
                <w:sz w:val="22"/>
                <w:szCs w:val="22"/>
                <w:u w:val="single"/>
              </w:rPr>
              <w:t xml:space="preserve">107 135 </w:t>
            </w:r>
            <w:r>
              <w:rPr>
                <w:rFonts w:ascii="Times New Roman" w:hAnsi="Times New Roman" w:cs="Times New Roman"/>
                <w:sz w:val="22"/>
                <w:szCs w:val="22"/>
              </w:rPr>
              <w:t>third-instar larvae treated with no adult emergence respectively; the control emergence was 92.4%.</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Australia </w:t>
            </w:r>
            <w:r>
              <w:br/>
              <w:t>Clarification of figure</w:t>
            </w:r>
          </w:p>
          <w:p w:rsidR="000D3672" w:rsidRDefault="000D3672" w:rsidP="0099313C">
            <w:pPr>
              <w:pStyle w:val="PleaseReviewReport"/>
            </w:pPr>
            <w:r>
              <w:rPr>
                <w:i/>
              </w:rPr>
              <w:t>Category : EDITORIAL </w:t>
            </w:r>
          </w:p>
        </w:tc>
        <w:tc>
          <w:tcPr>
            <w:tcW w:w="4950" w:type="dxa"/>
          </w:tcPr>
          <w:p w:rsidR="000D3672" w:rsidRPr="00FD248C" w:rsidRDefault="00FD248C" w:rsidP="0099313C">
            <w:pPr>
              <w:pStyle w:val="PleaseReviewReport"/>
            </w:pPr>
            <w:r w:rsidRPr="00FD248C">
              <w:rPr>
                <w:color w:val="FF0000"/>
              </w:rPr>
              <w:t>Incorporated</w:t>
            </w:r>
          </w:p>
        </w:tc>
      </w:tr>
      <w:tr w:rsidR="000D3672" w:rsidTr="0099313C">
        <w:tc>
          <w:tcPr>
            <w:tcW w:w="787" w:type="dxa"/>
          </w:tcPr>
          <w:p w:rsidR="000D3672" w:rsidRDefault="000D3672" w:rsidP="0099313C">
            <w:pPr>
              <w:pStyle w:val="PleaseReviewReport"/>
              <w:jc w:val="center"/>
            </w:pPr>
            <w:r>
              <w:t>39</w:t>
            </w:r>
          </w:p>
        </w:tc>
        <w:tc>
          <w:tcPr>
            <w:tcW w:w="630" w:type="dxa"/>
          </w:tcPr>
          <w:p w:rsidR="000D3672" w:rsidRDefault="000D3672" w:rsidP="0099313C">
            <w:pPr>
              <w:pStyle w:val="PleaseReviewReport"/>
              <w:jc w:val="center"/>
            </w:pPr>
            <w:r>
              <w:t>43</w:t>
            </w:r>
          </w:p>
        </w:tc>
        <w:tc>
          <w:tcPr>
            <w:tcW w:w="3600" w:type="dxa"/>
          </w:tcPr>
          <w:p w:rsidR="000D3672" w:rsidRDefault="000D3672" w:rsidP="0099313C">
            <w:pPr>
              <w:pStyle w:val="PleaseReviewReport"/>
            </w:pPr>
            <w:r>
              <w:rPr>
                <w:rFonts w:ascii="Times New Roman" w:hAnsi="Times New Roman" w:cs="Times New Roman"/>
                <w:sz w:val="22"/>
                <w:szCs w:val="22"/>
              </w:rPr>
              <w:t>The efficacy of schedules 1 and 2 was calculated based on a total of 48 700 and 10 7135 third-instar larvae treated with no adult emergence respectively; the control emergence was 92.4%.</w:t>
            </w:r>
          </w:p>
        </w:tc>
        <w:tc>
          <w:tcPr>
            <w:tcW w:w="360" w:type="dxa"/>
          </w:tcPr>
          <w:p w:rsidR="000D3672" w:rsidRDefault="000D3672" w:rsidP="0099313C">
            <w:pPr>
              <w:pStyle w:val="PleaseReviewReport"/>
              <w:jc w:val="center"/>
            </w:pPr>
            <w:r>
              <w:t>C</w:t>
            </w:r>
          </w:p>
        </w:tc>
        <w:tc>
          <w:tcPr>
            <w:tcW w:w="4950" w:type="dxa"/>
          </w:tcPr>
          <w:p w:rsidR="000D3672" w:rsidRDefault="000D3672" w:rsidP="0099313C">
            <w:pPr>
              <w:pStyle w:val="PleaseReviewReport"/>
            </w:pPr>
            <w:r>
              <w:rPr>
                <w:b/>
              </w:rPr>
              <w:t>Indonesia </w:t>
            </w:r>
            <w:r>
              <w:br/>
              <w:t>Indonesia seek more clarification of the number &amp;quot;10 7135&amp;quot;</w:t>
            </w:r>
          </w:p>
          <w:p w:rsidR="000D3672" w:rsidRDefault="000D3672" w:rsidP="0099313C">
            <w:pPr>
              <w:pStyle w:val="PleaseReviewReport"/>
            </w:pPr>
            <w:r>
              <w:rPr>
                <w:i/>
              </w:rPr>
              <w:t>Category : EDITORIAL </w:t>
            </w:r>
          </w:p>
        </w:tc>
        <w:tc>
          <w:tcPr>
            <w:tcW w:w="4950" w:type="dxa"/>
          </w:tcPr>
          <w:p w:rsidR="00FD248C" w:rsidRDefault="00FD248C" w:rsidP="0099313C">
            <w:pPr>
              <w:pStyle w:val="PleaseReviewReport"/>
              <w:rPr>
                <w:color w:val="FF0000"/>
              </w:rPr>
            </w:pPr>
            <w:r w:rsidRPr="00CF6F0A">
              <w:rPr>
                <w:color w:val="FF0000"/>
              </w:rPr>
              <w:t>Considered but not incorporated.</w:t>
            </w:r>
          </w:p>
          <w:p w:rsidR="00FD248C" w:rsidRPr="00CF6F0A" w:rsidRDefault="00FD248C" w:rsidP="0099313C">
            <w:pPr>
              <w:pStyle w:val="PleaseReviewReport"/>
              <w:rPr>
                <w:color w:val="FF0000"/>
              </w:rPr>
            </w:pPr>
            <w:r w:rsidRPr="00CF6F0A">
              <w:rPr>
                <w:color w:val="FF0000"/>
              </w:rPr>
              <w:t xml:space="preserve">The two tretament schedules reflects two levels of efficacy. </w:t>
            </w:r>
          </w:p>
          <w:p w:rsidR="00FD248C" w:rsidRPr="00CF6F0A" w:rsidRDefault="00FD248C" w:rsidP="0099313C">
            <w:pPr>
              <w:pStyle w:val="PleaseReviewReport"/>
              <w:rPr>
                <w:color w:val="FF0000"/>
              </w:rPr>
            </w:pPr>
          </w:p>
          <w:p w:rsidR="00FD248C" w:rsidRPr="00CF6F0A" w:rsidRDefault="00FD248C" w:rsidP="0099313C">
            <w:pPr>
              <w:pStyle w:val="PleaseReviewReport"/>
              <w:rPr>
                <w:color w:val="FF0000"/>
              </w:rPr>
            </w:pPr>
            <w:r w:rsidRPr="00CF6F0A">
              <w:rPr>
                <w:color w:val="FF0000"/>
              </w:rPr>
              <w:t xml:space="preserve">Countries can choose either schedule based on what they </w:t>
            </w:r>
            <w:r w:rsidRPr="00BD2B94">
              <w:rPr>
                <w:color w:val="FF0000"/>
              </w:rPr>
              <w:t>considered to be an ALOP</w:t>
            </w:r>
          </w:p>
          <w:p w:rsidR="000D3672" w:rsidRDefault="000D3672" w:rsidP="0099313C">
            <w:pPr>
              <w:pStyle w:val="PleaseReviewReport"/>
              <w:rPr>
                <w:b/>
              </w:rPr>
            </w:pPr>
          </w:p>
        </w:tc>
      </w:tr>
      <w:tr w:rsidR="000D3672" w:rsidTr="0099313C">
        <w:tc>
          <w:tcPr>
            <w:tcW w:w="787" w:type="dxa"/>
          </w:tcPr>
          <w:p w:rsidR="000D3672" w:rsidRDefault="000D3672" w:rsidP="0099313C">
            <w:pPr>
              <w:pStyle w:val="PleaseReviewReport"/>
              <w:jc w:val="center"/>
            </w:pPr>
            <w:r>
              <w:t>40</w:t>
            </w:r>
          </w:p>
        </w:tc>
        <w:tc>
          <w:tcPr>
            <w:tcW w:w="630" w:type="dxa"/>
          </w:tcPr>
          <w:p w:rsidR="000D3672" w:rsidRDefault="000D3672" w:rsidP="0099313C">
            <w:pPr>
              <w:pStyle w:val="PleaseReviewReport"/>
              <w:jc w:val="center"/>
            </w:pPr>
            <w:r>
              <w:t>43</w:t>
            </w:r>
          </w:p>
        </w:tc>
        <w:tc>
          <w:tcPr>
            <w:tcW w:w="3600" w:type="dxa"/>
          </w:tcPr>
          <w:p w:rsidR="000D3672" w:rsidRDefault="000D3672" w:rsidP="0099313C">
            <w:pPr>
              <w:pStyle w:val="PleaseReviewReport"/>
            </w:pPr>
            <w:r>
              <w:rPr>
                <w:rFonts w:ascii="Times New Roman" w:hAnsi="Times New Roman" w:cs="Times New Roman"/>
                <w:sz w:val="22"/>
                <w:szCs w:val="22"/>
              </w:rPr>
              <w:t>The efficacy of schedules 1 and 2 was calculated based on a total of 48 700 and 10 7135 third-instar larvae treated with no adult emergence respectively; the control emergence was 92.4%.</w:t>
            </w:r>
          </w:p>
        </w:tc>
        <w:tc>
          <w:tcPr>
            <w:tcW w:w="360" w:type="dxa"/>
          </w:tcPr>
          <w:p w:rsidR="000D3672" w:rsidRDefault="000D3672" w:rsidP="0099313C">
            <w:pPr>
              <w:pStyle w:val="PleaseReviewReport"/>
              <w:jc w:val="center"/>
            </w:pPr>
            <w:r>
              <w:t>C</w:t>
            </w:r>
          </w:p>
        </w:tc>
        <w:tc>
          <w:tcPr>
            <w:tcW w:w="4950" w:type="dxa"/>
          </w:tcPr>
          <w:p w:rsidR="000D3672" w:rsidRDefault="000D3672" w:rsidP="0099313C">
            <w:pPr>
              <w:pStyle w:val="PleaseReviewReport"/>
            </w:pPr>
            <w:r>
              <w:rPr>
                <w:b/>
              </w:rPr>
              <w:t>Iran </w:t>
            </w:r>
            <w:r>
              <w:br/>
              <w:t>why we don&amp;#39;t add these numbers?</w:t>
            </w:r>
          </w:p>
          <w:p w:rsidR="000D3672" w:rsidRDefault="000D3672" w:rsidP="0099313C">
            <w:pPr>
              <w:pStyle w:val="PleaseReviewReport"/>
            </w:pPr>
            <w:r>
              <w:rPr>
                <w:i/>
              </w:rPr>
              <w:t>Category : TECHNICAL </w:t>
            </w:r>
          </w:p>
        </w:tc>
        <w:tc>
          <w:tcPr>
            <w:tcW w:w="4950" w:type="dxa"/>
          </w:tcPr>
          <w:p w:rsidR="00FD248C" w:rsidRDefault="00FD248C" w:rsidP="0099313C">
            <w:pPr>
              <w:pStyle w:val="PleaseReviewReport"/>
              <w:rPr>
                <w:color w:val="FF0000"/>
              </w:rPr>
            </w:pPr>
            <w:r w:rsidRPr="00CF6F0A">
              <w:rPr>
                <w:color w:val="FF0000"/>
              </w:rPr>
              <w:t>Considered but not incorporated.</w:t>
            </w:r>
          </w:p>
          <w:p w:rsidR="00FD248C" w:rsidRPr="00CF6F0A" w:rsidRDefault="00FD248C" w:rsidP="0099313C">
            <w:pPr>
              <w:pStyle w:val="PleaseReviewReport"/>
              <w:rPr>
                <w:color w:val="FF0000"/>
              </w:rPr>
            </w:pPr>
            <w:r w:rsidRPr="00CF6F0A">
              <w:rPr>
                <w:color w:val="FF0000"/>
              </w:rPr>
              <w:t xml:space="preserve">The two tretament schedules reflects two levels of efficacy. </w:t>
            </w:r>
          </w:p>
          <w:p w:rsidR="00FD248C" w:rsidRPr="00CF6F0A" w:rsidRDefault="00FD248C" w:rsidP="0099313C">
            <w:pPr>
              <w:pStyle w:val="PleaseReviewReport"/>
              <w:rPr>
                <w:color w:val="FF0000"/>
              </w:rPr>
            </w:pPr>
          </w:p>
          <w:p w:rsidR="00FD248C" w:rsidRPr="00CF6F0A" w:rsidRDefault="00FD248C" w:rsidP="0099313C">
            <w:pPr>
              <w:pStyle w:val="PleaseReviewReport"/>
              <w:rPr>
                <w:color w:val="FF0000"/>
              </w:rPr>
            </w:pPr>
            <w:r w:rsidRPr="00CF6F0A">
              <w:rPr>
                <w:color w:val="FF0000"/>
              </w:rPr>
              <w:t xml:space="preserve">Countries can choose either schedule based on what they </w:t>
            </w:r>
            <w:r w:rsidRPr="00BD2B94">
              <w:rPr>
                <w:color w:val="FF0000"/>
              </w:rPr>
              <w:t>considered to be an ALOP</w:t>
            </w:r>
          </w:p>
          <w:p w:rsidR="000D3672" w:rsidRDefault="000D3672" w:rsidP="0099313C">
            <w:pPr>
              <w:pStyle w:val="PleaseReviewReport"/>
              <w:rPr>
                <w:b/>
              </w:rPr>
            </w:pPr>
          </w:p>
        </w:tc>
      </w:tr>
      <w:tr w:rsidR="000D3672" w:rsidTr="0099313C">
        <w:tc>
          <w:tcPr>
            <w:tcW w:w="787" w:type="dxa"/>
            <w:shd w:val="clear" w:color="auto" w:fill="D9D9D9"/>
          </w:tcPr>
          <w:p w:rsidR="000D3672" w:rsidRDefault="000D3672" w:rsidP="0099313C">
            <w:pPr>
              <w:pStyle w:val="PleaseReviewReport"/>
              <w:jc w:val="center"/>
            </w:pPr>
            <w:r>
              <w:t>41</w:t>
            </w:r>
          </w:p>
        </w:tc>
        <w:tc>
          <w:tcPr>
            <w:tcW w:w="630" w:type="dxa"/>
            <w:shd w:val="clear" w:color="auto" w:fill="D9D9D9"/>
          </w:tcPr>
          <w:p w:rsidR="000D3672" w:rsidRDefault="000D3672" w:rsidP="0099313C">
            <w:pPr>
              <w:pStyle w:val="PleaseReviewReport"/>
              <w:jc w:val="center"/>
            </w:pPr>
            <w:r>
              <w:t>44</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0000FF"/>
                <w:sz w:val="22"/>
                <w:szCs w:val="22"/>
              </w:rPr>
              <w:t xml:space="preserve">pumila, </w:t>
            </w:r>
            <w:r>
              <w:rPr>
                <w:rFonts w:ascii="Times New Roman" w:hAnsi="Times New Roman" w:cs="Times New Roman"/>
                <w:i/>
                <w:color w:val="00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 xml:space="preserve">; </w:t>
            </w:r>
            <w:r>
              <w:rPr>
                <w:rFonts w:ascii="Times New Roman" w:hAnsi="Times New Roman" w:cs="Times New Roman"/>
                <w:i/>
                <w:sz w:val="22"/>
                <w:szCs w:val="22"/>
              </w:rPr>
              <w:lastRenderedPageBreak/>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0000FF"/>
                <w:sz w:val="22"/>
                <w:szCs w:val="22"/>
              </w:rPr>
              <w:t xml:space="preserve">2004b, </w:t>
            </w:r>
            <w:r>
              <w:rPr>
                <w:rFonts w:ascii="Times New Roman" w:hAnsi="Times New Roman" w:cs="Times New Roman"/>
                <w:color w:val="00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0D3672" w:rsidRDefault="000D3672" w:rsidP="0099313C">
            <w:pPr>
              <w:pStyle w:val="PleaseReviewReport"/>
              <w:jc w:val="center"/>
            </w:pPr>
            <w:r>
              <w:lastRenderedPageBreak/>
              <w:t>P</w:t>
            </w:r>
          </w:p>
        </w:tc>
        <w:tc>
          <w:tcPr>
            <w:tcW w:w="4950" w:type="dxa"/>
            <w:shd w:val="clear" w:color="auto" w:fill="D9D9D9"/>
          </w:tcPr>
          <w:p w:rsidR="000D3672" w:rsidRDefault="000D3672" w:rsidP="0099313C">
            <w:pPr>
              <w:pStyle w:val="PleaseReviewReport"/>
            </w:pPr>
            <w:r>
              <w:rPr>
                <w:b/>
              </w:rPr>
              <w:t>European Union </w:t>
            </w:r>
            <w:r>
              <w:br/>
              <w:t>Several typos.</w:t>
            </w:r>
          </w:p>
          <w:p w:rsidR="000D3672" w:rsidRDefault="000D3672" w:rsidP="0099313C">
            <w:pPr>
              <w:pStyle w:val="PleaseReviewReport"/>
            </w:pPr>
            <w:r>
              <w:rPr>
                <w:i/>
              </w:rPr>
              <w:t>Category : EDITORIAL </w:t>
            </w:r>
          </w:p>
        </w:tc>
        <w:tc>
          <w:tcPr>
            <w:tcW w:w="4950" w:type="dxa"/>
            <w:shd w:val="clear" w:color="auto" w:fill="D9D9D9"/>
          </w:tcPr>
          <w:p w:rsidR="000D3672" w:rsidRPr="00FD248C" w:rsidRDefault="00FD248C" w:rsidP="0099313C">
            <w:pPr>
              <w:pStyle w:val="PleaseReviewReport"/>
            </w:pPr>
            <w:r w:rsidRPr="00FD248C">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42</w:t>
            </w:r>
          </w:p>
        </w:tc>
        <w:tc>
          <w:tcPr>
            <w:tcW w:w="630" w:type="dxa"/>
            <w:shd w:val="clear" w:color="auto" w:fill="D9D9D9"/>
          </w:tcPr>
          <w:p w:rsidR="000D3672" w:rsidRDefault="000D3672" w:rsidP="0099313C">
            <w:pPr>
              <w:pStyle w:val="PleaseReviewReport"/>
              <w:jc w:val="center"/>
            </w:pPr>
            <w:r>
              <w:t>44</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w:t>
            </w:r>
            <w:r>
              <w:rPr>
                <w:rFonts w:ascii="Times New Roman" w:hAnsi="Times New Roman" w:cs="Times New Roman"/>
                <w:sz w:val="22"/>
                <w:szCs w:val="22"/>
              </w:rPr>
              <w:lastRenderedPageBreak/>
              <w:t xml:space="preserve">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FF00FF"/>
                <w:sz w:val="22"/>
                <w:szCs w:val="22"/>
              </w:rPr>
              <w:t xml:space="preserve">pumila, </w:t>
            </w:r>
            <w:r>
              <w:rPr>
                <w:rFonts w:ascii="Times New Roman" w:hAnsi="Times New Roman" w:cs="Times New Roman"/>
                <w:i/>
                <w:color w:val="FF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strike/>
                <w:color w:val="FF00FF"/>
                <w:sz w:val="22"/>
                <w:szCs w:val="22"/>
              </w:rPr>
              <w:t>;</w:t>
            </w:r>
            <w:r>
              <w:rPr>
                <w:rFonts w:ascii="Times New Roman" w:hAnsi="Times New Roman" w:cs="Times New Roman"/>
                <w:color w:val="FF00FF"/>
                <w:sz w:val="22"/>
                <w:szCs w:val="22"/>
                <w:u w:val="single"/>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FF00FF"/>
                <w:sz w:val="22"/>
                <w:szCs w:val="22"/>
              </w:rPr>
              <w:t xml:space="preserve">2004b, </w:t>
            </w:r>
            <w:r>
              <w:rPr>
                <w:rFonts w:ascii="Times New Roman" w:hAnsi="Times New Roman" w:cs="Times New Roman"/>
                <w:color w:val="FF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potential fruit and vegetable hosts of the target pest. If evidence becomes available to show that the </w:t>
            </w:r>
            <w:r>
              <w:rPr>
                <w:rFonts w:ascii="Times New Roman" w:hAnsi="Times New Roman" w:cs="Times New Roman"/>
                <w:sz w:val="22"/>
                <w:szCs w:val="22"/>
              </w:rPr>
              <w:lastRenderedPageBreak/>
              <w:t>extrapolation of the treatment to cover all hosts of this pest is incorrect, the treatment will be reviewed.</w:t>
            </w:r>
          </w:p>
        </w:tc>
        <w:tc>
          <w:tcPr>
            <w:tcW w:w="360" w:type="dxa"/>
            <w:shd w:val="clear" w:color="auto" w:fill="D9D9D9"/>
          </w:tcPr>
          <w:p w:rsidR="000D3672" w:rsidRDefault="000D3672" w:rsidP="0099313C">
            <w:pPr>
              <w:pStyle w:val="PleaseReviewReport"/>
              <w:jc w:val="center"/>
            </w:pPr>
            <w:r>
              <w:lastRenderedPageBreak/>
              <w:t>P</w:t>
            </w:r>
          </w:p>
        </w:tc>
        <w:tc>
          <w:tcPr>
            <w:tcW w:w="4950" w:type="dxa"/>
            <w:shd w:val="clear" w:color="auto" w:fill="D9D9D9"/>
          </w:tcPr>
          <w:p w:rsidR="000D3672" w:rsidRDefault="000D3672" w:rsidP="0099313C">
            <w:pPr>
              <w:pStyle w:val="PleaseReviewReport"/>
            </w:pPr>
            <w:r>
              <w:rPr>
                <w:b/>
              </w:rPr>
              <w:t>EPPO </w:t>
            </w:r>
            <w:r>
              <w:br/>
              <w:t>Several typos.</w:t>
            </w:r>
          </w:p>
          <w:p w:rsidR="000D3672" w:rsidRDefault="000D3672" w:rsidP="0099313C">
            <w:pPr>
              <w:pStyle w:val="PleaseReviewReport"/>
            </w:pPr>
            <w:r>
              <w:rPr>
                <w:i/>
              </w:rPr>
              <w:t>Category : EDITORIAL </w:t>
            </w:r>
          </w:p>
        </w:tc>
        <w:tc>
          <w:tcPr>
            <w:tcW w:w="4950" w:type="dxa"/>
            <w:shd w:val="clear" w:color="auto" w:fill="D9D9D9"/>
          </w:tcPr>
          <w:p w:rsidR="000D3672" w:rsidRPr="00FD248C" w:rsidRDefault="00FD248C" w:rsidP="0099313C">
            <w:pPr>
              <w:pStyle w:val="PleaseReviewReport"/>
            </w:pPr>
            <w:r w:rsidRPr="00FD248C">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lastRenderedPageBreak/>
              <w:t>43</w:t>
            </w:r>
          </w:p>
        </w:tc>
        <w:tc>
          <w:tcPr>
            <w:tcW w:w="630" w:type="dxa"/>
            <w:shd w:val="clear" w:color="auto" w:fill="D9D9D9"/>
          </w:tcPr>
          <w:p w:rsidR="000D3672" w:rsidRDefault="000D3672" w:rsidP="0099313C">
            <w:pPr>
              <w:pStyle w:val="PleaseReviewReport"/>
              <w:jc w:val="center"/>
            </w:pPr>
            <w:r>
              <w:t>44</w:t>
            </w:r>
          </w:p>
        </w:tc>
        <w:tc>
          <w:tcPr>
            <w:tcW w:w="3600" w:type="dxa"/>
            <w:shd w:val="clear" w:color="auto" w:fill="D9D9D9"/>
          </w:tcPr>
          <w:p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color w:val="4B0082"/>
                <w:sz w:val="22"/>
                <w:szCs w:val="22"/>
                <w:u w:val="single"/>
              </w:rPr>
              <w:t>Bactrocera dorsalis (Psidium guajava,</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w:t>
            </w:r>
            <w:r>
              <w:rPr>
                <w:rFonts w:ascii="Times New Roman" w:hAnsi="Times New Roman" w:cs="Times New Roman"/>
                <w:sz w:val="22"/>
                <w:szCs w:val="22"/>
              </w:rPr>
              <w:lastRenderedPageBreak/>
              <w:t xml:space="preserve">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0D3672" w:rsidRDefault="000D3672" w:rsidP="0099313C">
            <w:pPr>
              <w:pStyle w:val="PleaseReviewReport"/>
              <w:jc w:val="center"/>
            </w:pPr>
            <w:r>
              <w:lastRenderedPageBreak/>
              <w:t>P</w:t>
            </w:r>
          </w:p>
        </w:tc>
        <w:tc>
          <w:tcPr>
            <w:tcW w:w="4950" w:type="dxa"/>
            <w:shd w:val="clear" w:color="auto" w:fill="D9D9D9"/>
          </w:tcPr>
          <w:p w:rsidR="000D3672" w:rsidRDefault="000D3672" w:rsidP="0099313C">
            <w:pPr>
              <w:pStyle w:val="PleaseReviewReport"/>
            </w:pPr>
            <w:r>
              <w:rPr>
                <w:b/>
              </w:rPr>
              <w:t>China </w:t>
            </w:r>
            <w:r>
              <w:br/>
              <w:t>This research has been published and adopted for developing a draft Annex to ISPM 28.</w:t>
            </w:r>
          </w:p>
          <w:p w:rsidR="000D3672" w:rsidRDefault="000D3672" w:rsidP="0099313C">
            <w:pPr>
              <w:pStyle w:val="PleaseReviewReport"/>
            </w:pPr>
            <w:r>
              <w:rPr>
                <w:i/>
              </w:rPr>
              <w:t>Category : SUBSTANTIVE </w:t>
            </w:r>
          </w:p>
        </w:tc>
        <w:tc>
          <w:tcPr>
            <w:tcW w:w="4950" w:type="dxa"/>
            <w:shd w:val="clear" w:color="auto" w:fill="D9D9D9"/>
          </w:tcPr>
          <w:p w:rsidR="00A534CD" w:rsidRPr="00A534CD" w:rsidRDefault="00A534CD" w:rsidP="0099313C">
            <w:pPr>
              <w:pStyle w:val="PleaseReviewReport"/>
              <w:rPr>
                <w:color w:val="FF0000"/>
              </w:rPr>
            </w:pPr>
            <w:r w:rsidRPr="00A534CD">
              <w:rPr>
                <w:color w:val="FF0000"/>
              </w:rPr>
              <w:t xml:space="preserve">Considered but not incorporated. </w:t>
            </w:r>
          </w:p>
          <w:p w:rsidR="00A534CD" w:rsidRPr="00A534CD" w:rsidRDefault="00A534CD" w:rsidP="0099313C">
            <w:pPr>
              <w:pStyle w:val="PleaseReviewReport"/>
              <w:rPr>
                <w:color w:val="FF0000"/>
              </w:rPr>
            </w:pPr>
          </w:p>
          <w:p w:rsidR="00A534CD" w:rsidRPr="00A534CD" w:rsidRDefault="00A534CD" w:rsidP="0099313C">
            <w:pPr>
              <w:pStyle w:val="PleaseReviewReport"/>
              <w:rPr>
                <w:color w:val="FF0000"/>
              </w:rPr>
            </w:pPr>
          </w:p>
          <w:p w:rsidR="00A534CD" w:rsidRPr="00A534CD" w:rsidRDefault="00A534CD" w:rsidP="0099313C">
            <w:pPr>
              <w:pStyle w:val="PleaseReviewReport"/>
              <w:rPr>
                <w:color w:val="FF0000"/>
              </w:rPr>
            </w:pPr>
          </w:p>
          <w:p w:rsidR="000D3672" w:rsidRDefault="00266AC3" w:rsidP="0099313C">
            <w:pPr>
              <w:pStyle w:val="PleaseReviewReport"/>
              <w:rPr>
                <w:b/>
              </w:rPr>
            </w:pPr>
            <w:r w:rsidRPr="00A534CD">
              <w:rPr>
                <w:color w:val="FF0000"/>
              </w:rPr>
              <w:t>Th</w:t>
            </w:r>
            <w:r w:rsidR="00F82E40" w:rsidRPr="00A534CD">
              <w:rPr>
                <w:color w:val="FF0000"/>
              </w:rPr>
              <w:t xml:space="preserve">e list of pests and hosts has been generated </w:t>
            </w:r>
            <w:r w:rsidR="00A534CD" w:rsidRPr="00A534CD">
              <w:rPr>
                <w:color w:val="FF0000"/>
              </w:rPr>
              <w:t xml:space="preserve">from reviews undertaken by the TPPT. Reasearch of </w:t>
            </w:r>
            <w:r w:rsidR="00A534CD" w:rsidRPr="00A534CD">
              <w:rPr>
                <w:i/>
                <w:color w:val="FF0000"/>
              </w:rPr>
              <w:t>Bactrocera dorsalis</w:t>
            </w:r>
            <w:r w:rsidR="00A534CD" w:rsidRPr="00A534CD">
              <w:rPr>
                <w:color w:val="FF0000"/>
              </w:rPr>
              <w:t xml:space="preserve"> and </w:t>
            </w:r>
            <w:r w:rsidR="00A534CD" w:rsidRPr="00A534CD">
              <w:rPr>
                <w:i/>
                <w:color w:val="FF0000"/>
              </w:rPr>
              <w:t>Psidium guajava</w:t>
            </w:r>
            <w:r w:rsidR="00A534CD" w:rsidRPr="00A534CD">
              <w:rPr>
                <w:color w:val="FF0000"/>
              </w:rPr>
              <w:t xml:space="preserve"> </w:t>
            </w:r>
            <w:r w:rsidRPr="00A534CD">
              <w:rPr>
                <w:color w:val="FF0000"/>
              </w:rPr>
              <w:t>is</w:t>
            </w:r>
            <w:r w:rsidR="00A534CD" w:rsidRPr="00A534CD">
              <w:rPr>
                <w:color w:val="FF0000"/>
              </w:rPr>
              <w:t xml:space="preserve"> curr</w:t>
            </w:r>
            <w:r w:rsidR="00A534CD">
              <w:rPr>
                <w:color w:val="FF0000"/>
              </w:rPr>
              <w:t>ently</w:t>
            </w:r>
            <w:r w:rsidR="00A534CD" w:rsidRPr="00A534CD">
              <w:rPr>
                <w:color w:val="FF0000"/>
              </w:rPr>
              <w:t xml:space="preserve"> under review and could be in</w:t>
            </w:r>
            <w:r w:rsidR="00FD248C">
              <w:rPr>
                <w:color w:val="FF0000"/>
              </w:rPr>
              <w:t>cluded</w:t>
            </w:r>
            <w:r w:rsidR="00A534CD" w:rsidRPr="00A534CD">
              <w:rPr>
                <w:color w:val="FF0000"/>
              </w:rPr>
              <w:t xml:space="preserve"> in the future if the dr</w:t>
            </w:r>
            <w:r w:rsidR="00A534CD">
              <w:rPr>
                <w:color w:val="FF0000"/>
              </w:rPr>
              <w:t>aft annex is approved.</w:t>
            </w:r>
            <w:r w:rsidRPr="00A534CD">
              <w:rPr>
                <w:b/>
                <w:color w:val="FF0000"/>
              </w:rPr>
              <w:t xml:space="preserve"> </w:t>
            </w:r>
          </w:p>
        </w:tc>
      </w:tr>
      <w:tr w:rsidR="000D3672" w:rsidTr="0099313C">
        <w:tc>
          <w:tcPr>
            <w:tcW w:w="10327" w:type="dxa"/>
            <w:gridSpan w:val="5"/>
            <w:vAlign w:val="center"/>
          </w:tcPr>
          <w:p w:rsidR="000D3672" w:rsidRDefault="000D3672" w:rsidP="0099313C">
            <w:pPr>
              <w:pStyle w:val="Normal660"/>
            </w:pPr>
            <w:r>
              <w:t>References</w:t>
            </w:r>
          </w:p>
        </w:tc>
        <w:tc>
          <w:tcPr>
            <w:tcW w:w="4950" w:type="dxa"/>
          </w:tcPr>
          <w:p w:rsidR="000D3672" w:rsidRDefault="000D3672" w:rsidP="0099313C">
            <w:pPr>
              <w:pStyle w:val="Normal660"/>
            </w:pPr>
          </w:p>
        </w:tc>
      </w:tr>
      <w:tr w:rsidR="000D3672" w:rsidTr="0099313C">
        <w:tc>
          <w:tcPr>
            <w:tcW w:w="787" w:type="dxa"/>
          </w:tcPr>
          <w:p w:rsidR="000D3672" w:rsidRDefault="000D3672" w:rsidP="0099313C">
            <w:pPr>
              <w:pStyle w:val="PleaseReviewReport"/>
              <w:jc w:val="center"/>
            </w:pPr>
            <w:r>
              <w:t>44</w:t>
            </w:r>
          </w:p>
        </w:tc>
        <w:tc>
          <w:tcPr>
            <w:tcW w:w="630" w:type="dxa"/>
          </w:tcPr>
          <w:p w:rsidR="000D3672" w:rsidRDefault="000D3672" w:rsidP="0099313C">
            <w:pPr>
              <w:pStyle w:val="PleaseReviewReport"/>
              <w:jc w:val="center"/>
            </w:pPr>
            <w:r>
              <w:t>51</w:t>
            </w:r>
          </w:p>
        </w:tc>
        <w:tc>
          <w:tcPr>
            <w:tcW w:w="3600" w:type="dxa"/>
          </w:tcPr>
          <w:p w:rsidR="000D3672" w:rsidRDefault="000D3672" w:rsidP="0099313C">
            <w:pPr>
              <w:pStyle w:val="PleaseReviewReport"/>
            </w:pPr>
            <w:r>
              <w:rPr>
                <w:rFonts w:ascii="Times New Roman" w:hAnsi="Times New Roman" w:cs="Times New Roman"/>
                <w:b/>
                <w:bCs/>
                <w:strike/>
                <w:color w:val="4B0082"/>
                <w:sz w:val="22"/>
                <w:szCs w:val="22"/>
              </w:rPr>
              <w:t xml:space="preserve">Hallman </w:t>
            </w:r>
            <w:r>
              <w:rPr>
                <w:rFonts w:ascii="Times New Roman" w:hAnsi="Times New Roman" w:cs="Times New Roman"/>
                <w:b/>
                <w:bCs/>
                <w:color w:val="4B0082"/>
                <w:sz w:val="22"/>
                <w:szCs w:val="22"/>
                <w:u w:val="single"/>
              </w:rPr>
              <w:t xml:space="preserve">Hallman, </w:t>
            </w:r>
            <w:r>
              <w:rPr>
                <w:rFonts w:ascii="Times New Roman" w:hAnsi="Times New Roman" w:cs="Times New Roman"/>
                <w:b/>
                <w:bCs/>
                <w:sz w:val="22"/>
                <w:szCs w:val="22"/>
              </w:rPr>
              <w:t>G.J.</w:t>
            </w:r>
            <w:r>
              <w:rPr>
                <w:rFonts w:ascii="Times New Roman" w:hAnsi="Times New Roman" w:cs="Times New Roman"/>
                <w:sz w:val="22"/>
                <w:szCs w:val="22"/>
              </w:rPr>
              <w:t xml:space="preserve"> 2013. Rationale for a generic phytosanitary irradiation dose of 70 Gy for the genus </w:t>
            </w:r>
            <w:r>
              <w:rPr>
                <w:rFonts w:ascii="Times New Roman" w:hAnsi="Times New Roman" w:cs="Times New Roman"/>
                <w:i/>
                <w:sz w:val="22"/>
                <w:szCs w:val="22"/>
              </w:rPr>
              <w:t>Antastrepha</w:t>
            </w:r>
            <w:r>
              <w:rPr>
                <w:rFonts w:ascii="Times New Roman" w:hAnsi="Times New Roman" w:cs="Times New Roman"/>
                <w:sz w:val="22"/>
                <w:szCs w:val="22"/>
              </w:rPr>
              <w:t xml:space="preserve"> (Diptera: Tephritidae). </w:t>
            </w:r>
            <w:r>
              <w:rPr>
                <w:rFonts w:ascii="Times New Roman" w:hAnsi="Times New Roman" w:cs="Times New Roman"/>
                <w:i/>
                <w:sz w:val="22"/>
                <w:szCs w:val="22"/>
              </w:rPr>
              <w:t>Florida Entomologist</w:t>
            </w:r>
            <w:r>
              <w:rPr>
                <w:rFonts w:ascii="Times New Roman" w:hAnsi="Times New Roman" w:cs="Times New Roman"/>
                <w:sz w:val="22"/>
                <w:szCs w:val="22"/>
              </w:rPr>
              <w:t>, 96(3): 983–990.</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China </w:t>
            </w:r>
            <w:r>
              <w:br/>
              <w:t>One comma should be added after the last name.</w:t>
            </w:r>
          </w:p>
          <w:p w:rsidR="000D3672" w:rsidRDefault="000D3672" w:rsidP="0099313C">
            <w:pPr>
              <w:pStyle w:val="PleaseReviewReport"/>
            </w:pPr>
            <w:r>
              <w:rPr>
                <w:i/>
              </w:rPr>
              <w:t>Category : EDITORIAL </w:t>
            </w:r>
          </w:p>
        </w:tc>
        <w:tc>
          <w:tcPr>
            <w:tcW w:w="4950" w:type="dxa"/>
          </w:tcPr>
          <w:p w:rsidR="000D3672" w:rsidRPr="00FD248C" w:rsidRDefault="00FD248C" w:rsidP="0099313C">
            <w:pPr>
              <w:pStyle w:val="PleaseReviewReport"/>
            </w:pPr>
            <w:bookmarkStart w:id="0" w:name="_Hlk32243416"/>
            <w:r w:rsidRPr="00FD248C">
              <w:rPr>
                <w:color w:val="FF0000"/>
              </w:rPr>
              <w:t>Incorporated</w:t>
            </w:r>
            <w:bookmarkEnd w:id="0"/>
          </w:p>
        </w:tc>
      </w:tr>
      <w:tr w:rsidR="000D3672" w:rsidTr="0099313C">
        <w:tc>
          <w:tcPr>
            <w:tcW w:w="787" w:type="dxa"/>
            <w:shd w:val="clear" w:color="auto" w:fill="D9D9D9"/>
          </w:tcPr>
          <w:p w:rsidR="000D3672" w:rsidRDefault="000D3672" w:rsidP="0099313C">
            <w:pPr>
              <w:pStyle w:val="PleaseReviewReport"/>
              <w:jc w:val="center"/>
            </w:pPr>
            <w:r>
              <w:t>45</w:t>
            </w:r>
          </w:p>
        </w:tc>
        <w:tc>
          <w:tcPr>
            <w:tcW w:w="630" w:type="dxa"/>
            <w:shd w:val="clear" w:color="auto" w:fill="D9D9D9"/>
          </w:tcPr>
          <w:p w:rsidR="000D3672" w:rsidRDefault="000D3672" w:rsidP="0099313C">
            <w:pPr>
              <w:pStyle w:val="PleaseReviewReport"/>
              <w:jc w:val="center"/>
            </w:pPr>
            <w:r>
              <w:t>52</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European Union </w:t>
            </w:r>
            <w:r>
              <w:br/>
              <w:t>Typo.</w:t>
            </w:r>
          </w:p>
          <w:p w:rsidR="000D3672" w:rsidRDefault="000D3672" w:rsidP="0099313C">
            <w:pPr>
              <w:pStyle w:val="PleaseReviewReport"/>
            </w:pPr>
            <w:r>
              <w:rPr>
                <w:i/>
              </w:rPr>
              <w:t>Category : EDITORIAL </w:t>
            </w:r>
          </w:p>
        </w:tc>
        <w:tc>
          <w:tcPr>
            <w:tcW w:w="4950" w:type="dxa"/>
            <w:shd w:val="clear" w:color="auto" w:fill="D9D9D9"/>
          </w:tcPr>
          <w:p w:rsidR="000D3672" w:rsidRDefault="00FD248C" w:rsidP="0099313C">
            <w:pPr>
              <w:pStyle w:val="PleaseReviewReport"/>
              <w:rPr>
                <w:b/>
              </w:rPr>
            </w:pPr>
            <w:r w:rsidRPr="00FD248C">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46</w:t>
            </w:r>
          </w:p>
        </w:tc>
        <w:tc>
          <w:tcPr>
            <w:tcW w:w="630" w:type="dxa"/>
            <w:shd w:val="clear" w:color="auto" w:fill="D9D9D9"/>
          </w:tcPr>
          <w:p w:rsidR="000D3672" w:rsidRDefault="000D3672" w:rsidP="0099313C">
            <w:pPr>
              <w:pStyle w:val="PleaseReviewReport"/>
              <w:jc w:val="center"/>
            </w:pPr>
            <w:r>
              <w:t>52</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 xml:space="preserve">Journal of </w:t>
            </w:r>
            <w:r>
              <w:rPr>
                <w:rFonts w:ascii="Times New Roman" w:hAnsi="Times New Roman" w:cs="Times New Roman"/>
                <w:i/>
                <w:sz w:val="22"/>
                <w:szCs w:val="22"/>
              </w:rPr>
              <w:lastRenderedPageBreak/>
              <w:t>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p>
        </w:tc>
        <w:tc>
          <w:tcPr>
            <w:tcW w:w="360" w:type="dxa"/>
            <w:shd w:val="clear" w:color="auto" w:fill="D9D9D9"/>
          </w:tcPr>
          <w:p w:rsidR="000D3672" w:rsidRDefault="000D3672" w:rsidP="0099313C">
            <w:pPr>
              <w:pStyle w:val="PleaseReviewReport"/>
              <w:jc w:val="center"/>
            </w:pPr>
            <w:r>
              <w:lastRenderedPageBreak/>
              <w:t>P</w:t>
            </w:r>
          </w:p>
        </w:tc>
        <w:tc>
          <w:tcPr>
            <w:tcW w:w="4950" w:type="dxa"/>
            <w:shd w:val="clear" w:color="auto" w:fill="D9D9D9"/>
          </w:tcPr>
          <w:p w:rsidR="000D3672" w:rsidRDefault="000D3672" w:rsidP="0099313C">
            <w:pPr>
              <w:pStyle w:val="PleaseReviewReport"/>
            </w:pPr>
            <w:r>
              <w:rPr>
                <w:b/>
              </w:rPr>
              <w:t>EPPO </w:t>
            </w:r>
            <w:r>
              <w:br/>
              <w:t>Typo.</w:t>
            </w:r>
          </w:p>
          <w:p w:rsidR="000D3672" w:rsidRDefault="000D3672" w:rsidP="0099313C">
            <w:pPr>
              <w:pStyle w:val="PleaseReviewReport"/>
            </w:pPr>
            <w:r>
              <w:rPr>
                <w:i/>
              </w:rPr>
              <w:t>Category : EDITORIAL </w:t>
            </w:r>
          </w:p>
        </w:tc>
        <w:tc>
          <w:tcPr>
            <w:tcW w:w="4950" w:type="dxa"/>
            <w:shd w:val="clear" w:color="auto" w:fill="D9D9D9"/>
          </w:tcPr>
          <w:p w:rsidR="000D3672" w:rsidRDefault="00FD248C" w:rsidP="0099313C">
            <w:pPr>
              <w:pStyle w:val="PleaseReviewReport"/>
              <w:rPr>
                <w:b/>
              </w:rPr>
            </w:pPr>
            <w:r w:rsidRPr="00FD248C">
              <w:rPr>
                <w:color w:val="FF0000"/>
              </w:rPr>
              <w:t>Incorporated</w:t>
            </w:r>
          </w:p>
        </w:tc>
      </w:tr>
      <w:tr w:rsidR="000D3672" w:rsidTr="0099313C">
        <w:tc>
          <w:tcPr>
            <w:tcW w:w="787" w:type="dxa"/>
          </w:tcPr>
          <w:p w:rsidR="000D3672" w:rsidRDefault="000D3672" w:rsidP="0099313C">
            <w:pPr>
              <w:pStyle w:val="PleaseReviewReport"/>
              <w:jc w:val="center"/>
            </w:pPr>
            <w:r>
              <w:t>47</w:t>
            </w:r>
          </w:p>
        </w:tc>
        <w:tc>
          <w:tcPr>
            <w:tcW w:w="630" w:type="dxa"/>
          </w:tcPr>
          <w:p w:rsidR="000D3672" w:rsidRDefault="000D3672" w:rsidP="0099313C">
            <w:pPr>
              <w:pStyle w:val="PleaseReviewReport"/>
              <w:jc w:val="center"/>
            </w:pPr>
            <w:r>
              <w:t>56</w:t>
            </w:r>
          </w:p>
        </w:tc>
        <w:tc>
          <w:tcPr>
            <w:tcW w:w="3600" w:type="dxa"/>
          </w:tcPr>
          <w:p w:rsidR="000D3672" w:rsidRDefault="000D3672" w:rsidP="0099313C">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European Union </w:t>
            </w:r>
            <w:r>
              <w:br/>
              <w:t>Typo.</w:t>
            </w:r>
          </w:p>
          <w:p w:rsidR="000D3672" w:rsidRDefault="000D3672" w:rsidP="0099313C">
            <w:pPr>
              <w:pStyle w:val="PleaseReviewReport"/>
            </w:pPr>
            <w:r>
              <w:rPr>
                <w:i/>
              </w:rPr>
              <w:t>Category : EDITORIAL </w:t>
            </w:r>
          </w:p>
        </w:tc>
        <w:tc>
          <w:tcPr>
            <w:tcW w:w="4950" w:type="dxa"/>
          </w:tcPr>
          <w:p w:rsidR="000D3672" w:rsidRPr="005146A7" w:rsidRDefault="005146A7" w:rsidP="0099313C">
            <w:pPr>
              <w:pStyle w:val="PleaseReviewReport"/>
            </w:pPr>
            <w:r w:rsidRPr="005146A7">
              <w:rPr>
                <w:color w:val="FF0000"/>
              </w:rPr>
              <w:t>Incorporated</w:t>
            </w:r>
          </w:p>
        </w:tc>
      </w:tr>
      <w:tr w:rsidR="000D3672" w:rsidTr="0099313C">
        <w:tc>
          <w:tcPr>
            <w:tcW w:w="787" w:type="dxa"/>
          </w:tcPr>
          <w:p w:rsidR="000D3672" w:rsidRDefault="000D3672" w:rsidP="0099313C">
            <w:pPr>
              <w:pStyle w:val="PleaseReviewReport"/>
              <w:jc w:val="center"/>
            </w:pPr>
            <w:r>
              <w:t>48</w:t>
            </w:r>
          </w:p>
        </w:tc>
        <w:tc>
          <w:tcPr>
            <w:tcW w:w="630" w:type="dxa"/>
          </w:tcPr>
          <w:p w:rsidR="000D3672" w:rsidRDefault="000D3672" w:rsidP="0099313C">
            <w:pPr>
              <w:pStyle w:val="PleaseReviewReport"/>
              <w:jc w:val="center"/>
            </w:pPr>
            <w:r>
              <w:t>56</w:t>
            </w:r>
          </w:p>
        </w:tc>
        <w:tc>
          <w:tcPr>
            <w:tcW w:w="3600" w:type="dxa"/>
          </w:tcPr>
          <w:p w:rsidR="000D3672" w:rsidRDefault="000D3672" w:rsidP="0099313C">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360" w:type="dxa"/>
          </w:tcPr>
          <w:p w:rsidR="000D3672" w:rsidRDefault="000D3672" w:rsidP="0099313C">
            <w:pPr>
              <w:pStyle w:val="PleaseReviewReport"/>
              <w:jc w:val="center"/>
            </w:pPr>
            <w:r>
              <w:t>P</w:t>
            </w:r>
          </w:p>
        </w:tc>
        <w:tc>
          <w:tcPr>
            <w:tcW w:w="4950" w:type="dxa"/>
          </w:tcPr>
          <w:p w:rsidR="000D3672" w:rsidRDefault="000D3672" w:rsidP="0099313C">
            <w:pPr>
              <w:pStyle w:val="PleaseReviewReport"/>
            </w:pPr>
            <w:r>
              <w:rPr>
                <w:b/>
              </w:rPr>
              <w:t>EPPO </w:t>
            </w:r>
            <w:r>
              <w:br/>
              <w:t>Typo.</w:t>
            </w:r>
          </w:p>
          <w:p w:rsidR="000D3672" w:rsidRDefault="000D3672" w:rsidP="0099313C">
            <w:pPr>
              <w:pStyle w:val="PleaseReviewReport"/>
            </w:pPr>
            <w:r>
              <w:rPr>
                <w:i/>
              </w:rPr>
              <w:t>Category : EDITORIAL </w:t>
            </w:r>
          </w:p>
        </w:tc>
        <w:tc>
          <w:tcPr>
            <w:tcW w:w="4950" w:type="dxa"/>
          </w:tcPr>
          <w:p w:rsidR="000D3672" w:rsidRPr="005146A7" w:rsidRDefault="005146A7" w:rsidP="0099313C">
            <w:pPr>
              <w:pStyle w:val="PleaseReviewReport"/>
              <w:rPr>
                <w:color w:val="FF0000"/>
              </w:rPr>
            </w:pPr>
            <w:r w:rsidRPr="005146A7">
              <w:rPr>
                <w:color w:val="FF0000"/>
              </w:rPr>
              <w:t>Incorporated</w:t>
            </w:r>
          </w:p>
        </w:tc>
      </w:tr>
      <w:tr w:rsidR="000D3672" w:rsidTr="0099313C">
        <w:tc>
          <w:tcPr>
            <w:tcW w:w="787" w:type="dxa"/>
            <w:shd w:val="clear" w:color="auto" w:fill="D9D9D9"/>
          </w:tcPr>
          <w:p w:rsidR="000D3672" w:rsidRDefault="000D3672" w:rsidP="0099313C">
            <w:pPr>
              <w:pStyle w:val="PleaseReviewReport"/>
              <w:jc w:val="center"/>
            </w:pPr>
            <w:r>
              <w:t>49</w:t>
            </w:r>
          </w:p>
        </w:tc>
        <w:tc>
          <w:tcPr>
            <w:tcW w:w="630" w:type="dxa"/>
            <w:shd w:val="clear" w:color="auto" w:fill="D9D9D9"/>
          </w:tcPr>
          <w:p w:rsidR="000D3672" w:rsidRDefault="000D3672" w:rsidP="0099313C">
            <w:pPr>
              <w:pStyle w:val="PleaseReviewReport"/>
              <w:jc w:val="center"/>
            </w:pPr>
            <w:r>
              <w:t>60</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European Union </w:t>
            </w:r>
            <w:r>
              <w:br/>
              <w:t>Typo.</w:t>
            </w:r>
          </w:p>
          <w:p w:rsidR="000D3672" w:rsidRDefault="000D3672" w:rsidP="0099313C">
            <w:pPr>
              <w:pStyle w:val="PleaseReviewReport"/>
            </w:pPr>
            <w:r>
              <w:rPr>
                <w:i/>
              </w:rPr>
              <w:t>Category : EDITORIAL </w:t>
            </w:r>
          </w:p>
        </w:tc>
        <w:tc>
          <w:tcPr>
            <w:tcW w:w="4950" w:type="dxa"/>
            <w:shd w:val="clear" w:color="auto" w:fill="D9D9D9"/>
          </w:tcPr>
          <w:p w:rsidR="000D3672" w:rsidRDefault="005146A7" w:rsidP="0099313C">
            <w:pPr>
              <w:pStyle w:val="PleaseReviewReport"/>
              <w:rPr>
                <w:b/>
              </w:rPr>
            </w:pPr>
            <w:r w:rsidRPr="005146A7">
              <w:rPr>
                <w:b/>
                <w:highlight w:val="yellow"/>
              </w:rPr>
              <w:t xml:space="preserve">TPPT </w:t>
            </w:r>
            <w:r>
              <w:rPr>
                <w:b/>
                <w:highlight w:val="yellow"/>
              </w:rPr>
              <w:t xml:space="preserve">Q?  </w:t>
            </w:r>
            <w:r w:rsidRPr="005146A7">
              <w:rPr>
                <w:b/>
                <w:highlight w:val="yellow"/>
              </w:rPr>
              <w:t>Unclear as to issue here</w:t>
            </w:r>
          </w:p>
        </w:tc>
      </w:tr>
      <w:tr w:rsidR="000D3672" w:rsidTr="0099313C">
        <w:tc>
          <w:tcPr>
            <w:tcW w:w="787" w:type="dxa"/>
            <w:shd w:val="clear" w:color="auto" w:fill="D9D9D9"/>
          </w:tcPr>
          <w:p w:rsidR="000D3672" w:rsidRDefault="000D3672" w:rsidP="0099313C">
            <w:pPr>
              <w:pStyle w:val="PleaseReviewReport"/>
              <w:jc w:val="center"/>
            </w:pPr>
            <w:r>
              <w:t>50</w:t>
            </w:r>
          </w:p>
        </w:tc>
        <w:tc>
          <w:tcPr>
            <w:tcW w:w="630" w:type="dxa"/>
            <w:shd w:val="clear" w:color="auto" w:fill="D9D9D9"/>
          </w:tcPr>
          <w:p w:rsidR="000D3672" w:rsidRDefault="000D3672" w:rsidP="0099313C">
            <w:pPr>
              <w:pStyle w:val="PleaseReviewReport"/>
              <w:jc w:val="center"/>
            </w:pPr>
            <w:r>
              <w:t>60</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EPPO </w:t>
            </w:r>
            <w:r>
              <w:br/>
              <w:t>Typo.</w:t>
            </w:r>
          </w:p>
          <w:p w:rsidR="000D3672" w:rsidRDefault="000D3672" w:rsidP="0099313C">
            <w:pPr>
              <w:pStyle w:val="PleaseReviewReport"/>
            </w:pPr>
            <w:r>
              <w:rPr>
                <w:i/>
              </w:rPr>
              <w:t>Category : EDITORIAL </w:t>
            </w:r>
          </w:p>
        </w:tc>
        <w:tc>
          <w:tcPr>
            <w:tcW w:w="4950" w:type="dxa"/>
            <w:shd w:val="clear" w:color="auto" w:fill="D9D9D9"/>
          </w:tcPr>
          <w:p w:rsidR="000D3672" w:rsidRDefault="005146A7" w:rsidP="0099313C">
            <w:pPr>
              <w:pStyle w:val="PleaseReviewReport"/>
              <w:rPr>
                <w:b/>
              </w:rPr>
            </w:pPr>
            <w:r w:rsidRPr="005146A7">
              <w:rPr>
                <w:b/>
                <w:highlight w:val="yellow"/>
              </w:rPr>
              <w:t xml:space="preserve">TPPT </w:t>
            </w:r>
            <w:r>
              <w:rPr>
                <w:b/>
                <w:highlight w:val="yellow"/>
              </w:rPr>
              <w:t xml:space="preserve">Q?  </w:t>
            </w:r>
            <w:r w:rsidRPr="005146A7">
              <w:rPr>
                <w:b/>
                <w:highlight w:val="yellow"/>
              </w:rPr>
              <w:t>Unclear as to issue here</w:t>
            </w:r>
          </w:p>
        </w:tc>
      </w:tr>
      <w:tr w:rsidR="000D3672" w:rsidTr="0099313C">
        <w:tc>
          <w:tcPr>
            <w:tcW w:w="787" w:type="dxa"/>
            <w:shd w:val="clear" w:color="auto" w:fill="D9D9D9"/>
          </w:tcPr>
          <w:p w:rsidR="000D3672" w:rsidRDefault="000D3672" w:rsidP="0099313C">
            <w:pPr>
              <w:pStyle w:val="PleaseReviewReport"/>
              <w:jc w:val="center"/>
            </w:pPr>
            <w:r>
              <w:t>51</w:t>
            </w:r>
          </w:p>
        </w:tc>
        <w:tc>
          <w:tcPr>
            <w:tcW w:w="630" w:type="dxa"/>
            <w:shd w:val="clear" w:color="auto" w:fill="D9D9D9"/>
          </w:tcPr>
          <w:p w:rsidR="000D3672" w:rsidRDefault="000D3672" w:rsidP="0099313C">
            <w:pPr>
              <w:pStyle w:val="PleaseReviewReport"/>
              <w:jc w:val="center"/>
            </w:pPr>
            <w:r>
              <w:t>60</w:t>
            </w:r>
          </w:p>
        </w:tc>
        <w:tc>
          <w:tcPr>
            <w:tcW w:w="3600" w:type="dxa"/>
            <w:shd w:val="clear" w:color="auto" w:fill="D9D9D9"/>
          </w:tcPr>
          <w:p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rsidR="000D3672" w:rsidRDefault="000D3672" w:rsidP="0099313C">
            <w:pPr>
              <w:pStyle w:val="PleaseReviewReport"/>
              <w:jc w:val="center"/>
            </w:pPr>
            <w:r>
              <w:t>P</w:t>
            </w:r>
          </w:p>
        </w:tc>
        <w:tc>
          <w:tcPr>
            <w:tcW w:w="4950" w:type="dxa"/>
            <w:shd w:val="clear" w:color="auto" w:fill="D9D9D9"/>
          </w:tcPr>
          <w:p w:rsidR="000D3672" w:rsidRDefault="000D3672" w:rsidP="0099313C">
            <w:pPr>
              <w:pStyle w:val="PleaseReviewReport"/>
            </w:pPr>
            <w:r>
              <w:rPr>
                <w:b/>
              </w:rPr>
              <w:t>China </w:t>
            </w:r>
            <w:r>
              <w:br/>
            </w:r>
          </w:p>
          <w:p w:rsidR="000D3672" w:rsidRDefault="000D3672" w:rsidP="0099313C">
            <w:pPr>
              <w:pStyle w:val="PleaseReviewReport"/>
            </w:pPr>
            <w:r>
              <w:rPr>
                <w:i/>
              </w:rPr>
              <w:t>Category : SUBSTANTIVE </w:t>
            </w:r>
          </w:p>
        </w:tc>
        <w:tc>
          <w:tcPr>
            <w:tcW w:w="4950" w:type="dxa"/>
            <w:shd w:val="clear" w:color="auto" w:fill="D9D9D9"/>
          </w:tcPr>
          <w:p w:rsidR="000D3672" w:rsidRDefault="005146A7" w:rsidP="0099313C">
            <w:pPr>
              <w:pStyle w:val="PleaseReviewReport"/>
              <w:rPr>
                <w:b/>
              </w:rPr>
            </w:pPr>
            <w:r w:rsidRPr="005146A7">
              <w:rPr>
                <w:b/>
                <w:highlight w:val="yellow"/>
              </w:rPr>
              <w:t xml:space="preserve">TPPT </w:t>
            </w:r>
            <w:r>
              <w:rPr>
                <w:b/>
                <w:highlight w:val="yellow"/>
              </w:rPr>
              <w:t xml:space="preserve">Q?  </w:t>
            </w:r>
            <w:r w:rsidRPr="005146A7">
              <w:rPr>
                <w:b/>
                <w:highlight w:val="yellow"/>
              </w:rPr>
              <w:t>Unclear as to issue here</w:t>
            </w:r>
          </w:p>
        </w:tc>
      </w:tr>
    </w:tbl>
    <w:p w:rsidR="00403C57" w:rsidRDefault="0099313C" w:rsidP="00153104">
      <w:pPr>
        <w:pStyle w:val="Normal660"/>
      </w:pPr>
      <w:r>
        <w:br w:type="textWrapping" w:clear="all"/>
      </w:r>
    </w:p>
    <w:sectPr w:rsidR="00403C57" w:rsidSect="008C428B">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ECF" w:rsidRDefault="00596ECF" w:rsidP="00153104">
      <w:pPr>
        <w:spacing w:after="0" w:line="240" w:lineRule="auto"/>
      </w:pPr>
      <w:r>
        <w:separator/>
      </w:r>
    </w:p>
  </w:endnote>
  <w:endnote w:type="continuationSeparator" w:id="0">
    <w:p w:rsidR="00596ECF" w:rsidRDefault="00596ECF" w:rsidP="00153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Default="00596ECF" w:rsidP="0099313C">
    <w:pPr>
      <w:pStyle w:val="IPPFooterLandscape"/>
      <w:tabs>
        <w:tab w:val="clear" w:pos="14034"/>
        <w:tab w:val="right" w:pos="15168"/>
      </w:tabs>
      <w:ind w:left="142" w:right="231"/>
      <w:jc w:val="both"/>
    </w:pPr>
    <w:bookmarkStart w:id="1" w:name="_GoBack"/>
    <w:bookmarkEnd w:id="1"/>
    <w:r w:rsidRPr="00D974A4">
      <w:t xml:space="preserve">Page </w:t>
    </w:r>
    <w:r w:rsidRPr="00D974A4">
      <w:fldChar w:fldCharType="begin"/>
    </w:r>
    <w:r w:rsidRPr="00D974A4">
      <w:instrText xml:space="preserve"> PAGE </w:instrText>
    </w:r>
    <w:r w:rsidRPr="00D974A4">
      <w:fldChar w:fldCharType="separate"/>
    </w:r>
    <w:r w:rsidR="009D2277">
      <w:rPr>
        <w:noProof/>
      </w:rPr>
      <w:t>14</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9D2277">
      <w:rPr>
        <w:noProof/>
      </w:rPr>
      <w:t>14</w:t>
    </w:r>
    <w:r>
      <w:rPr>
        <w:noProof/>
      </w:rPr>
      <w:fldChar w:fldCharType="end"/>
    </w:r>
    <w:r w:rsidRPr="00D974A4">
      <w:t xml:space="preserve"> </w:t>
    </w:r>
    <w:r>
      <w:tab/>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Default="00596ECF" w:rsidP="0099313C">
    <w:pPr>
      <w:pStyle w:val="IPPFooterLandscape"/>
      <w:tabs>
        <w:tab w:val="clear" w:pos="14034"/>
        <w:tab w:val="right" w:pos="15168"/>
      </w:tabs>
      <w:ind w:left="142" w:right="231"/>
      <w:jc w:val="both"/>
    </w:pPr>
    <w:r w:rsidRPr="001375C1">
      <w:rPr>
        <w:bCs/>
      </w:rPr>
      <w:t>International Plant Protection Convention</w:t>
    </w:r>
    <w:r>
      <w:tab/>
    </w:r>
    <w:r w:rsidRPr="00D974A4">
      <w:t xml:space="preserve">Page </w:t>
    </w:r>
    <w:r w:rsidRPr="00D974A4">
      <w:fldChar w:fldCharType="begin"/>
    </w:r>
    <w:r w:rsidRPr="00D974A4">
      <w:instrText xml:space="preserve"> PAGE </w:instrText>
    </w:r>
    <w:r w:rsidRPr="00D974A4">
      <w:fldChar w:fldCharType="separate"/>
    </w:r>
    <w:r w:rsidR="009D2277">
      <w:rPr>
        <w:noProof/>
      </w:rPr>
      <w:t>13</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9D2277">
      <w:rPr>
        <w:noProof/>
      </w:rPr>
      <w:t>14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Default="00596ECF" w:rsidP="00153104">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9D2277">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9D2277">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ECF" w:rsidRDefault="00596ECF" w:rsidP="00153104">
      <w:pPr>
        <w:spacing w:after="0" w:line="240" w:lineRule="auto"/>
      </w:pPr>
      <w:r>
        <w:separator/>
      </w:r>
    </w:p>
  </w:footnote>
  <w:footnote w:type="continuationSeparator" w:id="0">
    <w:p w:rsidR="00596ECF" w:rsidRDefault="00596ECF" w:rsidP="00153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Default="00596ECF" w:rsidP="0099313C">
    <w:pPr>
      <w:pStyle w:val="IPPHeaderlandscape"/>
    </w:pPr>
    <w:r w:rsidRPr="0099313C">
      <w:t>Compiled comments: 2017-025</w:t>
    </w:r>
    <w:r>
      <w:tab/>
      <w:t>07</w:t>
    </w:r>
    <w:r w:rsidRPr="005F54BE">
      <w:t>_TPPT_2020_Feb</w:t>
    </w:r>
  </w:p>
  <w:p w:rsidR="00596ECF" w:rsidRDefault="00596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Default="00596ECF" w:rsidP="0099313C">
    <w:pPr>
      <w:pStyle w:val="IPPHeaderlandscape"/>
    </w:pPr>
    <w:r>
      <w:t>07</w:t>
    </w:r>
    <w:r w:rsidRPr="005F54BE">
      <w:t>_TPPT_2020_Feb</w:t>
    </w:r>
    <w:r>
      <w:tab/>
      <w:t>Compiled comments</w:t>
    </w:r>
    <w:r w:rsidRPr="005F54BE">
      <w:t>: 2017-02</w:t>
    </w:r>
    <w:r>
      <w:t>5</w:t>
    </w:r>
  </w:p>
  <w:p w:rsidR="00596ECF" w:rsidRDefault="00596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ECF" w:rsidRPr="005F54BE" w:rsidRDefault="00596ECF" w:rsidP="002E0A53">
    <w:pPr>
      <w:pStyle w:val="IPPHeaderlandscape"/>
    </w:pPr>
    <w:r w:rsidRPr="005F54BE">
      <w:rPr>
        <w:noProof/>
      </w:rPr>
      <w:drawing>
        <wp:anchor distT="0" distB="0" distL="114300" distR="114300" simplePos="0" relativeHeight="251659264" behindDoc="0" locked="0" layoutInCell="1" allowOverlap="1" wp14:anchorId="40FD6AF8" wp14:editId="54FD7466">
          <wp:simplePos x="0" y="0"/>
          <wp:positionH relativeFrom="margin">
            <wp:posOffset>41910</wp:posOffset>
          </wp:positionH>
          <wp:positionV relativeFrom="margin">
            <wp:posOffset>-618526</wp:posOffset>
          </wp:positionV>
          <wp:extent cx="636270" cy="335915"/>
          <wp:effectExtent l="0" t="0" r="0" b="6985"/>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1A6751C3" wp14:editId="08B85E1D">
          <wp:simplePos x="0" y="0"/>
          <wp:positionH relativeFrom="page">
            <wp:posOffset>-7951</wp:posOffset>
          </wp:positionH>
          <wp:positionV relativeFrom="paragraph">
            <wp:posOffset>-528762</wp:posOffset>
          </wp:positionV>
          <wp:extent cx="10694504" cy="4629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r>
    <w:r>
      <w:t>07</w:t>
    </w:r>
    <w:r w:rsidRPr="005F54BE">
      <w:t>_TPPT_2020_Feb</w:t>
    </w:r>
  </w:p>
  <w:p w:rsidR="00596ECF" w:rsidRPr="005F54BE" w:rsidRDefault="00596ECF" w:rsidP="002E0A53">
    <w:pPr>
      <w:pStyle w:val="IPPHeaderlandscape"/>
      <w:tabs>
        <w:tab w:val="left" w:pos="4195"/>
      </w:tabs>
    </w:pPr>
    <w:r w:rsidRPr="009D2277">
      <w:rPr>
        <w:i/>
      </w:rPr>
      <w:t>Compiled comments: 2017-025</w:t>
    </w:r>
    <w:r w:rsidRPr="005F54BE">
      <w:tab/>
    </w:r>
    <w:r>
      <w:tab/>
    </w:r>
    <w:r w:rsidRPr="005F54BE">
      <w:t>Agenda item: 2.</w:t>
    </w:r>
    <w:r>
      <w:t>3</w:t>
    </w:r>
  </w:p>
  <w:p w:rsidR="00596ECF" w:rsidRDefault="00596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
  </w:num>
  <w:num w:numId="3">
    <w:abstractNumId w:val="8"/>
  </w:num>
  <w:num w:numId="4">
    <w:abstractNumId w:val="0"/>
  </w:num>
  <w:num w:numId="5">
    <w:abstractNumId w:val="5"/>
  </w:num>
  <w:num w:numId="6">
    <w:abstractNumId w:val="4"/>
  </w:num>
  <w:num w:numId="7">
    <w:abstractNumId w:val="9"/>
  </w:num>
  <w:num w:numId="8">
    <w:abstractNumId w:val="7"/>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57"/>
    <w:rsid w:val="000D3672"/>
    <w:rsid w:val="00153104"/>
    <w:rsid w:val="001A48C0"/>
    <w:rsid w:val="00266AC3"/>
    <w:rsid w:val="002E0A53"/>
    <w:rsid w:val="00370158"/>
    <w:rsid w:val="00403C57"/>
    <w:rsid w:val="004771D2"/>
    <w:rsid w:val="005146A7"/>
    <w:rsid w:val="00596ECF"/>
    <w:rsid w:val="005E5A3C"/>
    <w:rsid w:val="00704C06"/>
    <w:rsid w:val="00726416"/>
    <w:rsid w:val="008C428B"/>
    <w:rsid w:val="008E127C"/>
    <w:rsid w:val="008E7833"/>
    <w:rsid w:val="00904739"/>
    <w:rsid w:val="0099313C"/>
    <w:rsid w:val="009D2277"/>
    <w:rsid w:val="00A534CD"/>
    <w:rsid w:val="00B45153"/>
    <w:rsid w:val="00B45E14"/>
    <w:rsid w:val="00BD2B94"/>
    <w:rsid w:val="00C56A46"/>
    <w:rsid w:val="00CF6F0A"/>
    <w:rsid w:val="00D53C50"/>
    <w:rsid w:val="00D907AC"/>
    <w:rsid w:val="00DC2DD3"/>
    <w:rsid w:val="00E17ADC"/>
    <w:rsid w:val="00E24B42"/>
    <w:rsid w:val="00E72E7E"/>
    <w:rsid w:val="00F82E40"/>
    <w:rsid w:val="00FD248C"/>
    <w:rsid w:val="00FD7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598C336-BC16-4898-BCDA-7EC9D746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n-GB"/>
    </w:rPr>
  </w:style>
  <w:style w:type="character" w:customStyle="1" w:styleId="Heading1Char">
    <w:name w:val="Heading 1 Char"/>
    <w:aliases w:val="IPPC Headsection Char1"/>
    <w:basedOn w:val="DefaultParagraphFont"/>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60">
    <w:name w:val="Normal_660"/>
    <w:qFormat/>
    <w:pPr>
      <w:spacing w:after="160" w:line="259" w:lineRule="auto"/>
    </w:pPr>
    <w:rPr>
      <w:rFonts w:asciiTheme="minorHAnsi" w:eastAsiaTheme="minorHAnsi" w:hAnsiTheme="minorHAnsi" w:cstheme="minorBidi"/>
      <w:sz w:val="22"/>
      <w:szCs w:val="22"/>
    </w:rPr>
  </w:style>
  <w:style w:type="paragraph" w:customStyle="1" w:styleId="heading1660">
    <w:name w:val="heading 1_660"/>
    <w:aliases w:val="IPPC Headsection"/>
    <w:basedOn w:val="Normal660"/>
    <w:next w:val="Normal660"/>
    <w:link w:val="Heading1Char660"/>
    <w:qFormat/>
    <w:pPr>
      <w:keepNext/>
      <w:overflowPunct w:val="0"/>
      <w:autoSpaceDE w:val="0"/>
      <w:autoSpaceDN w:val="0"/>
      <w:adjustRightInd w:val="0"/>
      <w:textAlignment w:val="baseline"/>
      <w:outlineLvl w:val="0"/>
    </w:pPr>
    <w:rPr>
      <w:b/>
      <w:bCs/>
    </w:rPr>
  </w:style>
  <w:style w:type="paragraph" w:customStyle="1" w:styleId="heading2660">
    <w:name w:val="heading 2_660"/>
    <w:basedOn w:val="Normal660"/>
    <w:next w:val="Normal660"/>
    <w:link w:val="Heading2Char660"/>
    <w:qFormat/>
    <w:pPr>
      <w:keepNext/>
      <w:spacing w:before="240" w:after="60"/>
      <w:outlineLvl w:val="1"/>
    </w:pPr>
    <w:rPr>
      <w:rFonts w:ascii="Calibri" w:hAnsi="Calibri"/>
      <w:b/>
      <w:bCs/>
      <w:i/>
      <w:iCs/>
      <w:sz w:val="28"/>
      <w:szCs w:val="28"/>
    </w:rPr>
  </w:style>
  <w:style w:type="paragraph" w:customStyle="1" w:styleId="heading3660">
    <w:name w:val="heading 3_660"/>
    <w:basedOn w:val="Normal660"/>
    <w:next w:val="Normal660"/>
    <w:link w:val="Heading3Char660"/>
    <w:qFormat/>
    <w:pPr>
      <w:keepNext/>
      <w:spacing w:before="240" w:after="60"/>
      <w:outlineLvl w:val="2"/>
    </w:pPr>
    <w:rPr>
      <w:rFonts w:ascii="Calibri" w:hAnsi="Calibri"/>
      <w:b/>
      <w:bCs/>
      <w:sz w:val="26"/>
      <w:szCs w:val="26"/>
    </w:rPr>
  </w:style>
  <w:style w:type="character" w:customStyle="1" w:styleId="DefaultParagraphFont660">
    <w:name w:val="Default Paragraph Font_660"/>
    <w:uiPriority w:val="1"/>
    <w:semiHidden/>
    <w:unhideWhenUsed/>
  </w:style>
  <w:style w:type="table" w:customStyle="1" w:styleId="NormalTable660">
    <w:name w:val="Normal Table_660"/>
    <w:uiPriority w:val="99"/>
    <w:semiHidden/>
    <w:unhideWhenUsed/>
    <w:tblPr>
      <w:tblInd w:w="0" w:type="dxa"/>
      <w:tblCellMar>
        <w:top w:w="0" w:type="dxa"/>
        <w:left w:w="108" w:type="dxa"/>
        <w:bottom w:w="0" w:type="dxa"/>
        <w:right w:w="108" w:type="dxa"/>
      </w:tblCellMar>
    </w:tblPr>
  </w:style>
  <w:style w:type="numbering" w:customStyle="1" w:styleId="NoList660">
    <w:name w:val="No List_660"/>
    <w:uiPriority w:val="99"/>
    <w:semiHidden/>
    <w:unhideWhenUsed/>
  </w:style>
  <w:style w:type="paragraph" w:customStyle="1" w:styleId="header660">
    <w:name w:val="header_660"/>
    <w:basedOn w:val="Normal660"/>
    <w:link w:val="HeaderChar660"/>
    <w:pPr>
      <w:tabs>
        <w:tab w:val="center" w:pos="4680"/>
        <w:tab w:val="right" w:pos="9360"/>
      </w:tabs>
    </w:pPr>
  </w:style>
  <w:style w:type="character" w:customStyle="1" w:styleId="HeaderChar660">
    <w:name w:val="Header Char_660"/>
    <w:basedOn w:val="DefaultParagraphFont660"/>
    <w:link w:val="header660"/>
    <w:rPr>
      <w:rFonts w:eastAsia="MS Mincho"/>
      <w:sz w:val="22"/>
      <w:szCs w:val="24"/>
      <w:lang w:val="en-GB"/>
    </w:rPr>
  </w:style>
  <w:style w:type="paragraph" w:customStyle="1" w:styleId="footer660">
    <w:name w:val="footer_660"/>
    <w:basedOn w:val="Normal660"/>
    <w:link w:val="FooterChar660"/>
    <w:pPr>
      <w:tabs>
        <w:tab w:val="center" w:pos="4680"/>
        <w:tab w:val="right" w:pos="9360"/>
      </w:tabs>
    </w:pPr>
  </w:style>
  <w:style w:type="character" w:customStyle="1" w:styleId="FooterChar660">
    <w:name w:val="Footer Char_660"/>
    <w:basedOn w:val="DefaultParagraphFont660"/>
    <w:link w:val="footer660"/>
    <w:rPr>
      <w:rFonts w:eastAsia="MS Mincho"/>
      <w:sz w:val="22"/>
      <w:szCs w:val="24"/>
      <w:lang w:val="en-GB"/>
    </w:rPr>
  </w:style>
  <w:style w:type="character" w:customStyle="1" w:styleId="Heading1Char660">
    <w:name w:val="Heading 1 Char_660"/>
    <w:aliases w:val="IPPC Headsection Char"/>
    <w:basedOn w:val="DefaultParagraphFont660"/>
    <w:link w:val="heading1660"/>
    <w:rPr>
      <w:rFonts w:eastAsia="MS Mincho"/>
      <w:b/>
      <w:bCs/>
      <w:sz w:val="22"/>
      <w:szCs w:val="24"/>
      <w:lang w:val="en-GB"/>
    </w:rPr>
  </w:style>
  <w:style w:type="paragraph" w:customStyle="1" w:styleId="IPPArialFootnote660">
    <w:name w:val="IPP Arial Footnote_660"/>
    <w:basedOn w:val="IPPArialTable660"/>
    <w:qFormat/>
    <w:pPr>
      <w:tabs>
        <w:tab w:val="left" w:pos="28"/>
      </w:tabs>
      <w:ind w:left="284" w:hanging="284"/>
    </w:pPr>
    <w:rPr>
      <w:sz w:val="16"/>
    </w:rPr>
  </w:style>
  <w:style w:type="paragraph" w:customStyle="1" w:styleId="IPPContentsHead660">
    <w:name w:val="IPP ContentsHead_660"/>
    <w:basedOn w:val="IPPSubhead660"/>
    <w:next w:val="IPPNormal660"/>
    <w:qFormat/>
    <w:pPr>
      <w:spacing w:after="240"/>
    </w:pPr>
    <w:rPr>
      <w:sz w:val="24"/>
    </w:rPr>
  </w:style>
  <w:style w:type="paragraph" w:customStyle="1" w:styleId="IPPBullet2660">
    <w:name w:val="IPP Bullet2_660"/>
    <w:basedOn w:val="IPPNormal660"/>
    <w:next w:val="IPPBullet1660"/>
    <w:qFormat/>
    <w:pPr>
      <w:tabs>
        <w:tab w:val="left" w:pos="1134"/>
      </w:tabs>
      <w:spacing w:after="60"/>
      <w:ind w:left="1134" w:hanging="567"/>
    </w:pPr>
  </w:style>
  <w:style w:type="paragraph" w:customStyle="1" w:styleId="IPPQuote660">
    <w:name w:val="IPP Quote_660"/>
    <w:basedOn w:val="IPPNormal660"/>
    <w:qFormat/>
    <w:pPr>
      <w:ind w:left="851" w:right="851"/>
    </w:pPr>
    <w:rPr>
      <w:sz w:val="18"/>
    </w:rPr>
  </w:style>
  <w:style w:type="paragraph" w:customStyle="1" w:styleId="IPPNormal660">
    <w:name w:val="IPP Normal_660"/>
    <w:basedOn w:val="Normal660"/>
    <w:link w:val="IPPNormalChar660"/>
    <w:qFormat/>
    <w:pPr>
      <w:spacing w:after="180"/>
    </w:pPr>
    <w:rPr>
      <w:rFonts w:eastAsia="Times"/>
    </w:rPr>
  </w:style>
  <w:style w:type="paragraph" w:customStyle="1" w:styleId="IPPIndentClose660">
    <w:name w:val="IPP Indent Close_660"/>
    <w:basedOn w:val="IPPNormal660"/>
    <w:qFormat/>
    <w:pPr>
      <w:tabs>
        <w:tab w:val="left" w:pos="2835"/>
      </w:tabs>
      <w:spacing w:after="60"/>
      <w:ind w:left="567"/>
    </w:pPr>
  </w:style>
  <w:style w:type="paragraph" w:customStyle="1" w:styleId="IPPIndent660">
    <w:name w:val="IPP Indent_660"/>
    <w:basedOn w:val="IPPIndentClose660"/>
    <w:qFormat/>
    <w:pPr>
      <w:spacing w:after="180"/>
    </w:pPr>
  </w:style>
  <w:style w:type="paragraph" w:customStyle="1" w:styleId="IPPFootnote660">
    <w:name w:val="IPP Footnote_660"/>
    <w:basedOn w:val="IPPArialFootnote660"/>
    <w:qFormat/>
    <w:pPr>
      <w:tabs>
        <w:tab w:val="left" w:pos="0"/>
      </w:tabs>
      <w:spacing w:before="0"/>
      <w:ind w:left="0" w:firstLine="0"/>
      <w:jc w:val="both"/>
    </w:pPr>
    <w:rPr>
      <w:rFonts w:ascii="Times New Roman" w:eastAsia="Times New Roman" w:hAnsi="Times New Roman"/>
      <w:sz w:val="20"/>
    </w:rPr>
  </w:style>
  <w:style w:type="paragraph" w:customStyle="1" w:styleId="IPPHeading3660">
    <w:name w:val="IPP Heading3_660"/>
    <w:basedOn w:val="IPPNormal660"/>
    <w:qFormat/>
    <w:pPr>
      <w:keepNext/>
      <w:tabs>
        <w:tab w:val="left" w:pos="567"/>
      </w:tabs>
      <w:spacing w:before="120" w:after="120"/>
      <w:ind w:left="567" w:hanging="567"/>
    </w:pPr>
    <w:rPr>
      <w:b/>
      <w:i/>
    </w:rPr>
  </w:style>
  <w:style w:type="character" w:customStyle="1" w:styleId="IPPnormalitalics660">
    <w:name w:val="IPP normal italics_660"/>
    <w:basedOn w:val="DefaultParagraphFont660"/>
    <w:rPr>
      <w:rFonts w:ascii="Times New Roman" w:hAnsi="Times New Roman"/>
      <w:i/>
      <w:sz w:val="22"/>
      <w:lang w:val="en-US"/>
    </w:rPr>
  </w:style>
  <w:style w:type="character" w:customStyle="1" w:styleId="IPPNormalbold660">
    <w:name w:val="IPP Normal bold_660"/>
    <w:basedOn w:val="PlainTextChar660"/>
    <w:rPr>
      <w:rFonts w:ascii="Times New Roman" w:eastAsia="Times" w:hAnsi="Times New Roman"/>
      <w:b/>
      <w:sz w:val="22"/>
      <w:szCs w:val="21"/>
      <w:lang w:val="en-AU"/>
    </w:rPr>
  </w:style>
  <w:style w:type="paragraph" w:customStyle="1" w:styleId="IPPHeadSection660">
    <w:name w:val="IPP HeadSection_660"/>
    <w:basedOn w:val="Normal660"/>
    <w:next w:val="Normal660"/>
    <w:qFormat/>
    <w:pPr>
      <w:keepNext/>
      <w:tabs>
        <w:tab w:val="left" w:pos="851"/>
      </w:tabs>
      <w:spacing w:before="360" w:after="120"/>
      <w:ind w:left="851" w:hanging="851"/>
      <w:outlineLvl w:val="0"/>
    </w:pPr>
    <w:rPr>
      <w:rFonts w:eastAsia="Times"/>
      <w:b/>
      <w:bCs/>
      <w:caps/>
      <w:sz w:val="24"/>
    </w:rPr>
  </w:style>
  <w:style w:type="paragraph" w:customStyle="1" w:styleId="IPPHeading1660">
    <w:name w:val="IPP Heading1_660"/>
    <w:basedOn w:val="IPPNormal660"/>
    <w:next w:val="IPPNormal660"/>
    <w:qFormat/>
    <w:pPr>
      <w:keepNext/>
      <w:tabs>
        <w:tab w:val="left" w:pos="567"/>
      </w:tabs>
      <w:spacing w:before="240" w:after="120"/>
      <w:ind w:left="567" w:hanging="567"/>
      <w:outlineLvl w:val="1"/>
    </w:pPr>
    <w:rPr>
      <w:b/>
      <w:sz w:val="24"/>
    </w:rPr>
  </w:style>
  <w:style w:type="paragraph" w:customStyle="1" w:styleId="IPPSubhead660">
    <w:name w:val="IPP Subhead_660"/>
    <w:basedOn w:val="Normal660"/>
    <w:qFormat/>
    <w:pPr>
      <w:keepNext/>
      <w:ind w:left="567" w:hanging="567"/>
    </w:pPr>
    <w:rPr>
      <w:b/>
      <w:bCs/>
      <w:iCs/>
    </w:rPr>
  </w:style>
  <w:style w:type="character" w:customStyle="1" w:styleId="IPPNormalunderlined660">
    <w:name w:val="IPP Normal underlined_660"/>
    <w:basedOn w:val="DefaultParagraphFont660"/>
    <w:rPr>
      <w:rFonts w:ascii="Times New Roman" w:hAnsi="Times New Roman"/>
      <w:sz w:val="22"/>
      <w:u w:val="single"/>
      <w:lang w:val="en-US"/>
    </w:rPr>
  </w:style>
  <w:style w:type="paragraph" w:customStyle="1" w:styleId="IPPBullet1660">
    <w:name w:val="IPP Bullet1_660"/>
    <w:basedOn w:val="IPPBullet1Last660"/>
    <w:qFormat/>
    <w:pPr>
      <w:tabs>
        <w:tab w:val="clear" w:pos="567"/>
      </w:tabs>
      <w:spacing w:after="60"/>
    </w:pPr>
  </w:style>
  <w:style w:type="paragraph" w:customStyle="1" w:styleId="IPPBullet1Last660">
    <w:name w:val="IPP Bullet1Last_660"/>
    <w:basedOn w:val="IPPNormal660"/>
    <w:next w:val="IPPNormal660"/>
    <w:autoRedefine/>
    <w:qFormat/>
    <w:pPr>
      <w:tabs>
        <w:tab w:val="num" w:pos="567"/>
      </w:tabs>
      <w:ind w:left="567" w:hanging="567"/>
    </w:pPr>
  </w:style>
  <w:style w:type="character" w:customStyle="1" w:styleId="IPPNormalstrikethrough660">
    <w:name w:val="IPP Normal strikethrough_660"/>
    <w:rPr>
      <w:rFonts w:ascii="Times New Roman" w:hAnsi="Times New Roman"/>
      <w:strike/>
      <w:dstrike w:val="0"/>
      <w:sz w:val="22"/>
    </w:rPr>
  </w:style>
  <w:style w:type="paragraph" w:customStyle="1" w:styleId="IPPTitle16pt660">
    <w:name w:val="IPP Title16pt_660"/>
    <w:basedOn w:val="Normal660"/>
    <w:qFormat/>
    <w:pPr>
      <w:spacing w:after="720"/>
      <w:ind w:left="1701" w:right="1701"/>
      <w:jc w:val="center"/>
    </w:pPr>
    <w:rPr>
      <w:rFonts w:ascii="Arial" w:hAnsi="Arial" w:cs="Arial"/>
      <w:b/>
      <w:bCs/>
      <w:sz w:val="32"/>
      <w:szCs w:val="32"/>
    </w:rPr>
  </w:style>
  <w:style w:type="paragraph" w:customStyle="1" w:styleId="IPPTitle18pt660">
    <w:name w:val="IPP Title18pt_660"/>
    <w:basedOn w:val="Normal660"/>
    <w:qFormat/>
    <w:pPr>
      <w:spacing w:after="360"/>
      <w:jc w:val="center"/>
    </w:pPr>
    <w:rPr>
      <w:rFonts w:ascii="Arial" w:hAnsi="Arial" w:cs="Arial"/>
      <w:b/>
      <w:bCs/>
      <w:sz w:val="36"/>
      <w:szCs w:val="36"/>
    </w:rPr>
  </w:style>
  <w:style w:type="paragraph" w:customStyle="1" w:styleId="IPPHeader660">
    <w:name w:val="IPP Header_660"/>
    <w:basedOn w:val="Normal660"/>
    <w:qFormat/>
    <w:pPr>
      <w:pBdr>
        <w:bottom w:val="single" w:sz="4" w:space="4" w:color="auto"/>
      </w:pBdr>
      <w:tabs>
        <w:tab w:val="left" w:pos="1134"/>
        <w:tab w:val="right" w:pos="9072"/>
      </w:tabs>
      <w:spacing w:after="120"/>
    </w:pPr>
    <w:rPr>
      <w:rFonts w:ascii="Arial" w:hAnsi="Arial"/>
      <w:sz w:val="18"/>
    </w:rPr>
  </w:style>
  <w:style w:type="paragraph" w:customStyle="1" w:styleId="IPPAnnexHead660">
    <w:name w:val="IPP AnnexHead_660"/>
    <w:basedOn w:val="IPPNormal660"/>
    <w:next w:val="IPPNormal660"/>
    <w:qFormat/>
    <w:pPr>
      <w:keepNext/>
      <w:tabs>
        <w:tab w:val="left" w:pos="567"/>
      </w:tabs>
      <w:spacing w:before="120"/>
      <w:outlineLvl w:val="1"/>
    </w:pPr>
    <w:rPr>
      <w:b/>
      <w:sz w:val="24"/>
    </w:rPr>
  </w:style>
  <w:style w:type="numbering" w:customStyle="1" w:styleId="IPPParagraphnumberedlist660">
    <w:name w:val="IPP Paragraph numbered list_660"/>
  </w:style>
  <w:style w:type="paragraph" w:customStyle="1" w:styleId="IPPNormalCloseSpace660">
    <w:name w:val="IPP NormalCloseSpace_660"/>
    <w:basedOn w:val="Normal660"/>
    <w:qFormat/>
    <w:pPr>
      <w:keepNext/>
      <w:spacing w:after="60"/>
    </w:pPr>
  </w:style>
  <w:style w:type="paragraph" w:customStyle="1" w:styleId="IPPHeading2660">
    <w:name w:val="IPP Heading2_660"/>
    <w:basedOn w:val="IPPNormal660"/>
    <w:next w:val="IPPNormal660"/>
    <w:qFormat/>
    <w:pPr>
      <w:keepNext/>
      <w:tabs>
        <w:tab w:val="left" w:pos="567"/>
      </w:tabs>
      <w:spacing w:before="120" w:after="120"/>
      <w:ind w:left="567" w:hanging="567"/>
      <w:outlineLvl w:val="2"/>
    </w:pPr>
    <w:rPr>
      <w:b/>
      <w:sz w:val="24"/>
    </w:rPr>
  </w:style>
  <w:style w:type="paragraph" w:customStyle="1" w:styleId="IPPFooter660">
    <w:name w:val="IPP Footer_660"/>
    <w:basedOn w:val="IPPHeader660"/>
    <w:next w:val="PlainText660"/>
    <w:qFormat/>
    <w:pPr>
      <w:pBdr>
        <w:top w:val="single" w:sz="4" w:space="4" w:color="auto"/>
        <w:bottom w:val="none" w:sz="0" w:space="0" w:color="auto"/>
      </w:pBdr>
      <w:tabs>
        <w:tab w:val="clear" w:pos="1134"/>
      </w:tabs>
      <w:jc w:val="right"/>
    </w:pPr>
    <w:rPr>
      <w:b/>
    </w:rPr>
  </w:style>
  <w:style w:type="paragraph" w:customStyle="1" w:styleId="IPPReferences660">
    <w:name w:val="IPP References_660"/>
    <w:basedOn w:val="IPPNormal660"/>
    <w:qFormat/>
    <w:pPr>
      <w:spacing w:after="60"/>
      <w:ind w:left="567" w:hanging="567"/>
    </w:pPr>
  </w:style>
  <w:style w:type="paragraph" w:customStyle="1" w:styleId="IPPArial660">
    <w:name w:val="IPP Arial_660"/>
    <w:basedOn w:val="IPPNormal660"/>
    <w:qFormat/>
    <w:pPr>
      <w:spacing w:after="0"/>
    </w:pPr>
    <w:rPr>
      <w:rFonts w:ascii="Arial" w:hAnsi="Arial"/>
      <w:sz w:val="18"/>
    </w:rPr>
  </w:style>
  <w:style w:type="paragraph" w:customStyle="1" w:styleId="IPPArialTable660">
    <w:name w:val="IPP Arial Table_660"/>
    <w:basedOn w:val="IPPArial660"/>
    <w:qFormat/>
    <w:pPr>
      <w:spacing w:before="60" w:after="60"/>
    </w:pPr>
  </w:style>
  <w:style w:type="paragraph" w:customStyle="1" w:styleId="IPPHeaderlandscape660">
    <w:name w:val="IPP Header landscape_660"/>
    <w:basedOn w:val="IPPHeader660"/>
    <w:qFormat/>
    <w:pPr>
      <w:pBdr>
        <w:bottom w:val="single" w:sz="4" w:space="1" w:color="auto"/>
      </w:pBdr>
      <w:tabs>
        <w:tab w:val="clear" w:pos="9072"/>
        <w:tab w:val="right" w:pos="14034"/>
      </w:tabs>
      <w:spacing w:after="0"/>
      <w:ind w:right="-32"/>
    </w:pPr>
  </w:style>
  <w:style w:type="character" w:customStyle="1" w:styleId="pagenumber660">
    <w:name w:val="page number_660"/>
    <w:rPr>
      <w:rFonts w:ascii="Arial" w:hAnsi="Arial"/>
      <w:b/>
      <w:sz w:val="18"/>
    </w:rPr>
  </w:style>
  <w:style w:type="character" w:customStyle="1" w:styleId="Heading2Char660">
    <w:name w:val="Heading 2 Char_660"/>
    <w:basedOn w:val="DefaultParagraphFont660"/>
    <w:link w:val="heading2660"/>
    <w:rPr>
      <w:rFonts w:ascii="Calibri" w:eastAsia="MS Mincho" w:hAnsi="Calibri"/>
      <w:b/>
      <w:bCs/>
      <w:i/>
      <w:iCs/>
      <w:sz w:val="28"/>
      <w:szCs w:val="28"/>
      <w:lang w:val="en-GB"/>
    </w:rPr>
  </w:style>
  <w:style w:type="character" w:customStyle="1" w:styleId="Heading3Char660">
    <w:name w:val="Heading 3 Char_660"/>
    <w:basedOn w:val="DefaultParagraphFont660"/>
    <w:link w:val="heading3660"/>
    <w:rPr>
      <w:rFonts w:ascii="Calibri" w:eastAsia="MS Mincho" w:hAnsi="Calibri"/>
      <w:b/>
      <w:bCs/>
      <w:sz w:val="26"/>
      <w:szCs w:val="26"/>
      <w:lang w:val="en-GB"/>
    </w:rPr>
  </w:style>
  <w:style w:type="paragraph" w:customStyle="1" w:styleId="footnotetext660">
    <w:name w:val="footnote text_660"/>
    <w:basedOn w:val="Normal660"/>
    <w:link w:val="FootnoteTextChar660"/>
    <w:semiHidden/>
    <w:pPr>
      <w:spacing w:before="60"/>
    </w:pPr>
    <w:rPr>
      <w:sz w:val="20"/>
    </w:rPr>
  </w:style>
  <w:style w:type="character" w:customStyle="1" w:styleId="FootnoteTextChar660">
    <w:name w:val="Footnote Text Char_660"/>
    <w:basedOn w:val="DefaultParagraphFont660"/>
    <w:link w:val="footnotetext660"/>
    <w:semiHidden/>
    <w:rPr>
      <w:rFonts w:eastAsia="MS Mincho"/>
      <w:szCs w:val="24"/>
      <w:lang w:val="en-GB"/>
    </w:rPr>
  </w:style>
  <w:style w:type="character" w:customStyle="1" w:styleId="footnotereference660">
    <w:name w:val="footnote reference_660"/>
    <w:basedOn w:val="DefaultParagraphFont660"/>
    <w:semiHidden/>
    <w:rPr>
      <w:vertAlign w:val="superscript"/>
    </w:rPr>
  </w:style>
  <w:style w:type="paragraph" w:customStyle="1" w:styleId="Style660">
    <w:name w:val="Style_660"/>
    <w:basedOn w:val="footer660"/>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customStyle="1" w:styleId="TableGrid660">
    <w:name w:val="Table Grid_660"/>
    <w:basedOn w:val="NormalTable660"/>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60">
    <w:name w:val="Balloon Text_660"/>
    <w:basedOn w:val="Normal660"/>
    <w:link w:val="BalloonTextChar660"/>
    <w:rPr>
      <w:rFonts w:ascii="Tahoma" w:hAnsi="Tahoma" w:cs="Tahoma"/>
      <w:sz w:val="16"/>
      <w:szCs w:val="16"/>
    </w:rPr>
  </w:style>
  <w:style w:type="character" w:customStyle="1" w:styleId="BalloonTextChar660">
    <w:name w:val="Balloon Text Char_660"/>
    <w:basedOn w:val="DefaultParagraphFont660"/>
    <w:link w:val="BalloonText660"/>
    <w:rPr>
      <w:rFonts w:ascii="Tahoma" w:eastAsia="MS Mincho" w:hAnsi="Tahoma" w:cs="Tahoma"/>
      <w:sz w:val="16"/>
      <w:szCs w:val="16"/>
      <w:lang w:val="en-GB"/>
    </w:rPr>
  </w:style>
  <w:style w:type="paragraph" w:customStyle="1" w:styleId="IPPLetterList660">
    <w:name w:val="IPP LetterList_660"/>
    <w:basedOn w:val="IPPBullet2660"/>
    <w:qFormat/>
    <w:pPr>
      <w:tabs>
        <w:tab w:val="num" w:pos="1134"/>
      </w:tabs>
    </w:pPr>
  </w:style>
  <w:style w:type="paragraph" w:customStyle="1" w:styleId="IPPLetterListIndent660">
    <w:name w:val="IPP LetterList Indent_660"/>
    <w:basedOn w:val="IPPLetterList660"/>
    <w:qFormat/>
    <w:pPr>
      <w:tabs>
        <w:tab w:val="clear" w:pos="1134"/>
        <w:tab w:val="num" w:pos="1701"/>
      </w:tabs>
      <w:ind w:left="1701"/>
    </w:pPr>
  </w:style>
  <w:style w:type="paragraph" w:customStyle="1" w:styleId="IPPFooterLandscape660">
    <w:name w:val="IPP Footer Landscape_660"/>
    <w:basedOn w:val="IPPHeaderlandscape660"/>
    <w:qFormat/>
    <w:pPr>
      <w:pBdr>
        <w:top w:val="single" w:sz="4" w:space="1" w:color="auto"/>
        <w:bottom w:val="none" w:sz="0" w:space="0" w:color="auto"/>
      </w:pBdr>
      <w:jc w:val="right"/>
    </w:pPr>
    <w:rPr>
      <w:b/>
    </w:rPr>
  </w:style>
  <w:style w:type="paragraph" w:customStyle="1" w:styleId="IPPSubheadSpace660">
    <w:name w:val="IPP Subhead Space_660"/>
    <w:basedOn w:val="IPPSubhead660"/>
    <w:qFormat/>
    <w:pPr>
      <w:tabs>
        <w:tab w:val="left" w:pos="567"/>
      </w:tabs>
      <w:spacing w:before="60" w:after="60"/>
    </w:pPr>
  </w:style>
  <w:style w:type="paragraph" w:customStyle="1" w:styleId="IPPSubheadSpaceAfter660">
    <w:name w:val="IPP Subhead SpaceAfter_660"/>
    <w:basedOn w:val="IPPSubhead660"/>
    <w:qFormat/>
    <w:pPr>
      <w:spacing w:after="60"/>
    </w:pPr>
  </w:style>
  <w:style w:type="paragraph" w:customStyle="1" w:styleId="IPPHdg1Num660">
    <w:name w:val="IPP Hdg1Num_660"/>
    <w:basedOn w:val="IPPHeading1660"/>
    <w:next w:val="IPPNormal660"/>
    <w:qFormat/>
    <w:pPr>
      <w:ind w:left="720" w:hanging="360"/>
    </w:pPr>
  </w:style>
  <w:style w:type="paragraph" w:customStyle="1" w:styleId="IPPHdg2Num660">
    <w:name w:val="IPP Hdg2Num_660"/>
    <w:basedOn w:val="IPPHeading2660"/>
    <w:next w:val="IPPNormal660"/>
    <w:qFormat/>
    <w:pPr>
      <w:ind w:left="792" w:hanging="432"/>
    </w:pPr>
  </w:style>
  <w:style w:type="paragraph" w:customStyle="1" w:styleId="IPPNumberedList660">
    <w:name w:val="IPP NumberedList_660"/>
    <w:basedOn w:val="IPPBullet1660"/>
    <w:qFormat/>
    <w:pPr>
      <w:tabs>
        <w:tab w:val="num" w:pos="567"/>
      </w:tabs>
    </w:pPr>
  </w:style>
  <w:style w:type="paragraph" w:customStyle="1" w:styleId="IPPParagraphnumbering660">
    <w:name w:val="IPP Paragraph numbering_660"/>
    <w:basedOn w:val="IPPNormal660"/>
    <w:qFormat/>
    <w:pPr>
      <w:tabs>
        <w:tab w:val="num" w:pos="0"/>
      </w:tabs>
      <w:ind w:hanging="482"/>
    </w:pPr>
  </w:style>
  <w:style w:type="paragraph" w:customStyle="1" w:styleId="toc1660">
    <w:name w:val="toc 1_660"/>
    <w:basedOn w:val="IPPNormalCloseSpace660"/>
    <w:next w:val="Normal660"/>
    <w:autoRedefine/>
    <w:uiPriority w:val="39"/>
    <w:pPr>
      <w:tabs>
        <w:tab w:val="right" w:leader="dot" w:pos="9072"/>
      </w:tabs>
      <w:spacing w:before="240"/>
      <w:ind w:left="567" w:hanging="567"/>
    </w:pPr>
  </w:style>
  <w:style w:type="paragraph" w:customStyle="1" w:styleId="toc2660">
    <w:name w:val="toc 2_660"/>
    <w:basedOn w:val="toc1660"/>
    <w:next w:val="Normal660"/>
    <w:autoRedefine/>
    <w:uiPriority w:val="39"/>
    <w:pPr>
      <w:keepNext w:val="0"/>
      <w:tabs>
        <w:tab w:val="left" w:pos="425"/>
      </w:tabs>
      <w:spacing w:before="120" w:after="0"/>
      <w:ind w:left="425" w:right="284" w:hanging="425"/>
    </w:pPr>
  </w:style>
  <w:style w:type="paragraph" w:customStyle="1" w:styleId="toc3660">
    <w:name w:val="toc 3_660"/>
    <w:basedOn w:val="toc2660"/>
    <w:next w:val="Normal660"/>
    <w:autoRedefine/>
    <w:uiPriority w:val="39"/>
    <w:pPr>
      <w:tabs>
        <w:tab w:val="left" w:pos="1276"/>
      </w:tabs>
      <w:spacing w:before="60"/>
      <w:ind w:left="1276" w:hanging="851"/>
    </w:pPr>
    <w:rPr>
      <w:rFonts w:eastAsia="Times"/>
    </w:rPr>
  </w:style>
  <w:style w:type="paragraph" w:customStyle="1" w:styleId="toc4660">
    <w:name w:val="toc 4_660"/>
    <w:basedOn w:val="Normal660"/>
    <w:next w:val="Normal660"/>
    <w:autoRedefine/>
    <w:uiPriority w:val="39"/>
    <w:pPr>
      <w:spacing w:after="120"/>
      <w:ind w:left="660"/>
    </w:pPr>
    <w:rPr>
      <w:rFonts w:eastAsia="Times"/>
      <w:lang w:val="en-AU"/>
    </w:rPr>
  </w:style>
  <w:style w:type="paragraph" w:customStyle="1" w:styleId="toc5660">
    <w:name w:val="toc 5_660"/>
    <w:basedOn w:val="Normal660"/>
    <w:next w:val="Normal660"/>
    <w:autoRedefine/>
    <w:uiPriority w:val="39"/>
    <w:pPr>
      <w:spacing w:after="120"/>
      <w:ind w:left="880"/>
    </w:pPr>
    <w:rPr>
      <w:rFonts w:eastAsia="Times"/>
      <w:lang w:val="en-AU"/>
    </w:rPr>
  </w:style>
  <w:style w:type="paragraph" w:customStyle="1" w:styleId="toc6660">
    <w:name w:val="toc 6_660"/>
    <w:basedOn w:val="Normal660"/>
    <w:next w:val="Normal660"/>
    <w:autoRedefine/>
    <w:uiPriority w:val="39"/>
    <w:pPr>
      <w:spacing w:after="120"/>
      <w:ind w:left="1100"/>
    </w:pPr>
    <w:rPr>
      <w:rFonts w:eastAsia="Times"/>
      <w:lang w:val="en-AU"/>
    </w:rPr>
  </w:style>
  <w:style w:type="paragraph" w:customStyle="1" w:styleId="toc7660">
    <w:name w:val="toc 7_660"/>
    <w:basedOn w:val="Normal660"/>
    <w:next w:val="Normal660"/>
    <w:autoRedefine/>
    <w:uiPriority w:val="39"/>
    <w:pPr>
      <w:spacing w:after="120"/>
      <w:ind w:left="1320"/>
    </w:pPr>
    <w:rPr>
      <w:rFonts w:eastAsia="Times"/>
      <w:lang w:val="en-AU"/>
    </w:rPr>
  </w:style>
  <w:style w:type="paragraph" w:customStyle="1" w:styleId="toc8660">
    <w:name w:val="toc 8_660"/>
    <w:basedOn w:val="Normal660"/>
    <w:next w:val="Normal660"/>
    <w:autoRedefine/>
    <w:uiPriority w:val="39"/>
    <w:pPr>
      <w:spacing w:after="120"/>
      <w:ind w:left="1540"/>
    </w:pPr>
    <w:rPr>
      <w:rFonts w:eastAsia="Times"/>
      <w:lang w:val="en-AU"/>
    </w:rPr>
  </w:style>
  <w:style w:type="paragraph" w:customStyle="1" w:styleId="toc9660">
    <w:name w:val="toc 9_660"/>
    <w:basedOn w:val="Normal660"/>
    <w:next w:val="Normal660"/>
    <w:autoRedefine/>
    <w:uiPriority w:val="39"/>
    <w:pPr>
      <w:spacing w:after="120"/>
      <w:ind w:left="1760"/>
    </w:pPr>
    <w:rPr>
      <w:rFonts w:eastAsia="Times"/>
      <w:lang w:val="en-AU"/>
    </w:rPr>
  </w:style>
  <w:style w:type="paragraph" w:customStyle="1" w:styleId="IPPParagraphnumberingclose660">
    <w:name w:val="IPP Paragraph numbering close_660"/>
    <w:basedOn w:val="IPPParagraphnumbering660"/>
    <w:qFormat/>
    <w:pPr>
      <w:keepNext/>
      <w:spacing w:after="60"/>
    </w:pPr>
  </w:style>
  <w:style w:type="paragraph" w:customStyle="1" w:styleId="PlainText660">
    <w:name w:val="Plain Text_660"/>
    <w:basedOn w:val="Normal660"/>
    <w:link w:val="PlainTextChar660"/>
    <w:uiPriority w:val="99"/>
    <w:unhideWhenUsed/>
    <w:rPr>
      <w:rFonts w:ascii="Courier" w:eastAsia="Times" w:hAnsi="Courier"/>
      <w:sz w:val="21"/>
      <w:szCs w:val="21"/>
      <w:lang w:val="en-AU"/>
    </w:rPr>
  </w:style>
  <w:style w:type="character" w:customStyle="1" w:styleId="PlainTextChar660">
    <w:name w:val="Plain Text Char_660"/>
    <w:basedOn w:val="DefaultParagraphFont660"/>
    <w:link w:val="PlainText660"/>
    <w:uiPriority w:val="99"/>
    <w:rPr>
      <w:rFonts w:ascii="Courier" w:eastAsia="Times" w:hAnsi="Courier"/>
      <w:sz w:val="21"/>
      <w:szCs w:val="21"/>
      <w:lang w:val="en-AU"/>
    </w:rPr>
  </w:style>
  <w:style w:type="paragraph" w:customStyle="1" w:styleId="IPPNumberedListLast660">
    <w:name w:val="IPP NumberedListLast_660"/>
    <w:basedOn w:val="IPPNumberedList660"/>
    <w:qFormat/>
    <w:pPr>
      <w:spacing w:after="180"/>
    </w:pPr>
  </w:style>
  <w:style w:type="character" w:customStyle="1" w:styleId="Strong660">
    <w:name w:val="Strong_660"/>
    <w:basedOn w:val="DefaultParagraphFont660"/>
    <w:qFormat/>
    <w:rPr>
      <w:b/>
      <w:bCs/>
    </w:rPr>
  </w:style>
  <w:style w:type="paragraph" w:customStyle="1" w:styleId="ListParagraph660">
    <w:name w:val="List Paragraph_660"/>
    <w:basedOn w:val="Normal660"/>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660">
    <w:name w:val="IPP Pargraph numbering_660"/>
    <w:basedOn w:val="IPPNormal660"/>
    <w:qFormat/>
    <w:pPr>
      <w:tabs>
        <w:tab w:val="num" w:pos="0"/>
      </w:tabs>
      <w:ind w:hanging="482"/>
    </w:pPr>
  </w:style>
  <w:style w:type="character" w:customStyle="1" w:styleId="annotationreference660">
    <w:name w:val="annotation reference_660"/>
    <w:uiPriority w:val="99"/>
    <w:unhideWhenUsed/>
    <w:rPr>
      <w:sz w:val="16"/>
      <w:szCs w:val="16"/>
    </w:rPr>
  </w:style>
  <w:style w:type="paragraph" w:customStyle="1" w:styleId="annotationtext660">
    <w:name w:val="annotation text_660"/>
    <w:basedOn w:val="Normal660"/>
    <w:link w:val="CommentTextChar660"/>
    <w:uiPriority w:val="99"/>
    <w:unhideWhenUsed/>
    <w:qFormat/>
    <w:rPr>
      <w:sz w:val="20"/>
      <w:szCs w:val="20"/>
      <w:lang w:val="x-none"/>
    </w:rPr>
  </w:style>
  <w:style w:type="character" w:customStyle="1" w:styleId="CommentTextChar660">
    <w:name w:val="Comment Text Char_660"/>
    <w:link w:val="annotationtext660"/>
    <w:uiPriority w:val="99"/>
    <w:qFormat/>
    <w:rPr>
      <w:rFonts w:eastAsia="MS Mincho"/>
      <w:lang w:eastAsia="en-US"/>
    </w:rPr>
  </w:style>
  <w:style w:type="paragraph" w:customStyle="1" w:styleId="annotationsubject660">
    <w:name w:val="annotation subject_660"/>
    <w:basedOn w:val="annotationtext660"/>
    <w:next w:val="annotationtext660"/>
    <w:link w:val="CommentSubjectChar660"/>
    <w:uiPriority w:val="99"/>
    <w:semiHidden/>
    <w:unhideWhenUsed/>
    <w:rPr>
      <w:b/>
      <w:bCs/>
    </w:rPr>
  </w:style>
  <w:style w:type="character" w:customStyle="1" w:styleId="CommentSubjectChar660">
    <w:name w:val="Comment Subject Char_660"/>
    <w:link w:val="annotationsubject660"/>
    <w:uiPriority w:val="99"/>
    <w:semiHidden/>
    <w:rPr>
      <w:rFonts w:eastAsia="MS Mincho"/>
      <w:b/>
      <w:bCs/>
      <w:lang w:eastAsia="en-US"/>
    </w:rPr>
  </w:style>
  <w:style w:type="character" w:customStyle="1" w:styleId="IPPNormalChar660">
    <w:name w:val="IPP Normal Char_660"/>
    <w:link w:val="IPPNormal660"/>
    <w:rPr>
      <w:rFonts w:eastAsia="Times"/>
      <w:sz w:val="22"/>
      <w:szCs w:val="24"/>
      <w:lang w:val="en-GB"/>
    </w:rPr>
  </w:style>
  <w:style w:type="paragraph" w:customStyle="1" w:styleId="NormalWeb660">
    <w:name w:val="Normal (Web)_660"/>
    <w:basedOn w:val="Normal660"/>
    <w:uiPriority w:val="99"/>
    <w:unhideWhenUsed/>
    <w:pPr>
      <w:spacing w:before="100" w:beforeAutospacing="1" w:after="100" w:afterAutospacing="1"/>
    </w:pPr>
    <w:rPr>
      <w:rFonts w:eastAsia="Times New Roman"/>
      <w:sz w:val="24"/>
    </w:rPr>
  </w:style>
  <w:style w:type="paragraph" w:customStyle="1" w:styleId="Revision660">
    <w:name w:val="Revision_660"/>
    <w:hidden/>
    <w:uiPriority w:val="99"/>
    <w:semiHidden/>
    <w:rPr>
      <w:rFonts w:eastAsia="MS Mincho"/>
      <w:sz w:val="22"/>
      <w:szCs w:val="24"/>
      <w:lang w:val="en-GB"/>
    </w:rPr>
  </w:style>
  <w:style w:type="paragraph" w:customStyle="1" w:styleId="footnotedescription660">
    <w:name w:val="footnote description_660"/>
    <w:next w:val="Normal660"/>
    <w:link w:val="footnotedescriptionChar660"/>
    <w:hidden/>
    <w:pPr>
      <w:spacing w:line="276" w:lineRule="auto"/>
      <w:ind w:left="1"/>
    </w:pPr>
    <w:rPr>
      <w:rFonts w:eastAsia="Times New Roman"/>
      <w:color w:val="000000"/>
      <w:szCs w:val="22"/>
      <w:lang w:val="en-AU" w:eastAsia="en-AU"/>
    </w:rPr>
  </w:style>
  <w:style w:type="character" w:customStyle="1" w:styleId="footnotedescriptionChar660">
    <w:name w:val="footnote description Char_660"/>
    <w:link w:val="footnotedescription660"/>
    <w:rPr>
      <w:rFonts w:eastAsia="Times New Roman"/>
      <w:color w:val="000000"/>
      <w:szCs w:val="22"/>
    </w:rPr>
  </w:style>
  <w:style w:type="character" w:customStyle="1" w:styleId="footnotemark660">
    <w:name w:val="footnote mark_660"/>
    <w:hidden/>
    <w:rPr>
      <w:rFonts w:ascii="Times New Roman" w:eastAsia="Times New Roman" w:hAnsi="Times New Roman" w:cs="Times New Roman"/>
      <w:color w:val="000000"/>
      <w:sz w:val="20"/>
      <w:vertAlign w:val="superscript"/>
    </w:rPr>
  </w:style>
  <w:style w:type="table" w:customStyle="1" w:styleId="TableGrid6600">
    <w:name w:val="TableGrid_660"/>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660">
    <w:name w:val="TableGrid3_660"/>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660">
    <w:name w:val="Hyperlink_660"/>
    <w:uiPriority w:val="99"/>
    <w:unhideWhenUsed/>
    <w:rPr>
      <w:color w:val="0563C1"/>
      <w:u w:val="single"/>
    </w:rPr>
  </w:style>
  <w:style w:type="paragraph" w:customStyle="1" w:styleId="Default660">
    <w:name w:val="Default_660"/>
    <w:pPr>
      <w:autoSpaceDE w:val="0"/>
      <w:autoSpaceDN w:val="0"/>
      <w:adjustRightInd w:val="0"/>
    </w:pPr>
    <w:rPr>
      <w:color w:val="000000"/>
      <w:sz w:val="24"/>
      <w:szCs w:val="24"/>
      <w:lang w:val="en-GB"/>
    </w:rPr>
  </w:style>
  <w:style w:type="character" w:customStyle="1" w:styleId="FollowedHyperlink660">
    <w:name w:val="FollowedHyperlink_660"/>
    <w:basedOn w:val="DefaultParagraphFont660"/>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090543">
      <w:bodyDiv w:val="1"/>
      <w:marLeft w:val="0"/>
      <w:marRight w:val="0"/>
      <w:marTop w:val="0"/>
      <w:marBottom w:val="0"/>
      <w:divBdr>
        <w:top w:val="none" w:sz="0" w:space="0" w:color="auto"/>
        <w:left w:val="none" w:sz="0" w:space="0" w:color="auto"/>
        <w:bottom w:val="none" w:sz="0" w:space="0" w:color="auto"/>
        <w:right w:val="none" w:sz="0" w:space="0" w:color="auto"/>
      </w:divBdr>
    </w:div>
    <w:div w:id="121492642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hegya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243</TotalTime>
  <Pages>14</Pages>
  <Words>3721</Words>
  <Characters>21216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24888</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Mushegyan, Edgar (AGDI)</cp:lastModifiedBy>
  <cp:revision>8</cp:revision>
  <cp:lastPrinted>2019-10-02T13:21:00Z</cp:lastPrinted>
  <dcterms:created xsi:type="dcterms:W3CDTF">2020-02-04T03:20:00Z</dcterms:created>
  <dcterms:modified xsi:type="dcterms:W3CDTF">2020-02-13T16:47:00Z</dcterms:modified>
</cp:coreProperties>
</file>